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10ACA" w14:textId="77777777" w:rsidR="006B3F06" w:rsidRPr="00B84DAF" w:rsidRDefault="009E44CE" w:rsidP="00E639EE">
      <w:pPr>
        <w:spacing w:line="276" w:lineRule="auto"/>
        <w:jc w:val="center"/>
        <w:rPr>
          <w:rFonts w:ascii="Calibri" w:hAnsi="Calibri" w:cs="Calibri"/>
          <w:b/>
        </w:rPr>
      </w:pPr>
      <w:r w:rsidRPr="00685370">
        <w:rPr>
          <w:noProof/>
          <w:lang w:eastAsia="pl-PL"/>
        </w:rPr>
        <mc:AlternateContent>
          <mc:Choice Requires="wps">
            <w:drawing>
              <wp:anchor distT="0" distB="0" distL="114300" distR="114300" simplePos="0" relativeHeight="251657728" behindDoc="0" locked="0" layoutInCell="1" allowOverlap="1" wp14:anchorId="6EA428B2" wp14:editId="2ABA33D2">
                <wp:simplePos x="0" y="0"/>
                <wp:positionH relativeFrom="column">
                  <wp:posOffset>2895600</wp:posOffset>
                </wp:positionH>
                <wp:positionV relativeFrom="paragraph">
                  <wp:posOffset>-692150</wp:posOffset>
                </wp:positionV>
                <wp:extent cx="3150870" cy="463550"/>
                <wp:effectExtent l="0" t="3175"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224F" w14:textId="77777777" w:rsidR="00F502C4" w:rsidRPr="00347D15" w:rsidRDefault="00F502C4" w:rsidP="00DC0EFE">
                            <w:pPr>
                              <w:jc w:val="right"/>
                              <w:rPr>
                                <w:rFonts w:ascii="Arial" w:hAnsi="Arial" w:cs="Arial"/>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428B2" id="_x0000_t202" coordsize="21600,21600" o:spt="202" path="m,l,21600r21600,l21600,xe">
                <v:stroke joinstyle="miter"/>
                <v:path gradientshapeok="t" o:connecttype="rect"/>
              </v:shapetype>
              <v:shape id="Text Box 5" o:spid="_x0000_s1026" type="#_x0000_t202" style="position:absolute;left:0;text-align:left;margin-left:228pt;margin-top:-54.5pt;width:248.1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" filled="f" stroked="f">
                <v:textbox inset="0,0,0,0">
                  <w:txbxContent>
                    <w:p w14:paraId="798D224F" w14:textId="77777777" w:rsidR="00F502C4" w:rsidRPr="00347D15" w:rsidRDefault="00F502C4" w:rsidP="00DC0EFE">
                      <w:pPr>
                        <w:jc w:val="right"/>
                        <w:rPr>
                          <w:rFonts w:ascii="Arial" w:hAnsi="Arial" w:cs="Arial"/>
                          <w:szCs w:val="22"/>
                        </w:rPr>
                      </w:pPr>
                    </w:p>
                  </w:txbxContent>
                </v:textbox>
              </v:shape>
            </w:pict>
          </mc:Fallback>
        </mc:AlternateContent>
      </w:r>
      <w:r w:rsidR="006B3F06" w:rsidRPr="00B84DAF">
        <w:rPr>
          <w:rFonts w:ascii="Calibri" w:hAnsi="Calibri" w:cs="Calibri"/>
          <w:b/>
        </w:rPr>
        <w:t>A</w:t>
      </w:r>
      <w:r w:rsidR="0086525B" w:rsidRPr="00B84DAF">
        <w:rPr>
          <w:rFonts w:ascii="Calibri" w:hAnsi="Calibri" w:cs="Calibri"/>
          <w:b/>
        </w:rPr>
        <w:t>I</w:t>
      </w:r>
      <w:r w:rsidR="006B3F06" w:rsidRPr="00B84DAF">
        <w:rPr>
          <w:rFonts w:ascii="Calibri" w:hAnsi="Calibri" w:cs="Calibri"/>
          <w:b/>
        </w:rPr>
        <w:t>S</w:t>
      </w:r>
      <w:r w:rsidR="00E57D6B" w:rsidRPr="00B84DAF">
        <w:rPr>
          <w:rFonts w:ascii="Calibri" w:hAnsi="Calibri" w:cs="Calibri"/>
          <w:b/>
        </w:rPr>
        <w:t xml:space="preserve"> Pytania i odpowiedzi (FAQ)</w:t>
      </w:r>
    </w:p>
    <w:p w14:paraId="6F17D7D9" w14:textId="77777777" w:rsidR="006B3F06" w:rsidRPr="00B84DAF" w:rsidRDefault="007610D7" w:rsidP="00E639EE">
      <w:pPr>
        <w:spacing w:line="276" w:lineRule="auto"/>
        <w:jc w:val="center"/>
        <w:rPr>
          <w:rFonts w:ascii="Calibri" w:hAnsi="Calibri" w:cs="Calibri"/>
          <w:b/>
        </w:rPr>
      </w:pPr>
      <w:r>
        <w:rPr>
          <w:rFonts w:ascii="Calibri" w:hAnsi="Calibri" w:cs="Calibri"/>
          <w:b/>
        </w:rPr>
        <w:t>202</w:t>
      </w:r>
      <w:r w:rsidR="00762988">
        <w:rPr>
          <w:rFonts w:ascii="Calibri" w:hAnsi="Calibri" w:cs="Calibri"/>
          <w:b/>
        </w:rPr>
        <w:t>3</w:t>
      </w:r>
      <w:r>
        <w:rPr>
          <w:rFonts w:ascii="Calibri" w:hAnsi="Calibri" w:cs="Calibri"/>
          <w:b/>
        </w:rPr>
        <w:t>-</w:t>
      </w:r>
      <w:r w:rsidR="00C82C31">
        <w:rPr>
          <w:rFonts w:ascii="Calibri" w:hAnsi="Calibri" w:cs="Calibri"/>
          <w:b/>
        </w:rPr>
        <w:t>03-30</w:t>
      </w:r>
    </w:p>
    <w:p w14:paraId="00C09267" w14:textId="77777777" w:rsidR="006B3F06" w:rsidRPr="00A11293" w:rsidRDefault="006B3F06" w:rsidP="00A11293">
      <w:pPr>
        <w:spacing w:after="240" w:line="276" w:lineRule="auto"/>
        <w:jc w:val="center"/>
        <w:rPr>
          <w:rFonts w:ascii="Calibri" w:hAnsi="Calibri" w:cs="Calibri"/>
        </w:rPr>
      </w:pPr>
      <w:r w:rsidRPr="00B84DAF">
        <w:rPr>
          <w:rFonts w:ascii="Calibri" w:hAnsi="Calibri" w:cs="Calibri"/>
        </w:rPr>
        <w:t xml:space="preserve">Uwagi powinny być przesyłane na adres: </w:t>
      </w:r>
      <w:hyperlink r:id="rId8" w:history="1">
        <w:r w:rsidR="00721F75" w:rsidRPr="00B84DAF">
          <w:rPr>
            <w:rStyle w:val="Hipercze"/>
            <w:rFonts w:ascii="Calibri" w:hAnsi="Calibri" w:cs="Calibri"/>
          </w:rPr>
          <w:t>pytania.AESAIS@kra.mofnet.gov.pl</w:t>
        </w:r>
      </w:hyperlink>
    </w:p>
    <w:tbl>
      <w:tblPr>
        <w:tblStyle w:val="Tabela-Siatka"/>
        <w:tblW w:w="5000" w:type="pct"/>
        <w:tblLayout w:type="fixed"/>
        <w:tblLook w:val="0020" w:firstRow="1" w:lastRow="0" w:firstColumn="0" w:lastColumn="0" w:noHBand="0" w:noVBand="0"/>
        <w:tblCaption w:val="tabela"/>
        <w:tblDescription w:val="tabela zawierająca pytania i odpowiedzi"/>
      </w:tblPr>
      <w:tblGrid>
        <w:gridCol w:w="660"/>
        <w:gridCol w:w="1254"/>
        <w:gridCol w:w="4610"/>
        <w:gridCol w:w="7470"/>
      </w:tblGrid>
      <w:tr w:rsidR="00A00F90" w:rsidRPr="00935017" w14:paraId="789DB2E4" w14:textId="77777777" w:rsidTr="00B71676">
        <w:trPr>
          <w:tblHeader/>
        </w:trPr>
        <w:tc>
          <w:tcPr>
            <w:tcW w:w="236" w:type="pct"/>
            <w:shd w:val="clear" w:color="auto" w:fill="E7E6E6" w:themeFill="background2"/>
          </w:tcPr>
          <w:p w14:paraId="76BD228D" w14:textId="77777777" w:rsidR="00A00F90" w:rsidRPr="00935017" w:rsidRDefault="00A00F90" w:rsidP="00E639EE">
            <w:pPr>
              <w:pStyle w:val="Base"/>
              <w:keepNext/>
              <w:suppressAutoHyphens/>
              <w:spacing w:line="276" w:lineRule="auto"/>
              <w:jc w:val="center"/>
              <w:rPr>
                <w:rFonts w:ascii="Calibri" w:hAnsi="Calibri" w:cs="Calibri"/>
                <w:b/>
                <w:color w:val="000000"/>
                <w:sz w:val="22"/>
                <w:szCs w:val="22"/>
                <w:lang w:val="pl-PL"/>
              </w:rPr>
            </w:pPr>
          </w:p>
        </w:tc>
        <w:tc>
          <w:tcPr>
            <w:tcW w:w="448" w:type="pct"/>
            <w:shd w:val="clear" w:color="auto" w:fill="E7E6E6" w:themeFill="background2"/>
          </w:tcPr>
          <w:p w14:paraId="50E370B6" w14:textId="77777777" w:rsidR="00A00F90" w:rsidRPr="00935017" w:rsidRDefault="00A00F90" w:rsidP="00E639EE">
            <w:pPr>
              <w:pStyle w:val="Base"/>
              <w:keepNext/>
              <w:suppressAutoHyphens/>
              <w:spacing w:line="276" w:lineRule="auto"/>
              <w:jc w:val="center"/>
              <w:rPr>
                <w:rFonts w:ascii="Calibri" w:hAnsi="Calibri" w:cs="Calibri"/>
                <w:b/>
                <w:sz w:val="22"/>
                <w:szCs w:val="22"/>
                <w:lang w:val="pl-PL"/>
              </w:rPr>
            </w:pPr>
            <w:r w:rsidRPr="00935017">
              <w:rPr>
                <w:rFonts w:ascii="Calibri" w:hAnsi="Calibri" w:cs="Calibri"/>
                <w:b/>
                <w:sz w:val="22"/>
                <w:szCs w:val="22"/>
                <w:lang w:val="pl-PL"/>
              </w:rPr>
              <w:t>Data wniesienia uwagi</w:t>
            </w:r>
          </w:p>
        </w:tc>
        <w:tc>
          <w:tcPr>
            <w:tcW w:w="1647" w:type="pct"/>
            <w:shd w:val="clear" w:color="auto" w:fill="E7E6E6" w:themeFill="background2"/>
          </w:tcPr>
          <w:p w14:paraId="4067D44D" w14:textId="77777777" w:rsidR="00A00F90" w:rsidRPr="00935017" w:rsidRDefault="00A00F90" w:rsidP="00E639EE">
            <w:pPr>
              <w:pStyle w:val="Base"/>
              <w:keepNext/>
              <w:suppressAutoHyphens/>
              <w:spacing w:line="276" w:lineRule="auto"/>
              <w:jc w:val="center"/>
              <w:rPr>
                <w:rFonts w:ascii="Calibri" w:hAnsi="Calibri" w:cs="Calibri"/>
                <w:b/>
                <w:sz w:val="22"/>
                <w:szCs w:val="22"/>
                <w:lang w:val="pl-PL"/>
              </w:rPr>
            </w:pPr>
            <w:r w:rsidRPr="00935017">
              <w:rPr>
                <w:rFonts w:ascii="Calibri" w:hAnsi="Calibri" w:cs="Calibri"/>
                <w:b/>
                <w:sz w:val="22"/>
                <w:szCs w:val="22"/>
                <w:lang w:val="pl-PL"/>
              </w:rPr>
              <w:t>Treść uwagi</w:t>
            </w:r>
          </w:p>
        </w:tc>
        <w:tc>
          <w:tcPr>
            <w:tcW w:w="2669" w:type="pct"/>
            <w:shd w:val="clear" w:color="auto" w:fill="E7E6E6" w:themeFill="background2"/>
          </w:tcPr>
          <w:p w14:paraId="6A48742C" w14:textId="77777777" w:rsidR="00A00F90" w:rsidRPr="00935017" w:rsidRDefault="00A00F90" w:rsidP="00E639EE">
            <w:pPr>
              <w:pStyle w:val="Base"/>
              <w:keepNext/>
              <w:suppressAutoHyphens/>
              <w:spacing w:before="0" w:after="0" w:line="276" w:lineRule="auto"/>
              <w:jc w:val="center"/>
              <w:rPr>
                <w:rFonts w:ascii="Calibri" w:hAnsi="Calibri" w:cs="Calibri"/>
                <w:b/>
                <w:sz w:val="22"/>
                <w:szCs w:val="22"/>
                <w:lang w:val="pl-PL"/>
              </w:rPr>
            </w:pPr>
            <w:r w:rsidRPr="00935017">
              <w:rPr>
                <w:rFonts w:ascii="Calibri" w:hAnsi="Calibri" w:cs="Calibri"/>
                <w:b/>
                <w:sz w:val="22"/>
                <w:szCs w:val="22"/>
                <w:lang w:val="pl-PL"/>
              </w:rPr>
              <w:t>Odpowiedź ZP AIS</w:t>
            </w:r>
            <w:bookmarkStart w:id="0" w:name="_GoBack"/>
            <w:bookmarkEnd w:id="0"/>
          </w:p>
        </w:tc>
      </w:tr>
      <w:tr w:rsidR="00A00F90" w:rsidRPr="00935017" w14:paraId="6B4C6530" w14:textId="77777777" w:rsidTr="00B71676">
        <w:trPr>
          <w:trHeight w:val="510"/>
        </w:trPr>
        <w:tc>
          <w:tcPr>
            <w:tcW w:w="236" w:type="pct"/>
          </w:tcPr>
          <w:p w14:paraId="54E4DF2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w:t>
            </w:r>
          </w:p>
        </w:tc>
        <w:tc>
          <w:tcPr>
            <w:tcW w:w="448" w:type="pct"/>
          </w:tcPr>
          <w:p w14:paraId="6B517444"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2EE64F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Przede wszystkim, w liście komunikatów systemu AIS/Import ujęto węzły XML które nie są komunikatami systemu AIS/Import (CanonicalizationMethod, DigestValue, KeyInfo ….).</w:t>
            </w:r>
          </w:p>
        </w:tc>
        <w:tc>
          <w:tcPr>
            <w:tcW w:w="2669" w:type="pct"/>
          </w:tcPr>
          <w:p w14:paraId="5476C40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Niniejsze elementy zostaną usunięte ze specyfikacji.</w:t>
            </w:r>
          </w:p>
        </w:tc>
      </w:tr>
      <w:tr w:rsidR="00A00F90" w:rsidRPr="00935017" w14:paraId="3710D3A2" w14:textId="77777777" w:rsidTr="00B71676">
        <w:trPr>
          <w:trHeight w:val="510"/>
        </w:trPr>
        <w:tc>
          <w:tcPr>
            <w:tcW w:w="236" w:type="pct"/>
          </w:tcPr>
          <w:p w14:paraId="6CD2D84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w:t>
            </w:r>
          </w:p>
        </w:tc>
        <w:tc>
          <w:tcPr>
            <w:tcW w:w="448" w:type="pct"/>
          </w:tcPr>
          <w:p w14:paraId="6FC0D12B"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53255EA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Jaką funkcjonalność ma komunikat INNE</w:t>
            </w:r>
          </w:p>
        </w:tc>
        <w:tc>
          <w:tcPr>
            <w:tcW w:w="2669" w:type="pct"/>
          </w:tcPr>
          <w:p w14:paraId="5BADD6A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systemie AIS będą rejestrowane dokumenty papierowe będące zgłoszeniami celnymi (np. karnet ATA). Ten element będzie usunięty ze specyfikacji publicznej.</w:t>
            </w:r>
          </w:p>
        </w:tc>
      </w:tr>
      <w:tr w:rsidR="00A00F90" w:rsidRPr="00935017" w14:paraId="4DB97806" w14:textId="77777777" w:rsidTr="00B71676">
        <w:trPr>
          <w:trHeight w:val="510"/>
        </w:trPr>
        <w:tc>
          <w:tcPr>
            <w:tcW w:w="236" w:type="pct"/>
          </w:tcPr>
          <w:p w14:paraId="1B93B73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3.</w:t>
            </w:r>
          </w:p>
        </w:tc>
        <w:tc>
          <w:tcPr>
            <w:tcW w:w="448" w:type="pct"/>
          </w:tcPr>
          <w:p w14:paraId="0CE83F6E"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44D603E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Które komunikaty są przekazywane do PUESC, a które z PUESC i jaka jest kolejność przekazywania / odbierania informacji – które komunikaty następują po których.</w:t>
            </w:r>
          </w:p>
        </w:tc>
        <w:tc>
          <w:tcPr>
            <w:tcW w:w="2669" w:type="pct"/>
          </w:tcPr>
          <w:p w14:paraId="61607D72"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Komunikaty przychodzące oraz komunikaty wychodzące do podmiotów, jak również ich sekwencję, opisuje opublikowany na PUESC w części poświęconej systemowi AIS/IMPORT dokument „AIS/IMPORT Informator dla podmiotów zaangażowanych w przywozowe procesy celne realizowane droga elektroniczną” wersja 1.0.</w:t>
            </w:r>
          </w:p>
        </w:tc>
      </w:tr>
      <w:tr w:rsidR="00A00F90" w:rsidRPr="00935017" w14:paraId="554F3583" w14:textId="77777777" w:rsidTr="00B71676">
        <w:trPr>
          <w:trHeight w:val="510"/>
        </w:trPr>
        <w:tc>
          <w:tcPr>
            <w:tcW w:w="236" w:type="pct"/>
          </w:tcPr>
          <w:p w14:paraId="5F3E507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w:t>
            </w:r>
          </w:p>
        </w:tc>
        <w:tc>
          <w:tcPr>
            <w:tcW w:w="448" w:type="pct"/>
          </w:tcPr>
          <w:p w14:paraId="74A1368C"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67B692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będzie wyglądała obsługa komunikatów ZC291, ZC299 jeśli kanałem komunikacji będzie email.</w:t>
            </w:r>
          </w:p>
        </w:tc>
        <w:tc>
          <w:tcPr>
            <w:tcW w:w="2669" w:type="pct"/>
          </w:tcPr>
          <w:p w14:paraId="622C37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Odpowiedź w zakresie komunikatu ZC291 zostanie udzielona w najbliższym czasie. W zakresie ZC299 podmiot otrzyma komunikat na wskazany w zgłoszeniu adres email w momencie zwolnienia towaru do procedury, równocześnie  komunikat będzie dostępny na PUESC.</w:t>
            </w:r>
          </w:p>
        </w:tc>
      </w:tr>
      <w:tr w:rsidR="00A00F90" w:rsidRPr="00935017" w14:paraId="77119B19" w14:textId="77777777" w:rsidTr="00B71676">
        <w:trPr>
          <w:trHeight w:val="510"/>
        </w:trPr>
        <w:tc>
          <w:tcPr>
            <w:tcW w:w="236" w:type="pct"/>
          </w:tcPr>
          <w:p w14:paraId="5AC4B81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w:t>
            </w:r>
          </w:p>
        </w:tc>
        <w:tc>
          <w:tcPr>
            <w:tcW w:w="448" w:type="pct"/>
          </w:tcPr>
          <w:p w14:paraId="47D6E122"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1987B79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Dlaczego występują 2 daty DataDoKalkulacji1 i DataDoKalkulacji2 i czy zastępują one obecną informację dodatkową 4PL02.</w:t>
            </w:r>
          </w:p>
        </w:tc>
        <w:tc>
          <w:tcPr>
            <w:tcW w:w="2669" w:type="pct"/>
          </w:tcPr>
          <w:p w14:paraId="069AADF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Dwie daty do kalkulacji są konieczne np. dla kończenia procedur specjalnych dopuszczeniem do obrotu z wykorzystaniem wpisu do rejestru zgłaszającego. System AIS w większości przypadków zakłada automatyczne sprawdzenie dat dla których stosuje się właściwe elementy kalkulacyjne (np. różne dla kursu waluty </w:t>
            </w:r>
            <w:r w:rsidRPr="00935017">
              <w:rPr>
                <w:rFonts w:ascii="Calibri" w:hAnsi="Calibri" w:cs="Calibri"/>
                <w:sz w:val="22"/>
                <w:szCs w:val="22"/>
              </w:rPr>
              <w:lastRenderedPageBreak/>
              <w:t>przy zastosowaniu art. 86 ust. 3 UKC i stawek celnych/podatkowych). Jednakże są przypadki związane z procedurami specjalnymi w których podmiot będzie zobowiązany do podania w tych atrybutach konkretnych dat biorących udział w kalkulacji. Szczegółowe zasady wypełniania tych atrybutów będą podane w Instrukcji wypełniania zgłoszeń celnych. Kod informacji dodatkowej 4PL02 nie będzie miał zastosowania w komunikacji elektronicznej.</w:t>
            </w:r>
          </w:p>
        </w:tc>
      </w:tr>
      <w:tr w:rsidR="00A00F90" w:rsidRPr="00935017" w14:paraId="07C3BCB5" w14:textId="77777777" w:rsidTr="00B71676">
        <w:trPr>
          <w:trHeight w:val="510"/>
        </w:trPr>
        <w:tc>
          <w:tcPr>
            <w:tcW w:w="236" w:type="pct"/>
          </w:tcPr>
          <w:p w14:paraId="7978064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6.</w:t>
            </w:r>
          </w:p>
        </w:tc>
        <w:tc>
          <w:tcPr>
            <w:tcW w:w="448" w:type="pct"/>
          </w:tcPr>
          <w:p w14:paraId="0C954608"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55AC66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będzie wyglądał dokument SAD/PZC(ZC299)/SSD w formie papierowej po dodaniu wielu elementów objętych zmianą specyfikacji.</w:t>
            </w:r>
          </w:p>
        </w:tc>
        <w:tc>
          <w:tcPr>
            <w:tcW w:w="2669" w:type="pct"/>
          </w:tcPr>
          <w:p w14:paraId="51F6E53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PZC zasadniczo nie zmieni się w odniesieniu do obecnego PZC, ponieważ nie ma w specyfikacji AIS takich nowych elementów, które zmieniałyby zasadniczo układ obecnego PZC, odpowiadającego wzorowi dokumentu SAD. Nowe elementy są w tej specyfikacji, ale są one „zamrożone” ze wskazaniem, że będą używane w ramach rozwoju AIS.</w:t>
            </w:r>
          </w:p>
        </w:tc>
      </w:tr>
      <w:tr w:rsidR="00A00F90" w:rsidRPr="00935017" w14:paraId="17934645" w14:textId="77777777" w:rsidTr="00B71676">
        <w:trPr>
          <w:trHeight w:val="510"/>
        </w:trPr>
        <w:tc>
          <w:tcPr>
            <w:tcW w:w="236" w:type="pct"/>
          </w:tcPr>
          <w:p w14:paraId="7B2B23C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w:t>
            </w:r>
          </w:p>
        </w:tc>
        <w:tc>
          <w:tcPr>
            <w:tcW w:w="448" w:type="pct"/>
          </w:tcPr>
          <w:p w14:paraId="41094438"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1B8ADC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związku ze zmianami w specyfikacji XML zgłoszeń przywozowych zaktualizowana zostanie instrukcja wypełniania dokumentu SAD</w:t>
            </w:r>
          </w:p>
        </w:tc>
        <w:tc>
          <w:tcPr>
            <w:tcW w:w="2669" w:type="pct"/>
          </w:tcPr>
          <w:p w14:paraId="393DEBF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Tak, </w:t>
            </w:r>
            <w:r w:rsidRPr="00935017">
              <w:rPr>
                <w:rFonts w:ascii="Calibri" w:hAnsi="Calibri" w:cs="Calibri"/>
                <w:iCs/>
                <w:sz w:val="22"/>
                <w:szCs w:val="22"/>
              </w:rPr>
              <w:t>Instrukcja wypełniania zgłoszeń celnych</w:t>
            </w:r>
            <w:r w:rsidRPr="00935017">
              <w:rPr>
                <w:rFonts w:ascii="Calibri" w:hAnsi="Calibri" w:cs="Calibri"/>
                <w:sz w:val="22"/>
                <w:szCs w:val="22"/>
              </w:rPr>
              <w:t xml:space="preserve"> będzie zaktualizowana</w:t>
            </w:r>
          </w:p>
        </w:tc>
      </w:tr>
      <w:tr w:rsidR="00A00F90" w:rsidRPr="00935017" w14:paraId="29F0027C" w14:textId="77777777" w:rsidTr="00B71676">
        <w:trPr>
          <w:trHeight w:val="510"/>
        </w:trPr>
        <w:tc>
          <w:tcPr>
            <w:tcW w:w="236" w:type="pct"/>
          </w:tcPr>
          <w:p w14:paraId="07FB742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w:t>
            </w:r>
          </w:p>
        </w:tc>
        <w:tc>
          <w:tcPr>
            <w:tcW w:w="448" w:type="pct"/>
          </w:tcPr>
          <w:p w14:paraId="54A2A5CC"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7EBF697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 wielu atrybutach umieszczono informację: „Atrybut będzie wykorzystywany w ramach rozwoju systemu AIS w związku z pracami nad Rozporządzeniem Wykonawczym i Delegowanym do Unijnego Kodeksu Celnego (UCC).”Jaka jest perspektywa czasowa tych planowanych modyfikacji.</w:t>
            </w:r>
          </w:p>
        </w:tc>
        <w:tc>
          <w:tcPr>
            <w:tcW w:w="2669" w:type="pct"/>
          </w:tcPr>
          <w:p w14:paraId="103DB25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Państwa członkowskie UE wdrażają poszczególne elementy systemów celnych zgodnie z decyzją wykonawczą Komisji z dnia 29 kwietnia 2014 r. </w:t>
            </w:r>
            <w:r w:rsidRPr="00935017">
              <w:rPr>
                <w:rFonts w:ascii="Calibri" w:hAnsi="Calibri" w:cs="Calibri"/>
                <w:iCs/>
                <w:sz w:val="22"/>
                <w:szCs w:val="22"/>
              </w:rPr>
              <w:t>ustanawiającą program prac związanych z unijnym kodeksem celnym</w:t>
            </w:r>
            <w:r w:rsidRPr="00935017">
              <w:rPr>
                <w:rFonts w:ascii="Calibri" w:hAnsi="Calibri" w:cs="Calibri"/>
                <w:sz w:val="22"/>
                <w:szCs w:val="22"/>
              </w:rPr>
              <w:t xml:space="preserve"> (2014/255/UE ), która jest opublikowana pod adresem </w:t>
            </w:r>
            <w:hyperlink r:id="rId9" w:history="1">
              <w:r w:rsidR="00B71676">
                <w:rPr>
                  <w:rStyle w:val="Hipercze"/>
                  <w:rFonts w:ascii="Calibri" w:hAnsi="Calibri" w:cs="Calibri"/>
                  <w:color w:val="auto"/>
                  <w:sz w:val="22"/>
                  <w:szCs w:val="22"/>
                </w:rPr>
                <w:t>http://eur-lex.europa.eu/legal-content</w:t>
              </w:r>
            </w:hyperlink>
            <w:r w:rsidR="00B71676">
              <w:rPr>
                <w:rStyle w:val="Hipercze"/>
                <w:rFonts w:ascii="Calibri" w:hAnsi="Calibri" w:cs="Calibri"/>
                <w:color w:val="auto"/>
                <w:sz w:val="22"/>
                <w:szCs w:val="22"/>
              </w:rPr>
              <w:t xml:space="preserve"> </w:t>
            </w:r>
            <w:r w:rsidRPr="00935017">
              <w:rPr>
                <w:rFonts w:ascii="Calibri" w:hAnsi="Calibri" w:cs="Calibri"/>
                <w:sz w:val="22"/>
                <w:szCs w:val="22"/>
              </w:rPr>
              <w:t>. Polska podejmuje prace w zakresie systemu importowego zgodnie z harmonogramem wynikającym z ww. decyzji KE. Terminem najdalszym wynikającym z tego harmonogramu jest 1.10.2020.</w:t>
            </w:r>
          </w:p>
        </w:tc>
      </w:tr>
      <w:tr w:rsidR="00A00F90" w:rsidRPr="00935017" w14:paraId="5FB8454B" w14:textId="77777777" w:rsidTr="00B71676">
        <w:trPr>
          <w:trHeight w:val="510"/>
        </w:trPr>
        <w:tc>
          <w:tcPr>
            <w:tcW w:w="236" w:type="pct"/>
          </w:tcPr>
          <w:p w14:paraId="779C161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w:t>
            </w:r>
          </w:p>
        </w:tc>
        <w:tc>
          <w:tcPr>
            <w:tcW w:w="448" w:type="pct"/>
          </w:tcPr>
          <w:p w14:paraId="3A07DE99"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5AF36B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Atrybut /ZC215/KrajPrzeznaczenia-Region (oraz pokrewne) korzysta z tego samego słownika co KrajPrzeznaczenia (007)</w:t>
            </w:r>
          </w:p>
        </w:tc>
        <w:tc>
          <w:tcPr>
            <w:tcW w:w="2669" w:type="pct"/>
          </w:tcPr>
          <w:p w14:paraId="47749D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Dla danej </w:t>
            </w:r>
            <w:r w:rsidRPr="00935017">
              <w:rPr>
                <w:rFonts w:ascii="Calibri" w:hAnsi="Calibri" w:cs="Calibri"/>
                <w:iCs/>
                <w:sz w:val="22"/>
                <w:szCs w:val="22"/>
              </w:rPr>
              <w:t>Kod regionu przeznaczenia</w:t>
            </w:r>
            <w:r w:rsidRPr="00935017">
              <w:rPr>
                <w:rFonts w:ascii="Calibri" w:hAnsi="Calibri" w:cs="Calibri"/>
                <w:sz w:val="22"/>
                <w:szCs w:val="22"/>
              </w:rPr>
              <w:t xml:space="preserve"> kody są definiowane przez zainteresowane państwo członkowskie. W związku z tym, że w chwili obecnej w Polsce nie ma specyficznych kodów dla regionów, a zatem nie ma odrębnego słownika, to </w:t>
            </w:r>
            <w:r w:rsidRPr="00935017">
              <w:rPr>
                <w:rFonts w:ascii="Calibri" w:hAnsi="Calibri" w:cs="Calibri"/>
                <w:sz w:val="22"/>
                <w:szCs w:val="22"/>
              </w:rPr>
              <w:lastRenderedPageBreak/>
              <w:t>przyjęte zostało, że do ewentualnego wypełnienia tego atrybutu (jest on opcjonalny) będzie  wykorzystywany słownik 007.</w:t>
            </w:r>
          </w:p>
        </w:tc>
      </w:tr>
      <w:tr w:rsidR="00A00F90" w:rsidRPr="00935017" w14:paraId="6734451C" w14:textId="77777777" w:rsidTr="00B71676">
        <w:trPr>
          <w:trHeight w:val="510"/>
        </w:trPr>
        <w:tc>
          <w:tcPr>
            <w:tcW w:w="236" w:type="pct"/>
          </w:tcPr>
          <w:p w14:paraId="3B4739D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10.</w:t>
            </w:r>
          </w:p>
        </w:tc>
        <w:tc>
          <w:tcPr>
            <w:tcW w:w="448" w:type="pct"/>
          </w:tcPr>
          <w:p w14:paraId="3682E704"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56E54C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ZC213/ MRN – czy chodzi o numer korygowanego ZC</w:t>
            </w:r>
          </w:p>
        </w:tc>
        <w:tc>
          <w:tcPr>
            <w:tcW w:w="2669" w:type="pct"/>
          </w:tcPr>
          <w:p w14:paraId="35AA741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Tak, atrybut ten dotyczy zgłoszenia, które jest prostowane komunikatem ZC213.</w:t>
            </w:r>
          </w:p>
        </w:tc>
      </w:tr>
      <w:tr w:rsidR="00A00F90" w:rsidRPr="00935017" w14:paraId="41984417" w14:textId="77777777" w:rsidTr="00B71676">
        <w:trPr>
          <w:trHeight w:val="510"/>
        </w:trPr>
        <w:tc>
          <w:tcPr>
            <w:tcW w:w="236" w:type="pct"/>
          </w:tcPr>
          <w:p w14:paraId="5B4C2A3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w:t>
            </w:r>
          </w:p>
        </w:tc>
        <w:tc>
          <w:tcPr>
            <w:tcW w:w="448" w:type="pct"/>
          </w:tcPr>
          <w:p w14:paraId="13FBB701"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3AA857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Brak na PUESC słowników np.: 330 (dotyczy to również innych słowników)</w:t>
            </w:r>
          </w:p>
        </w:tc>
        <w:tc>
          <w:tcPr>
            <w:tcW w:w="2669" w:type="pct"/>
          </w:tcPr>
          <w:p w14:paraId="6744485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Słowniki będą systematycznie uzupełniane i publikowane.</w:t>
            </w:r>
          </w:p>
        </w:tc>
      </w:tr>
      <w:tr w:rsidR="00A00F90" w:rsidRPr="00935017" w14:paraId="46FFF1D1" w14:textId="77777777" w:rsidTr="00B71676">
        <w:trPr>
          <w:trHeight w:val="510"/>
        </w:trPr>
        <w:tc>
          <w:tcPr>
            <w:tcW w:w="236" w:type="pct"/>
          </w:tcPr>
          <w:p w14:paraId="0979045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w:t>
            </w:r>
          </w:p>
        </w:tc>
        <w:tc>
          <w:tcPr>
            <w:tcW w:w="448" w:type="pct"/>
          </w:tcPr>
          <w:p w14:paraId="02A768BA"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6B695E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/ZC215/Towar/KrajPrzeznaczeniaRegion brak numeru słownika</w:t>
            </w:r>
          </w:p>
        </w:tc>
        <w:tc>
          <w:tcPr>
            <w:tcW w:w="2669" w:type="pct"/>
          </w:tcPr>
          <w:p w14:paraId="444C87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Zostanie dodany słownik 007.</w:t>
            </w:r>
          </w:p>
        </w:tc>
      </w:tr>
      <w:tr w:rsidR="00A00F90" w:rsidRPr="00935017" w14:paraId="76D24783" w14:textId="77777777" w:rsidTr="00B71676">
        <w:trPr>
          <w:trHeight w:val="510"/>
        </w:trPr>
        <w:tc>
          <w:tcPr>
            <w:tcW w:w="236" w:type="pct"/>
          </w:tcPr>
          <w:p w14:paraId="63ECB37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w:t>
            </w:r>
          </w:p>
        </w:tc>
        <w:tc>
          <w:tcPr>
            <w:tcW w:w="448" w:type="pct"/>
          </w:tcPr>
          <w:p w14:paraId="0AACF210"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27CEF48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Różne nazwy atrybutów /ZC215/Towar/KrajPrzeznaczeniaRegion i ZC215/KrajPrzeznaczenia-Region, do tej pory w specyfikacjach elementy o tym samym znaczeniu miały te same nazwy</w:t>
            </w:r>
          </w:p>
        </w:tc>
        <w:tc>
          <w:tcPr>
            <w:tcW w:w="2669" w:type="pct"/>
          </w:tcPr>
          <w:p w14:paraId="4987B908" w14:textId="77777777" w:rsidR="00A00F90" w:rsidRPr="00935017" w:rsidRDefault="00B22CAF" w:rsidP="00E639EE">
            <w:pPr>
              <w:spacing w:line="276" w:lineRule="auto"/>
              <w:jc w:val="left"/>
              <w:rPr>
                <w:rFonts w:ascii="Calibri" w:hAnsi="Calibri" w:cs="Calibri"/>
                <w:sz w:val="22"/>
                <w:szCs w:val="22"/>
              </w:rPr>
            </w:pPr>
            <w:r w:rsidRPr="00935017">
              <w:rPr>
                <w:rFonts w:ascii="Calibri" w:hAnsi="Calibri" w:cs="Calibri"/>
                <w:sz w:val="22"/>
                <w:szCs w:val="22"/>
              </w:rPr>
              <w:t>Atrybut  będzie ujednolicony</w:t>
            </w:r>
            <w:r w:rsidR="00A00F90" w:rsidRPr="00935017">
              <w:rPr>
                <w:rFonts w:ascii="Calibri" w:hAnsi="Calibri" w:cs="Calibri"/>
                <w:sz w:val="22"/>
                <w:szCs w:val="22"/>
              </w:rPr>
              <w:t>.</w:t>
            </w:r>
          </w:p>
        </w:tc>
      </w:tr>
      <w:tr w:rsidR="00A00F90" w:rsidRPr="00935017" w14:paraId="2D71F0B8" w14:textId="77777777" w:rsidTr="00B71676">
        <w:trPr>
          <w:trHeight w:val="510"/>
        </w:trPr>
        <w:tc>
          <w:tcPr>
            <w:tcW w:w="236" w:type="pct"/>
          </w:tcPr>
          <w:p w14:paraId="7C0E641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w:t>
            </w:r>
          </w:p>
        </w:tc>
        <w:tc>
          <w:tcPr>
            <w:tcW w:w="448" w:type="pct"/>
          </w:tcPr>
          <w:p w14:paraId="4F23087E"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0E09BBE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/ZC215/Towar/MasaBrutto posiada uwagę: Uwaga! Format tej danej moze w przyszłości zostac rozszerzony do n16,6. natomiast /ZC215/Towar/MasaNetto posiada uwagę: Uwaga! Format tej danej moze w przyszłości zostac rozszerzony do n16. Która informacja jest poprawna ?</w:t>
            </w:r>
          </w:p>
        </w:tc>
        <w:tc>
          <w:tcPr>
            <w:tcW w:w="2669" w:type="pct"/>
          </w:tcPr>
          <w:p w14:paraId="2679E5C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Poprawna wartość to 16,6. Błąd zostanie poprawiony.</w:t>
            </w:r>
          </w:p>
        </w:tc>
      </w:tr>
      <w:tr w:rsidR="00A00F90" w:rsidRPr="00935017" w14:paraId="6D8EE75E" w14:textId="77777777" w:rsidTr="00B71676">
        <w:trPr>
          <w:trHeight w:val="510"/>
        </w:trPr>
        <w:tc>
          <w:tcPr>
            <w:tcW w:w="236" w:type="pct"/>
          </w:tcPr>
          <w:p w14:paraId="072C975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15.</w:t>
            </w:r>
          </w:p>
        </w:tc>
        <w:tc>
          <w:tcPr>
            <w:tcW w:w="448" w:type="pct"/>
          </w:tcPr>
          <w:p w14:paraId="54B7A06D"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2392670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Po wielu latach próśb ze strony podmiotów i administracji celnej w specyfikacji Celina, rozszerzono wielkość pola OpisTowaru do 1000 znaków. W bieżącej specyfikacji w niektórych </w:t>
            </w:r>
            <w:r w:rsidRPr="00935017">
              <w:rPr>
                <w:rFonts w:ascii="Calibri" w:hAnsi="Calibri" w:cs="Calibri"/>
                <w:sz w:val="22"/>
                <w:szCs w:val="22"/>
              </w:rPr>
              <w:lastRenderedPageBreak/>
              <w:t>komunikatach zmniejszono to pole do 512 znaków. Co ciekawsze, w zgłoszeniu ZC215 jest to 1000 znaków, ale w korekcie zgłoszenia ZC213 tylko 512.</w:t>
            </w:r>
          </w:p>
        </w:tc>
        <w:tc>
          <w:tcPr>
            <w:tcW w:w="2669" w:type="pct"/>
          </w:tcPr>
          <w:p w14:paraId="4287C4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Zarówno w komunikacie ZC213 (str. 281), jak i ZC215 (str. 449) dla atrybutu OpisTowaru przewidzianych jest 512 znaków i jest to zgodne z opisem formatu dla danej 6/8 </w:t>
            </w:r>
            <w:r w:rsidRPr="00935017">
              <w:rPr>
                <w:rFonts w:ascii="Calibri" w:hAnsi="Calibri" w:cs="Calibri"/>
                <w:iCs/>
                <w:sz w:val="22"/>
                <w:szCs w:val="22"/>
              </w:rPr>
              <w:t>Opis towarów</w:t>
            </w:r>
            <w:r w:rsidRPr="00935017">
              <w:rPr>
                <w:rFonts w:ascii="Calibri" w:hAnsi="Calibri" w:cs="Calibri"/>
                <w:sz w:val="22"/>
                <w:szCs w:val="22"/>
              </w:rPr>
              <w:t xml:space="preserve"> zawartym w rozporządzeniu wykonawczym Komisji (UE) 2015/2447. Natomiast 1000 znaków jest przewidzianych w specyfikacji dla </w:t>
            </w:r>
            <w:r w:rsidRPr="00935017">
              <w:rPr>
                <w:rFonts w:ascii="Calibri" w:hAnsi="Calibri" w:cs="Calibri"/>
                <w:sz w:val="22"/>
                <w:szCs w:val="22"/>
              </w:rPr>
              <w:lastRenderedPageBreak/>
              <w:t>PW, co zostanie zmienione zgodnie z ww. rozporządzeniem, czyli ograniczone do 512 znaków.</w:t>
            </w:r>
          </w:p>
        </w:tc>
      </w:tr>
      <w:tr w:rsidR="00A00F90" w:rsidRPr="00935017" w14:paraId="730A5892" w14:textId="77777777" w:rsidTr="00B71676">
        <w:trPr>
          <w:trHeight w:val="510"/>
        </w:trPr>
        <w:tc>
          <w:tcPr>
            <w:tcW w:w="236" w:type="pct"/>
          </w:tcPr>
          <w:p w14:paraId="1E4EF8A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16.</w:t>
            </w:r>
          </w:p>
        </w:tc>
        <w:tc>
          <w:tcPr>
            <w:tcW w:w="448" w:type="pct"/>
          </w:tcPr>
          <w:p w14:paraId="56A63A71"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sz w:val="22"/>
                <w:szCs w:val="22"/>
                <w:lang w:eastAsia="pl-PL"/>
              </w:rPr>
              <w:t>2017-03-07</w:t>
            </w:r>
          </w:p>
        </w:tc>
        <w:tc>
          <w:tcPr>
            <w:tcW w:w="1647" w:type="pct"/>
          </w:tcPr>
          <w:p w14:paraId="421CF3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Czego dotyczą informacje /ZC215/Towar/DokumentWymagany/IloscTowaru i kiedy należy je stosować.</w:t>
            </w:r>
          </w:p>
        </w:tc>
        <w:tc>
          <w:tcPr>
            <w:tcW w:w="2669" w:type="pct"/>
          </w:tcPr>
          <w:p w14:paraId="6BA6A4B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Atrybut będzie stosowany dla potrzeb komunikacji z systemem Agencji Rynku Rolnego w przypadku wystąpienia w komunikacie kodu dla pozwoleń AGRIM (L001), co będzie wynikało z reguły walidacyjnej podpiętej do tego atrybutu w specyfikacji, którą opublikujemy wraz z regułami walidacyjnymi w najbliższym czasie.</w:t>
            </w:r>
          </w:p>
        </w:tc>
      </w:tr>
      <w:tr w:rsidR="00A00F90" w:rsidRPr="00935017" w14:paraId="5747E616" w14:textId="77777777" w:rsidTr="00B71676">
        <w:trPr>
          <w:trHeight w:val="510"/>
        </w:trPr>
        <w:tc>
          <w:tcPr>
            <w:tcW w:w="236" w:type="pct"/>
          </w:tcPr>
          <w:p w14:paraId="6EF4D38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17.</w:t>
            </w:r>
          </w:p>
        </w:tc>
        <w:tc>
          <w:tcPr>
            <w:tcW w:w="448" w:type="pct"/>
          </w:tcPr>
          <w:p w14:paraId="41647B19"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2017-08-23</w:t>
            </w:r>
          </w:p>
        </w:tc>
        <w:tc>
          <w:tcPr>
            <w:tcW w:w="1647" w:type="pct"/>
          </w:tcPr>
          <w:p w14:paraId="46D354C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Kiedy będzie dostępna Instrukcja wypełniania zgłoszeń celnych zgodna z bieżącą specyfikacją.</w:t>
            </w:r>
          </w:p>
          <w:p w14:paraId="3469642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formularzu uwag do specyfikacji znajduje się informacja, że zostanie ona zaktualizowana.</w:t>
            </w:r>
          </w:p>
        </w:tc>
        <w:tc>
          <w:tcPr>
            <w:tcW w:w="2669" w:type="pct"/>
          </w:tcPr>
          <w:p w14:paraId="4A34665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Do 15 września br. będzie udostępniona zmiana </w:t>
            </w:r>
            <w:r w:rsidRPr="00935017">
              <w:rPr>
                <w:rFonts w:ascii="Calibri" w:hAnsi="Calibri" w:cs="Calibri"/>
                <w:iCs/>
                <w:sz w:val="22"/>
                <w:szCs w:val="22"/>
              </w:rPr>
              <w:t>Instrukcji wypełniania zgłoszeń celnych</w:t>
            </w:r>
            <w:r w:rsidRPr="00935017">
              <w:rPr>
                <w:rFonts w:ascii="Calibri" w:hAnsi="Calibri" w:cs="Calibri"/>
                <w:sz w:val="22"/>
                <w:szCs w:val="22"/>
              </w:rPr>
              <w:t>, dla potrzeb pilotażu, zgodna ze specyfikacją AIS.</w:t>
            </w:r>
          </w:p>
        </w:tc>
      </w:tr>
      <w:tr w:rsidR="00A00F90" w:rsidRPr="00935017" w14:paraId="42724A6E" w14:textId="77777777" w:rsidTr="00B71676">
        <w:trPr>
          <w:trHeight w:val="510"/>
        </w:trPr>
        <w:tc>
          <w:tcPr>
            <w:tcW w:w="236" w:type="pct"/>
          </w:tcPr>
          <w:p w14:paraId="7C52ADD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18.</w:t>
            </w:r>
          </w:p>
        </w:tc>
        <w:tc>
          <w:tcPr>
            <w:tcW w:w="448" w:type="pct"/>
          </w:tcPr>
          <w:p w14:paraId="0AE3CE67"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2017-08-23</w:t>
            </w:r>
          </w:p>
        </w:tc>
        <w:tc>
          <w:tcPr>
            <w:tcW w:w="1647" w:type="pct"/>
          </w:tcPr>
          <w:p w14:paraId="6071E90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regułach opisanych w specyfikacji 3.09 występuje sformułowanie: bład/ostrzezenie/info.</w:t>
            </w:r>
          </w:p>
          <w:p w14:paraId="0D04D64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wystąpienie sytuacji opisanej regułą z wynikiem bład/ostrzezenie/info zawsze skutkuje odrzuceniem zgłoszenia.</w:t>
            </w:r>
          </w:p>
          <w:p w14:paraId="0D9D58D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będą ostrzeżenia/info które pozwalają na przyjęcie zgłoszenia celnego – jeśli tak, to jak mamy odróżnić błędy mniejszej wagi od błędów skutkujących odrzuceniem zgłoszenia.</w:t>
            </w:r>
          </w:p>
        </w:tc>
        <w:tc>
          <w:tcPr>
            <w:tcW w:w="2669" w:type="pct"/>
          </w:tcPr>
          <w:p w14:paraId="68669516" w14:textId="77777777" w:rsidR="00A00F90" w:rsidRPr="00935017" w:rsidRDefault="00A00F90" w:rsidP="00E639EE">
            <w:pPr>
              <w:spacing w:line="276" w:lineRule="auto"/>
              <w:jc w:val="left"/>
              <w:rPr>
                <w:rFonts w:ascii="Calibri" w:hAnsi="Calibri" w:cs="Calibri"/>
                <w:sz w:val="22"/>
                <w:szCs w:val="22"/>
              </w:rPr>
            </w:pPr>
            <w:r w:rsidRPr="00935017">
              <w:rPr>
                <w:rFonts w:ascii="Calibri" w:eastAsia="Times New Roman" w:hAnsi="Calibri" w:cs="Calibri"/>
                <w:sz w:val="22"/>
                <w:szCs w:val="22"/>
              </w:rPr>
              <w:t>'informacja' lub 'ostrzeżenie' pozwalają na przyjęcie zgłoszenia- 'błąd' powoduje odrzucenie zgłoszenia w formie Komunikatu : OdrzucenieKomunikatu.</w:t>
            </w:r>
          </w:p>
        </w:tc>
      </w:tr>
      <w:tr w:rsidR="00A00F90" w:rsidRPr="00935017" w14:paraId="1A1E7FB5" w14:textId="77777777" w:rsidTr="00B71676">
        <w:trPr>
          <w:trHeight w:val="510"/>
        </w:trPr>
        <w:tc>
          <w:tcPr>
            <w:tcW w:w="236" w:type="pct"/>
          </w:tcPr>
          <w:p w14:paraId="359E24D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w:t>
            </w:r>
          </w:p>
        </w:tc>
        <w:tc>
          <w:tcPr>
            <w:tcW w:w="448" w:type="pct"/>
          </w:tcPr>
          <w:p w14:paraId="0EF845DE" w14:textId="77777777" w:rsidR="00A00F90" w:rsidRPr="00935017" w:rsidRDefault="00A00F90" w:rsidP="00E639EE">
            <w:pPr>
              <w:spacing w:line="276" w:lineRule="auto"/>
              <w:rPr>
                <w:rFonts w:ascii="Calibri" w:hAnsi="Calibri" w:cs="Calibri"/>
                <w:sz w:val="22"/>
                <w:szCs w:val="22"/>
                <w:lang w:eastAsia="pl-PL"/>
              </w:rPr>
            </w:pPr>
          </w:p>
        </w:tc>
        <w:tc>
          <w:tcPr>
            <w:tcW w:w="1647" w:type="pct"/>
          </w:tcPr>
          <w:p w14:paraId="659D0F7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wraz ze specyfikacją został opublikowany dokument "AIS/IMPORT - Informator dla podmiotów zaangażowanych w przywozowe procesy celne realizowane drogą elektroniczną.". Czy w ramach nowej specyfikacji AIS Import powyższy dokument również zostanie zaktualizowany?</w:t>
            </w:r>
          </w:p>
        </w:tc>
        <w:tc>
          <w:tcPr>
            <w:tcW w:w="2669" w:type="pct"/>
          </w:tcPr>
          <w:p w14:paraId="5568374E" w14:textId="77777777" w:rsidR="00A00F90" w:rsidRPr="00935017" w:rsidRDefault="00A00F90" w:rsidP="00E639EE">
            <w:pPr>
              <w:spacing w:line="276" w:lineRule="auto"/>
              <w:jc w:val="left"/>
              <w:rPr>
                <w:rFonts w:ascii="Calibri" w:eastAsia="Times New Roman" w:hAnsi="Calibri" w:cs="Calibri"/>
                <w:sz w:val="22"/>
                <w:szCs w:val="22"/>
              </w:rPr>
            </w:pPr>
            <w:r w:rsidRPr="00935017">
              <w:rPr>
                <w:rFonts w:ascii="Calibri" w:hAnsi="Calibri" w:cs="Calibri"/>
                <w:sz w:val="22"/>
                <w:szCs w:val="22"/>
              </w:rPr>
              <w:t>Nowa wersja specyfikacji nie wpływa w zasadniczy sposób na sekwencję komunikatów a co za tym idzie w chwili obecnej nie jest planowana aktualizacja niniejszego dokumentu.</w:t>
            </w:r>
          </w:p>
        </w:tc>
      </w:tr>
      <w:tr w:rsidR="00A00F90" w:rsidRPr="00935017" w14:paraId="4D91ADB6" w14:textId="77777777" w:rsidTr="00B71676">
        <w:trPr>
          <w:trHeight w:val="510"/>
        </w:trPr>
        <w:tc>
          <w:tcPr>
            <w:tcW w:w="236" w:type="pct"/>
          </w:tcPr>
          <w:p w14:paraId="1F160A7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w:t>
            </w:r>
          </w:p>
        </w:tc>
        <w:tc>
          <w:tcPr>
            <w:tcW w:w="448" w:type="pct"/>
          </w:tcPr>
          <w:p w14:paraId="2B9C2430" w14:textId="77777777" w:rsidR="00A00F90" w:rsidRPr="00935017" w:rsidRDefault="00A00F90" w:rsidP="00E639EE">
            <w:pPr>
              <w:spacing w:line="276" w:lineRule="auto"/>
              <w:rPr>
                <w:rFonts w:ascii="Calibri" w:hAnsi="Calibri" w:cs="Calibri"/>
                <w:sz w:val="22"/>
                <w:szCs w:val="22"/>
                <w:lang w:eastAsia="pl-PL"/>
              </w:rPr>
            </w:pPr>
          </w:p>
        </w:tc>
        <w:tc>
          <w:tcPr>
            <w:tcW w:w="1647" w:type="pct"/>
          </w:tcPr>
          <w:p w14:paraId="20251EA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systemie AIS Import będzie występowała kontrola zwolnienia towaru w systemie NCTS przed zwolnieniem importu dla danego tranzytu? Oznacz to, czy AIS Import będzie kontrolował, aby wysłać PW299 dopiero po wygenerowaniu IE25 z NCTS.</w:t>
            </w:r>
          </w:p>
        </w:tc>
        <w:tc>
          <w:tcPr>
            <w:tcW w:w="2669" w:type="pct"/>
          </w:tcPr>
          <w:p w14:paraId="4B16B980" w14:textId="77777777" w:rsidR="00A00F90" w:rsidRPr="00935017"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TAK.</w:t>
            </w:r>
          </w:p>
          <w:p w14:paraId="41D7377F" w14:textId="77777777" w:rsidR="00A00F90" w:rsidRPr="00935017" w:rsidRDefault="00A00F90" w:rsidP="00E639EE">
            <w:pPr>
              <w:spacing w:line="276" w:lineRule="auto"/>
              <w:jc w:val="left"/>
              <w:rPr>
                <w:rFonts w:ascii="Calibri" w:eastAsia="Times New Roman" w:hAnsi="Calibri" w:cs="Calibri"/>
                <w:bCs/>
                <w:sz w:val="22"/>
                <w:szCs w:val="22"/>
              </w:rPr>
            </w:pPr>
            <w:r w:rsidRPr="00935017">
              <w:rPr>
                <w:rFonts w:ascii="Calibri" w:eastAsia="Times New Roman" w:hAnsi="Calibri" w:cs="Calibri"/>
                <w:sz w:val="22"/>
                <w:szCs w:val="22"/>
              </w:rPr>
              <w:t xml:space="preserve">Jednakże jeżeli </w:t>
            </w:r>
            <w:r w:rsidRPr="00935017">
              <w:rPr>
                <w:rFonts w:ascii="Calibri" w:eastAsia="Calibri" w:hAnsi="Calibri" w:cs="Calibri"/>
                <w:sz w:val="22"/>
                <w:szCs w:val="22"/>
              </w:rPr>
              <w:t xml:space="preserve">operator kurierski ma status AEO, to w PWD po procedurze tranzytu należy podać kod </w:t>
            </w:r>
            <w:r w:rsidRPr="00935017">
              <w:rPr>
                <w:rFonts w:ascii="Calibri" w:eastAsia="Times New Roman" w:hAnsi="Calibri" w:cs="Calibri"/>
                <w:bCs/>
                <w:sz w:val="22"/>
                <w:szCs w:val="22"/>
              </w:rPr>
              <w:t>4PL11</w:t>
            </w:r>
            <w:r w:rsidRPr="00935017">
              <w:rPr>
                <w:rFonts w:ascii="Calibri" w:eastAsia="Calibri" w:hAnsi="Calibri" w:cs="Calibri"/>
                <w:sz w:val="22"/>
                <w:szCs w:val="22"/>
              </w:rPr>
              <w:t>. W przypadku podania tego kodu, system AIS/IMPORT nie będzie czekał na potwierdzenie, że dla danego MRN tranzytowego został wygenerowany komunikat IE25.</w:t>
            </w:r>
            <w:r w:rsidRPr="00935017">
              <w:rPr>
                <w:rFonts w:ascii="Calibri" w:eastAsia="Times New Roman" w:hAnsi="Calibri" w:cs="Calibri"/>
                <w:bCs/>
                <w:sz w:val="22"/>
                <w:szCs w:val="22"/>
              </w:rPr>
              <w:t xml:space="preserve"> </w:t>
            </w:r>
          </w:p>
          <w:p w14:paraId="7878CE5D" w14:textId="77777777" w:rsidR="00A00F90" w:rsidRPr="00935017"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bCs/>
                <w:sz w:val="22"/>
                <w:szCs w:val="22"/>
              </w:rPr>
              <w:t>[4PL11 - zwolnienie ze sprawdzania IE25 dla zgłoszeń kurierskich AEO</w:t>
            </w:r>
            <w:r w:rsidRPr="00935017">
              <w:rPr>
                <w:rFonts w:ascii="Calibri" w:eastAsia="Times New Roman" w:hAnsi="Calibri" w:cs="Calibri"/>
                <w:sz w:val="22"/>
                <w:szCs w:val="22"/>
              </w:rPr>
              <w:t xml:space="preserve">] </w:t>
            </w:r>
          </w:p>
        </w:tc>
      </w:tr>
      <w:tr w:rsidR="00A00F90" w:rsidRPr="00935017" w14:paraId="6EE315C7" w14:textId="77777777" w:rsidTr="00B71676">
        <w:trPr>
          <w:trHeight w:val="510"/>
        </w:trPr>
        <w:tc>
          <w:tcPr>
            <w:tcW w:w="236" w:type="pct"/>
          </w:tcPr>
          <w:p w14:paraId="68C1F68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21.</w:t>
            </w:r>
          </w:p>
        </w:tc>
        <w:tc>
          <w:tcPr>
            <w:tcW w:w="448" w:type="pct"/>
          </w:tcPr>
          <w:p w14:paraId="741CA4D0" w14:textId="77777777" w:rsidR="00A00F90" w:rsidRPr="00935017" w:rsidRDefault="00A00F90" w:rsidP="00E639EE">
            <w:pPr>
              <w:spacing w:line="276" w:lineRule="auto"/>
              <w:rPr>
                <w:rFonts w:ascii="Calibri" w:hAnsi="Calibri" w:cs="Calibri"/>
                <w:sz w:val="22"/>
                <w:szCs w:val="22"/>
                <w:lang w:eastAsia="pl-PL"/>
              </w:rPr>
            </w:pPr>
          </w:p>
        </w:tc>
        <w:tc>
          <w:tcPr>
            <w:tcW w:w="1647" w:type="pct"/>
          </w:tcPr>
          <w:p w14:paraId="09EBA9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systemie AIS Import będzie możliwość wstrzymania zwolnienia pozycji towarowej zgłoszenia - atrybut ZC299/PoswiadczoneZgloszenie/Towar/WstrzymanieZwolnienia. W jaki sposób będą wysyłane komunikaty ZC299, jeśli takie wstrzymanie wystąpi? Czy będą generowane kilkukrotnie? Jeśli tak, to czy każdy z tych komunikatów będzie zawierał pełne zgłoszenie (wszystkie pozycje), czy tylko zmienione?</w:t>
            </w:r>
          </w:p>
        </w:tc>
        <w:tc>
          <w:tcPr>
            <w:tcW w:w="2669" w:type="pct"/>
          </w:tcPr>
          <w:p w14:paraId="30DB79F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Zwolnienie towaru do procedury następuje, w zależności od stanu faktycznego, całościowo w odniesieniu do wszystkich pozycji towarowych zgłoszenia, albo pozycjami towarowymi. Jeśli zwolnienie danej pozycji towarowej do procedury będzie niemożliwe (np. brak wymaganego zabezpieczenia), ale kolejne pozycje będą kwalifikowały się do zwolnienia, system AIS wygeneruje dla zgłaszającego ZC299 także z pozycją towarową niezwolnioną, ale będzie przy niej zawarty wpis: WstrzymanieZwolnienia. Jeśli ustaną przyczyny niemożności zwolnienia danej pozycji towarowej do procedury, dojdzie do wygenerowania kolejnego PZC dla podmiotu (obejmującego wszystkie pozycje towarowe), bez adnotacji o wstrzymaniu towaru, ale z datą zwolnienia wstrzymanej wcześniej pozycji towarowej. </w:t>
            </w:r>
          </w:p>
        </w:tc>
      </w:tr>
      <w:tr w:rsidR="00A00F90" w:rsidRPr="00935017" w14:paraId="7AD4DD72" w14:textId="77777777" w:rsidTr="00B71676">
        <w:trPr>
          <w:trHeight w:val="510"/>
        </w:trPr>
        <w:tc>
          <w:tcPr>
            <w:tcW w:w="236" w:type="pct"/>
          </w:tcPr>
          <w:p w14:paraId="18C768B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w:t>
            </w:r>
          </w:p>
        </w:tc>
        <w:tc>
          <w:tcPr>
            <w:tcW w:w="448" w:type="pct"/>
          </w:tcPr>
          <w:p w14:paraId="3508B382" w14:textId="77777777" w:rsidR="00A00F90" w:rsidRPr="00935017" w:rsidRDefault="00A00F90" w:rsidP="00E639EE">
            <w:pPr>
              <w:spacing w:line="276" w:lineRule="auto"/>
              <w:rPr>
                <w:rFonts w:ascii="Calibri" w:hAnsi="Calibri" w:cs="Calibri"/>
                <w:sz w:val="22"/>
                <w:szCs w:val="22"/>
                <w:lang w:eastAsia="pl-PL"/>
              </w:rPr>
            </w:pPr>
          </w:p>
        </w:tc>
        <w:tc>
          <w:tcPr>
            <w:tcW w:w="1647" w:type="pct"/>
          </w:tcPr>
          <w:p w14:paraId="29DB4E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komunikacie ZC205 atrybut /ZC205/WniosekOKontyngent/Towar/@NrPozycji to kolejny numer w ZC205 czy numer w pozycji w ZC215?</w:t>
            </w:r>
          </w:p>
        </w:tc>
        <w:tc>
          <w:tcPr>
            <w:tcW w:w="2669" w:type="pct"/>
          </w:tcPr>
          <w:p w14:paraId="5D5401C5"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Jest to numer pozycji z ZC215 (referencja do wcześniej podanej pozycji). Przy tym atrybucie nie ma reguły R420 pilnującej numeracji, co wskazuje, że dla tego atrybutu ZC205 kolejność numeracji nie ma znaczenia, nie musi być też ciągłości numeracji.</w:t>
            </w:r>
          </w:p>
        </w:tc>
      </w:tr>
      <w:tr w:rsidR="00A00F90" w:rsidRPr="00935017" w14:paraId="5315C9E3" w14:textId="77777777" w:rsidTr="00B71676">
        <w:trPr>
          <w:trHeight w:val="510"/>
        </w:trPr>
        <w:tc>
          <w:tcPr>
            <w:tcW w:w="236" w:type="pct"/>
          </w:tcPr>
          <w:p w14:paraId="53405A6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23.</w:t>
            </w:r>
          </w:p>
        </w:tc>
        <w:tc>
          <w:tcPr>
            <w:tcW w:w="448" w:type="pct"/>
          </w:tcPr>
          <w:p w14:paraId="66D9AC63" w14:textId="77777777" w:rsidR="00A00F90" w:rsidRPr="00935017" w:rsidRDefault="00A00F90" w:rsidP="00E639EE">
            <w:pPr>
              <w:spacing w:line="276" w:lineRule="auto"/>
              <w:rPr>
                <w:rFonts w:ascii="Calibri" w:hAnsi="Calibri" w:cs="Calibri"/>
                <w:sz w:val="22"/>
                <w:szCs w:val="22"/>
                <w:lang w:eastAsia="pl-PL"/>
              </w:rPr>
            </w:pPr>
          </w:p>
        </w:tc>
        <w:tc>
          <w:tcPr>
            <w:tcW w:w="1647" w:type="pct"/>
          </w:tcPr>
          <w:p w14:paraId="47B732E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komunikacie ZC215 (i podobnych) pojawia się węzeł, w którym można podać dokumenty poprzednie dla całego zgłoszenia - /ZC215/DokumentPoprzedni. Czy planowane jest dodanie takiego samego węzła dla DokumentWymagany?</w:t>
            </w:r>
          </w:p>
        </w:tc>
        <w:tc>
          <w:tcPr>
            <w:tcW w:w="2669" w:type="pct"/>
          </w:tcPr>
          <w:p w14:paraId="5A29633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Węzeł DokumentPoprzedni na nagłówku jest zablokowany regułą R893 – węzeł ten będzie uruchomiony w ramach rozwoju AIS/IMPORT. W chwili obecnej atrybut @DokumentPoprzedni jest dopuszczalny do wypełnienia wyłącznie na pozycjach towarowych.</w:t>
            </w:r>
          </w:p>
          <w:p w14:paraId="00D053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Natomiast atrybut @DokumentWymagany występuje tylko na pozycjach towarowych. Ewentualna zmiana  w tym zakresie byłaby możliwa (do 2020 r.), gdyby przepisy unijne uległy zmianie – w chwili obecnej trwają prace nad zmianą załącznika B do rozporządzenia KE 2015/2446.</w:t>
            </w:r>
          </w:p>
        </w:tc>
      </w:tr>
      <w:tr w:rsidR="00A00F90" w:rsidRPr="00935017" w14:paraId="45397CD0" w14:textId="77777777" w:rsidTr="00B71676">
        <w:trPr>
          <w:trHeight w:val="510"/>
        </w:trPr>
        <w:tc>
          <w:tcPr>
            <w:tcW w:w="236" w:type="pct"/>
          </w:tcPr>
          <w:p w14:paraId="05EEDFF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24.</w:t>
            </w:r>
          </w:p>
        </w:tc>
        <w:tc>
          <w:tcPr>
            <w:tcW w:w="448" w:type="pct"/>
          </w:tcPr>
          <w:p w14:paraId="3811AA4B" w14:textId="77777777" w:rsidR="00A00F90" w:rsidRPr="00935017" w:rsidRDefault="00A00F90" w:rsidP="00E639EE">
            <w:pPr>
              <w:spacing w:line="276" w:lineRule="auto"/>
              <w:rPr>
                <w:rFonts w:ascii="Calibri" w:hAnsi="Calibri" w:cs="Calibri"/>
                <w:sz w:val="22"/>
                <w:szCs w:val="22"/>
                <w:lang w:eastAsia="pl-PL"/>
              </w:rPr>
            </w:pPr>
          </w:p>
        </w:tc>
        <w:tc>
          <w:tcPr>
            <w:tcW w:w="1647" w:type="pct"/>
          </w:tcPr>
          <w:p w14:paraId="18BECA4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opisie reguł pojawiają się następujące funkcje "ORAZ" ("Oraz"), "ALBO", "LUB". Proszę o dokładne określenie działań logiki formalnej, których dotyczą (koniunkcja / AND, alternatywa / OR, alternatywa rozłączna / XOR). Wydaje się, że nie w opisie reguł brak tutaj spójności, tak samo jak zgodności pomiędzy wersją  polskojęzyczną i angielskojęzyczną dokumentacji.</w:t>
            </w:r>
          </w:p>
        </w:tc>
        <w:tc>
          <w:tcPr>
            <w:tcW w:w="2669" w:type="pct"/>
          </w:tcPr>
          <w:p w14:paraId="6A61CC45"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opisach reguł używane są tylko dwa operatory logiczne:</w:t>
            </w:r>
          </w:p>
          <w:p w14:paraId="44E656C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AND – ORAZ</w:t>
            </w:r>
          </w:p>
          <w:p w14:paraId="539CA0E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OR – LUB, ALBO.</w:t>
            </w:r>
          </w:p>
          <w:p w14:paraId="3AD4D09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XOR nie jest używany.</w:t>
            </w:r>
          </w:p>
          <w:p w14:paraId="115356E6"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celu poprawienia w specyfikacji ewentualnych błędów uprzejmie prosimy o wskazywanie w zgłaszanych uwagach konkretnych węzłów, atrybutów i reguł.</w:t>
            </w:r>
          </w:p>
        </w:tc>
      </w:tr>
      <w:tr w:rsidR="00A00F90" w:rsidRPr="00935017" w14:paraId="318910B6" w14:textId="77777777" w:rsidTr="00B71676">
        <w:trPr>
          <w:trHeight w:val="510"/>
        </w:trPr>
        <w:tc>
          <w:tcPr>
            <w:tcW w:w="236" w:type="pct"/>
          </w:tcPr>
          <w:p w14:paraId="4976077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25.</w:t>
            </w:r>
          </w:p>
        </w:tc>
        <w:tc>
          <w:tcPr>
            <w:tcW w:w="448" w:type="pct"/>
          </w:tcPr>
          <w:p w14:paraId="50081F4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2017-09-27</w:t>
            </w:r>
          </w:p>
        </w:tc>
        <w:tc>
          <w:tcPr>
            <w:tcW w:w="1647" w:type="pct"/>
          </w:tcPr>
          <w:p w14:paraId="62A53E4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R463 jest zbędna przy istnieniu R405?</w:t>
            </w:r>
          </w:p>
        </w:tc>
        <w:tc>
          <w:tcPr>
            <w:tcW w:w="2669" w:type="pct"/>
          </w:tcPr>
          <w:p w14:paraId="78535FA4"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Tak, reguła R405 zawiera w sobie R463.</w:t>
            </w:r>
          </w:p>
        </w:tc>
      </w:tr>
      <w:tr w:rsidR="00A00F90" w:rsidRPr="00935017" w14:paraId="2B672321" w14:textId="77777777" w:rsidTr="00B71676">
        <w:trPr>
          <w:trHeight w:val="510"/>
        </w:trPr>
        <w:tc>
          <w:tcPr>
            <w:tcW w:w="236" w:type="pct"/>
          </w:tcPr>
          <w:p w14:paraId="7252F2F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26.</w:t>
            </w:r>
          </w:p>
        </w:tc>
        <w:tc>
          <w:tcPr>
            <w:tcW w:w="448" w:type="pct"/>
          </w:tcPr>
          <w:p w14:paraId="733F5680"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2017-09-27</w:t>
            </w:r>
          </w:p>
        </w:tc>
        <w:tc>
          <w:tcPr>
            <w:tcW w:w="1647" w:type="pct"/>
          </w:tcPr>
          <w:p w14:paraId="5FE661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elemencie ZC215/PGPrzedstawiciel/NrIdentyfikacyjny nie </w:t>
            </w:r>
            <w:r w:rsidRPr="00935017">
              <w:rPr>
                <w:rFonts w:ascii="Calibri" w:hAnsi="Calibri" w:cs="Calibri"/>
                <w:sz w:val="22"/>
                <w:szCs w:val="22"/>
              </w:rPr>
              <w:lastRenderedPageBreak/>
              <w:t>podano żadnej reguły – czy nie jest wymagane podanie co najmniej R440 i zmodyfikowanie jej ?</w:t>
            </w:r>
          </w:p>
        </w:tc>
        <w:tc>
          <w:tcPr>
            <w:tcW w:w="2669" w:type="pct"/>
          </w:tcPr>
          <w:p w14:paraId="24249B5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 xml:space="preserve">Zasadą jest, że numer identyfikujący podmiot (inny niż EORI i TIN) jest podawany w przypadku zgłoszenia o objęcie towaru procedurą odprawy czasowej, gdy </w:t>
            </w:r>
            <w:r w:rsidRPr="00935017">
              <w:rPr>
                <w:rFonts w:ascii="Calibri" w:hAnsi="Calibri" w:cs="Calibri"/>
                <w:bCs/>
                <w:iCs/>
                <w:sz w:val="22"/>
                <w:szCs w:val="22"/>
              </w:rPr>
              <w:lastRenderedPageBreak/>
              <w:t>podmiot niemający siedziby w Unii nie posiada ani EORI ani TIN. W związku  z tym zasadne jest dodanie reguły analogicznej do R945. Zasadne jest również zmodyfikowanie i dodanie do tego atrybutu R440.</w:t>
            </w:r>
          </w:p>
        </w:tc>
      </w:tr>
      <w:tr w:rsidR="00A00F90" w:rsidRPr="00935017" w14:paraId="5AA6A425" w14:textId="77777777" w:rsidTr="00B71676">
        <w:trPr>
          <w:trHeight w:val="510"/>
        </w:trPr>
        <w:tc>
          <w:tcPr>
            <w:tcW w:w="236" w:type="pct"/>
          </w:tcPr>
          <w:p w14:paraId="2EBB856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27.</w:t>
            </w:r>
          </w:p>
        </w:tc>
        <w:tc>
          <w:tcPr>
            <w:tcW w:w="448" w:type="pct"/>
          </w:tcPr>
          <w:p w14:paraId="6AF88C4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2017-09-27</w:t>
            </w:r>
          </w:p>
        </w:tc>
        <w:tc>
          <w:tcPr>
            <w:tcW w:w="1647" w:type="pct"/>
          </w:tcPr>
          <w:p w14:paraId="5C2AD9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instrukcji wypełniania SAD – zmiany do instrukcji 1.16 przy polu 30 lokalizacja znajduje się informacja:</w:t>
            </w:r>
          </w:p>
          <w:p w14:paraId="72EB10B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sytuacji, gdy towar przedstawiany jest w miejscu wyznaczonym lub uznanym w celu jednorazowego dokonania czynności (miejsca te nie posiadają numeru własnego), w polu tym należy podać kod oddziału celnego dokonującego odprawy celnej, poprzedzony symbolem PL i jednocześnie w  atrybucie „Opis miejsca lokalizacji towaru” wskazać miejsce gdzie znajduje się towar.</w:t>
            </w:r>
          </w:p>
          <w:p w14:paraId="3EECE43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
                <w:bCs/>
                <w:color w:val="000000"/>
                <w:sz w:val="22"/>
                <w:szCs w:val="22"/>
              </w:rPr>
              <w:t>Natomiast R689 wyklucza wypełnienie więcej niż jednego elementu dla ZC215/Lokalizacja</w:t>
            </w:r>
          </w:p>
        </w:tc>
        <w:tc>
          <w:tcPr>
            <w:tcW w:w="2669" w:type="pct"/>
          </w:tcPr>
          <w:p w14:paraId="20FB102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Instrukcja w tym zakresie zostanie zmodyfikowana – w opisanym przypadku, czyli dla przedstawienia towaru w miejscu wyznaczonym lub uznanym w celu jednorazowego dokonania czynności należy wypełnić tylko atrybut „Opis miejsca lokalizacji towaru”. Reguła R689 pozostaje bez zmian.</w:t>
            </w:r>
          </w:p>
        </w:tc>
      </w:tr>
      <w:tr w:rsidR="00A00F90" w:rsidRPr="00935017" w14:paraId="4207088C" w14:textId="77777777" w:rsidTr="00B71676">
        <w:trPr>
          <w:trHeight w:val="510"/>
        </w:trPr>
        <w:tc>
          <w:tcPr>
            <w:tcW w:w="236" w:type="pct"/>
          </w:tcPr>
          <w:p w14:paraId="45F3F75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28.</w:t>
            </w:r>
          </w:p>
        </w:tc>
        <w:tc>
          <w:tcPr>
            <w:tcW w:w="448" w:type="pct"/>
          </w:tcPr>
          <w:p w14:paraId="3B645431"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2017-09-27</w:t>
            </w:r>
          </w:p>
        </w:tc>
        <w:tc>
          <w:tcPr>
            <w:tcW w:w="1647" w:type="pct"/>
          </w:tcPr>
          <w:p w14:paraId="12FEAD4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opisie pola 44 znajduje się informacja:</w:t>
            </w:r>
          </w:p>
          <w:p w14:paraId="4F4934BC" w14:textId="77777777" w:rsidR="00A00F90" w:rsidRPr="00935017" w:rsidRDefault="00B22CAF" w:rsidP="00E639EE">
            <w:pPr>
              <w:spacing w:line="276" w:lineRule="auto"/>
              <w:jc w:val="left"/>
              <w:rPr>
                <w:rFonts w:ascii="Calibri" w:hAnsi="Calibri" w:cs="Calibri"/>
                <w:iCs/>
                <w:sz w:val="22"/>
                <w:szCs w:val="22"/>
              </w:rPr>
            </w:pPr>
            <w:r w:rsidRPr="00935017">
              <w:rPr>
                <w:rFonts w:ascii="Calibri" w:hAnsi="Calibri" w:cs="Calibri"/>
                <w:iCs/>
                <w:sz w:val="22"/>
                <w:szCs w:val="22"/>
              </w:rPr>
              <w:t>„</w:t>
            </w:r>
            <w:r w:rsidR="00A00F90" w:rsidRPr="00935017">
              <w:rPr>
                <w:rFonts w:ascii="Calibri" w:hAnsi="Calibri" w:cs="Calibri"/>
                <w:iCs/>
                <w:sz w:val="22"/>
                <w:szCs w:val="22"/>
              </w:rPr>
              <w:t>Zmienione zostały zasady stosowania i opis kodów podatkowych 070P i 071V. Dotychczas był jeden wspólny kod 070P dla podatku akcyzowego i podatku VAT oraz 071V tylko dla VAT.</w:t>
            </w:r>
          </w:p>
          <w:p w14:paraId="4678EAE3" w14:textId="77777777" w:rsidR="00A00F90" w:rsidRPr="00935017" w:rsidRDefault="00A00F90" w:rsidP="00E639EE">
            <w:pPr>
              <w:spacing w:line="276" w:lineRule="auto"/>
              <w:jc w:val="left"/>
              <w:rPr>
                <w:rFonts w:ascii="Calibri" w:hAnsi="Calibri" w:cs="Calibri"/>
                <w:iCs/>
                <w:sz w:val="22"/>
                <w:szCs w:val="22"/>
              </w:rPr>
            </w:pPr>
            <w:r w:rsidRPr="00935017">
              <w:rPr>
                <w:rFonts w:ascii="Calibri" w:hAnsi="Calibri" w:cs="Calibri"/>
                <w:iCs/>
                <w:sz w:val="22"/>
                <w:szCs w:val="22"/>
              </w:rPr>
              <w:lastRenderedPageBreak/>
              <w:t>Wprowadzono nowy kod wyłącznie dla akcyzy 074A, który będzie stosowany do powiększenia podstawy opodatkowania podatkiem akcyzowym i dotychczasowy kod 071V (z nowym opisem), który będzie stosowany wyłącznie do powiększenia podstawy opodatkowania podatkiem VAT</w:t>
            </w:r>
            <w:r w:rsidR="00B22CAF" w:rsidRPr="00935017">
              <w:rPr>
                <w:rFonts w:ascii="Calibri" w:hAnsi="Calibri" w:cs="Calibri"/>
                <w:iCs/>
                <w:sz w:val="22"/>
                <w:szCs w:val="22"/>
              </w:rPr>
              <w:t>”</w:t>
            </w:r>
            <w:r w:rsidRPr="00935017">
              <w:rPr>
                <w:rFonts w:ascii="Calibri" w:hAnsi="Calibri" w:cs="Calibri"/>
                <w:iCs/>
                <w:sz w:val="22"/>
                <w:szCs w:val="22"/>
              </w:rPr>
              <w:t>.</w:t>
            </w:r>
          </w:p>
          <w:p w14:paraId="27D7D1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opisie poniżej zakres stosowania kodu 074A jest ograniczony do importu samochodu osobowego:</w:t>
            </w:r>
          </w:p>
          <w:p w14:paraId="1D7D5C4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
                <w:bCs/>
                <w:sz w:val="22"/>
                <w:szCs w:val="22"/>
              </w:rPr>
              <w:t xml:space="preserve">074A </w:t>
            </w:r>
            <w:r w:rsidRPr="00935017">
              <w:rPr>
                <w:rFonts w:ascii="Calibri" w:hAnsi="Calibri" w:cs="Calibri"/>
                <w:sz w:val="22"/>
                <w:szCs w:val="22"/>
              </w:rPr>
              <w:t xml:space="preserve">– wliczane do podstawy opodatkowania </w:t>
            </w:r>
            <w:r w:rsidRPr="00935017">
              <w:rPr>
                <w:rFonts w:ascii="Calibri" w:hAnsi="Calibri" w:cs="Calibri"/>
                <w:b/>
                <w:bCs/>
                <w:sz w:val="22"/>
                <w:szCs w:val="22"/>
              </w:rPr>
              <w:t>podatkiem akcyzowym</w:t>
            </w:r>
            <w:r w:rsidRPr="00935017">
              <w:rPr>
                <w:rFonts w:ascii="Calibri" w:hAnsi="Calibri" w:cs="Calibri"/>
                <w:sz w:val="22"/>
                <w:szCs w:val="22"/>
              </w:rPr>
              <w:t xml:space="preserve"> w przypadku importu samochodu osobowego - o ile nie zostały włączone do wartości celnej - koszty prowizji, transportu i ubezpieczenia, a zostały już poniesione do pierwszego miejsca przeznaczenia na terytorium kraju. Przez pierwsze miejsce przeznaczenia rozumie się miejsce wymienione w dokumencie przewozowym lub innym dokumencie, na podstawie którego samochód jest importowany.</w:t>
            </w:r>
            <w:r w:rsidRPr="00935017">
              <w:rPr>
                <w:rFonts w:ascii="Calibri" w:hAnsi="Calibri" w:cs="Calibri"/>
                <w:b/>
                <w:bCs/>
                <w:sz w:val="22"/>
                <w:szCs w:val="22"/>
              </w:rPr>
              <w:t xml:space="preserve"> </w:t>
            </w:r>
          </w:p>
          <w:p w14:paraId="6D49484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faktycznie ma być używany nowy kod ?</w:t>
            </w:r>
          </w:p>
        </w:tc>
        <w:tc>
          <w:tcPr>
            <w:tcW w:w="2669" w:type="pct"/>
          </w:tcPr>
          <w:p w14:paraId="2F67F3F7"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Kod 074A wraz z wartością, o której mowa w opisie tego kodu, powiększającą podstawę opodatkowania podatkiem akcyzowym należy podać w atrybucie @/Towar/WartoscTowaru/Korekta-Wartosc w przypadku samochodu osobowego dla którego występuje podatek akcyzowy. Kwota ta zwiększa podstawę opodatkowania podatkiem akcyzowym podawaną dla typu opłaty 1A1.</w:t>
            </w:r>
          </w:p>
        </w:tc>
      </w:tr>
      <w:tr w:rsidR="00A00F90" w:rsidRPr="00935017" w14:paraId="4CAE62BF" w14:textId="77777777" w:rsidTr="00B71676">
        <w:trPr>
          <w:trHeight w:val="510"/>
        </w:trPr>
        <w:tc>
          <w:tcPr>
            <w:tcW w:w="236" w:type="pct"/>
          </w:tcPr>
          <w:p w14:paraId="22DFB71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29.</w:t>
            </w:r>
          </w:p>
        </w:tc>
        <w:tc>
          <w:tcPr>
            <w:tcW w:w="448" w:type="pct"/>
          </w:tcPr>
          <w:p w14:paraId="7B7F5A6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2017-09-25</w:t>
            </w:r>
          </w:p>
        </w:tc>
        <w:tc>
          <w:tcPr>
            <w:tcW w:w="1647" w:type="pct"/>
          </w:tcPr>
          <w:p w14:paraId="5FBBD69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Dotyczy R416</w:t>
            </w:r>
          </w:p>
          <w:p w14:paraId="4425440A" w14:textId="77777777" w:rsidR="00A00F90" w:rsidRPr="00935017" w:rsidRDefault="00A00F90" w:rsidP="00E639EE">
            <w:pPr>
              <w:spacing w:line="276" w:lineRule="auto"/>
              <w:jc w:val="left"/>
              <w:rPr>
                <w:rFonts w:ascii="Calibri" w:hAnsi="Calibri" w:cs="Calibri"/>
                <w:sz w:val="22"/>
                <w:szCs w:val="22"/>
              </w:rPr>
            </w:pPr>
          </w:p>
          <w:p w14:paraId="64B008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Czy w wyrażeniu nie powinien być operator ORAZ – czyli wymagane podanie kraju przeznaczenia w nagłówku zgłoszenia lub przy pozycji towarowej.</w:t>
            </w:r>
          </w:p>
          <w:p w14:paraId="50525484" w14:textId="77777777" w:rsidR="00A00F90" w:rsidRPr="00935017" w:rsidRDefault="00A00F90" w:rsidP="00E639EE">
            <w:pPr>
              <w:spacing w:line="276" w:lineRule="auto"/>
              <w:jc w:val="left"/>
              <w:rPr>
                <w:rFonts w:ascii="Calibri" w:hAnsi="Calibri" w:cs="Calibri"/>
                <w:sz w:val="22"/>
                <w:szCs w:val="22"/>
              </w:rPr>
            </w:pPr>
          </w:p>
          <w:p w14:paraId="01813A8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Obecny zapis narzuca podanie obu elementów /Towar/@KrajPrzeznaczenia oraz /@KrajPrzeznaczenia</w:t>
            </w:r>
          </w:p>
          <w:p w14:paraId="55AFEA9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jeśli w zgłoszeniu występują różne kraje przeznaczenia, to element /@KrajPrzeznaczenia nie ma występować, a  Towar/@KrajPrzeznaczenia ma być podany przy każdej pozycji ?</w:t>
            </w:r>
          </w:p>
        </w:tc>
        <w:tc>
          <w:tcPr>
            <w:tcW w:w="2669" w:type="pct"/>
          </w:tcPr>
          <w:p w14:paraId="58C7ABF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Odpowiedź:</w:t>
            </w:r>
          </w:p>
          <w:p w14:paraId="7F1D643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R416 nie narzuca podania obu elementów:</w:t>
            </w:r>
          </w:p>
          <w:p w14:paraId="2599ABD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/Towar/@KrajPrzeznaczenia oraz /@KrajPrzeznaczenia, ponieważ zapis w regule pomiędzy tymi dwoma atrybutami jest „lub” (/Towar/@KrajPrzeznaczenia lub /@KrajPrzeznaczenia).</w:t>
            </w:r>
          </w:p>
          <w:p w14:paraId="1362B45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Jeżeli w zgłoszeniu występują różne kraje przeznaczenia należy je podać na pozycjach zgłoszenia.</w:t>
            </w:r>
          </w:p>
        </w:tc>
      </w:tr>
      <w:tr w:rsidR="00A00F90" w:rsidRPr="00935017" w14:paraId="6A14FECB" w14:textId="77777777" w:rsidTr="00B71676">
        <w:trPr>
          <w:trHeight w:val="510"/>
        </w:trPr>
        <w:tc>
          <w:tcPr>
            <w:tcW w:w="236" w:type="pct"/>
          </w:tcPr>
          <w:p w14:paraId="590F291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30.</w:t>
            </w:r>
          </w:p>
        </w:tc>
        <w:tc>
          <w:tcPr>
            <w:tcW w:w="448" w:type="pct"/>
          </w:tcPr>
          <w:p w14:paraId="35A8C3F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2017-09-25</w:t>
            </w:r>
          </w:p>
        </w:tc>
        <w:tc>
          <w:tcPr>
            <w:tcW w:w="1647" w:type="pct"/>
          </w:tcPr>
          <w:p w14:paraId="26733F7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R955 znajduje się niewłaściwa nazwa elementu </w:t>
            </w:r>
            <w:r w:rsidRPr="00935017">
              <w:rPr>
                <w:rFonts w:ascii="Calibri" w:hAnsi="Calibri" w:cs="Calibri"/>
                <w:b/>
                <w:sz w:val="22"/>
                <w:szCs w:val="22"/>
              </w:rPr>
              <w:t>KrajPrzeznaczenie</w:t>
            </w:r>
          </w:p>
        </w:tc>
        <w:tc>
          <w:tcPr>
            <w:tcW w:w="2669" w:type="pct"/>
          </w:tcPr>
          <w:p w14:paraId="2E5766F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Tak, powinien być atrybut /Towar/@KrajPrzeznaczenia.</w:t>
            </w:r>
          </w:p>
        </w:tc>
      </w:tr>
      <w:tr w:rsidR="00A00F90" w:rsidRPr="00935017" w14:paraId="4A13C16B" w14:textId="77777777" w:rsidTr="00B71676">
        <w:trPr>
          <w:trHeight w:val="510"/>
        </w:trPr>
        <w:tc>
          <w:tcPr>
            <w:tcW w:w="236" w:type="pct"/>
          </w:tcPr>
          <w:p w14:paraId="427FAA6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31.</w:t>
            </w:r>
          </w:p>
        </w:tc>
        <w:tc>
          <w:tcPr>
            <w:tcW w:w="448" w:type="pct"/>
          </w:tcPr>
          <w:p w14:paraId="36B8360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2017-0925</w:t>
            </w:r>
          </w:p>
        </w:tc>
        <w:tc>
          <w:tcPr>
            <w:tcW w:w="1647" w:type="pct"/>
          </w:tcPr>
          <w:p w14:paraId="53FCE4B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jakich sytuacjach będzie stosowany /Towar/Zabezpieczenie?</w:t>
            </w:r>
          </w:p>
        </w:tc>
        <w:tc>
          <w:tcPr>
            <w:tcW w:w="2669" w:type="pct"/>
          </w:tcPr>
          <w:p w14:paraId="27DEE8DE"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Element /Towar/Zabezpieczenie będzie stosowany w przypadkach gdy należności celne podlegają zabezpieczeniu, co jest wykazywane w zgłoszeniu poprzez metody płatności dla poszczególnych typów opłat – dla zabezpieczeń są to metody płatności M, F i D.</w:t>
            </w:r>
          </w:p>
          <w:p w14:paraId="2D9862D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Wypełniania tego elementu pilnują m. in. R826, R832, R837, R838, R841.</w:t>
            </w:r>
          </w:p>
        </w:tc>
      </w:tr>
      <w:tr w:rsidR="00A00F90" w:rsidRPr="00935017" w14:paraId="2D3C1CA6" w14:textId="77777777" w:rsidTr="00B71676">
        <w:trPr>
          <w:trHeight w:val="510"/>
        </w:trPr>
        <w:tc>
          <w:tcPr>
            <w:tcW w:w="236" w:type="pct"/>
          </w:tcPr>
          <w:p w14:paraId="72F0096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32.</w:t>
            </w:r>
          </w:p>
        </w:tc>
        <w:tc>
          <w:tcPr>
            <w:tcW w:w="448" w:type="pct"/>
          </w:tcPr>
          <w:p w14:paraId="7DA48A1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2017-09-25</w:t>
            </w:r>
          </w:p>
        </w:tc>
        <w:tc>
          <w:tcPr>
            <w:tcW w:w="1647" w:type="pct"/>
          </w:tcPr>
          <w:p w14:paraId="2C530CB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obliczeń Taric dla wielu faktur</w:t>
            </w:r>
            <w:r w:rsidRPr="00935017">
              <w:rPr>
                <w:rFonts w:ascii="Calibri" w:eastAsia="Times New Roman" w:hAnsi="Calibri" w:cs="Calibri"/>
                <w:sz w:val="22"/>
                <w:szCs w:val="22"/>
                <w:lang w:eastAsia="pl-PL"/>
              </w:rPr>
              <w:t xml:space="preserve"> </w:t>
            </w:r>
            <w:r w:rsidRPr="00935017">
              <w:rPr>
                <w:rFonts w:ascii="Calibri" w:hAnsi="Calibri" w:cs="Calibri"/>
                <w:sz w:val="22"/>
                <w:szCs w:val="22"/>
              </w:rPr>
              <w:t xml:space="preserve">dla towaru spełniającego warunki ujęcia w jednej pozycji towarowej zgłoszenia niemożliwe jest wypełnienie elementu </w:t>
            </w:r>
            <w:r w:rsidRPr="00935017">
              <w:rPr>
                <w:rFonts w:ascii="Calibri" w:hAnsi="Calibri" w:cs="Calibri"/>
                <w:sz w:val="22"/>
                <w:szCs w:val="22"/>
              </w:rPr>
              <w:lastRenderedPageBreak/>
              <w:t>/Towar/IloscTowaruDoWyliczenTARIC/@PozIdDokumentWymagany – wymagane jest podanie identyfikatora do wielu numerów faktur – chyba że chodzi o inny dokument niż faktura handlowa.</w:t>
            </w:r>
          </w:p>
        </w:tc>
        <w:tc>
          <w:tcPr>
            <w:tcW w:w="2669" w:type="pct"/>
          </w:tcPr>
          <w:p w14:paraId="091CB443"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Atrybut będzie stosowany dla potrzeb komunikacji z systemem Agencji Rynku Rolnego w przypadku wystąpienia w komunikacie kodu dla pozwoleń AGRIM (L001).</w:t>
            </w:r>
          </w:p>
        </w:tc>
      </w:tr>
      <w:tr w:rsidR="00A00F90" w:rsidRPr="00935017" w14:paraId="23A1D0F7" w14:textId="77777777" w:rsidTr="00B71676">
        <w:trPr>
          <w:trHeight w:val="510"/>
        </w:trPr>
        <w:tc>
          <w:tcPr>
            <w:tcW w:w="236" w:type="pct"/>
          </w:tcPr>
          <w:p w14:paraId="7623C98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33.</w:t>
            </w:r>
          </w:p>
        </w:tc>
        <w:tc>
          <w:tcPr>
            <w:tcW w:w="448" w:type="pct"/>
          </w:tcPr>
          <w:p w14:paraId="55F6DC84"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2017-09-25</w:t>
            </w:r>
          </w:p>
        </w:tc>
        <w:tc>
          <w:tcPr>
            <w:tcW w:w="1647" w:type="pct"/>
          </w:tcPr>
          <w:p w14:paraId="7A768EB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i kiedy powinny być stosowane węzły: \Kontener, \DokumentPoprzedni. Domyślam się, że powinny być stosowane dla kontenerów/dokumentów poprzednich wspólnych dla całej dostawy.</w:t>
            </w:r>
          </w:p>
          <w:p w14:paraId="314CF4D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Jeśli tak, to znacznie częściej powtarzającą się informacją wspólną dla zgłoszenia jest \Towar\InformacjaDodatkowa i \Towar\DokumentWymagany</w:t>
            </w:r>
          </w:p>
        </w:tc>
        <w:tc>
          <w:tcPr>
            <w:tcW w:w="2669" w:type="pct"/>
          </w:tcPr>
          <w:p w14:paraId="705AB71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Odnośnie węzła Kontener, to zasada w obecnej specyfikacji jest taka, że podanie w nagłówku wartości „1” oznacza, że na co najmniej jednej pozycji występuje kontener i wtedy w odpowiedniej pozycji zgłoszenia (/Towar/Kontener) należy podać Numer kontenera właściwy dla danego towaru (może być do 99 numerów). W ramach dostosowywania systemu AIS/IMPORT do modelu danych określonych w przepisach unijnych, numery kontenerów będą mogły być podawane w nagłówku zgłoszenia. Zmiana w zakresie danych kontenera i w zakresie innych danych będzie wdrażana w kolejnych latach w ramach rozwoju AIS/IMPORT. Docelowy zakres danych jest w załączniku B do rozporządzenia 2015/2446.</w:t>
            </w:r>
          </w:p>
          <w:p w14:paraId="632F1ABD" w14:textId="77777777" w:rsidR="00A00F90" w:rsidRPr="00935017" w:rsidRDefault="00A00F90" w:rsidP="00E639EE">
            <w:pPr>
              <w:spacing w:before="240" w:line="276" w:lineRule="auto"/>
              <w:jc w:val="left"/>
              <w:rPr>
                <w:rFonts w:ascii="Calibri" w:hAnsi="Calibri" w:cs="Calibri"/>
                <w:bCs/>
                <w:iCs/>
                <w:sz w:val="22"/>
                <w:szCs w:val="22"/>
              </w:rPr>
            </w:pPr>
            <w:r w:rsidRPr="00935017">
              <w:rPr>
                <w:rFonts w:ascii="Calibri" w:hAnsi="Calibri" w:cs="Calibri"/>
                <w:bCs/>
                <w:iCs/>
                <w:sz w:val="22"/>
                <w:szCs w:val="22"/>
              </w:rPr>
              <w:t>Odpowiedź dla DokumentPoprzedni jak w pkt 23, czyli:</w:t>
            </w:r>
          </w:p>
          <w:p w14:paraId="2121AAC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„Węzeł DokumentPoprzedni na nagłówku jest zablokowany regułą R893 – węzeł ten będzie uruchomiony w ramach rozwoju AIS/IMPORT. W chwili obecnej atrybut @DokumentPoprzedni jest dopuszczalny do wypełnienia wyłącznie na pozycjach towarowych. Natomiast atrybut @DokumentWymagany występuje tylko na pozycjach towarowych. Ewentualna zmiana w tym zakresie byłaby możliwa (do 2020 r.), gdyby przepisy unijne uległy zmianie – w chwili obecnej trwają prace nad zmianą załącznika B do rozporządzenia KE 2015/2446.”.</w:t>
            </w:r>
          </w:p>
        </w:tc>
      </w:tr>
      <w:tr w:rsidR="00A00F90" w:rsidRPr="00935017" w14:paraId="5A99C2E8" w14:textId="77777777" w:rsidTr="00B71676">
        <w:trPr>
          <w:trHeight w:val="510"/>
        </w:trPr>
        <w:tc>
          <w:tcPr>
            <w:tcW w:w="236" w:type="pct"/>
          </w:tcPr>
          <w:p w14:paraId="11DA557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34.</w:t>
            </w:r>
          </w:p>
        </w:tc>
        <w:tc>
          <w:tcPr>
            <w:tcW w:w="448" w:type="pct"/>
          </w:tcPr>
          <w:p w14:paraId="000CB55C"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2017-10-05</w:t>
            </w:r>
          </w:p>
        </w:tc>
        <w:tc>
          <w:tcPr>
            <w:tcW w:w="1647" w:type="pct"/>
          </w:tcPr>
          <w:p w14:paraId="02962D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Pytanie dotyczy rozdziału 3.2.6 Informatora dla podmiotów dotyczącego AIS/IMPORT.</w:t>
            </w:r>
          </w:p>
          <w:p w14:paraId="56648E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gdy objęcie towarów procedurą celną z zastosowaniem procedury uproszczonej poprzez wpis do rejestru następuje po procedurze tranzytu, zwolnienie towarów do procedury celnej w systemie AIS/IMPORT może nastąpić dopiero po „zwolnieniu towarów z tranzytu – komunikat IE25 w systemie NCTS”</w:t>
            </w:r>
          </w:p>
          <w:p w14:paraId="6AAEA9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Podobny zapis widnieje w „Instrukcji dla przedsiębiorców dotyczącej realizacji usługi e-Tranzyt” - Możliwe jest przesłanie równocześnie </w:t>
            </w:r>
            <w:r w:rsidRPr="00935017">
              <w:rPr>
                <w:rFonts w:ascii="Calibri" w:hAnsi="Calibri" w:cs="Calibri"/>
                <w:sz w:val="22"/>
                <w:szCs w:val="22"/>
              </w:rPr>
              <w:br/>
              <w:t>do systemu NCTS2 komunikatu IE007 i powiadomienia dotyczącego kolejnej procedury do systemu importowego. Zwolnienie towarów do procedury w systemie importowym nie może jednak nastąpić wcześniej, niż z otrzymaniem z systemu NCTS2 przez upoważnionego odbiorcę komunikatu IE025. Oznacza to, iż upoważniony odbiorca powinien wstrzymać się ze zwolnieniem towarów do następnej procedury celnej do czasu otrzymania komunikatu IE025.”</w:t>
            </w:r>
          </w:p>
          <w:p w14:paraId="49B255B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IE25 podmiot otrzymuje dopiero po wysłaniu uwag rozładunkowych, czyli komunikatu IE44 w </w:t>
            </w:r>
            <w:r w:rsidRPr="00935017">
              <w:rPr>
                <w:rFonts w:ascii="Calibri" w:hAnsi="Calibri" w:cs="Calibri"/>
                <w:sz w:val="22"/>
                <w:szCs w:val="22"/>
              </w:rPr>
              <w:lastRenderedPageBreak/>
              <w:t>systemie NCTS. Odbywa się to po rozładunku towaru, po otrzymaniu komunikatu IE43 Zezwolenie na rozładunek.</w:t>
            </w:r>
          </w:p>
          <w:p w14:paraId="598ED45F" w14:textId="77777777" w:rsidR="00A00F90" w:rsidRPr="00935017" w:rsidRDefault="00A00F90" w:rsidP="00E639EE">
            <w:pPr>
              <w:spacing w:line="276" w:lineRule="auto"/>
              <w:jc w:val="left"/>
              <w:rPr>
                <w:rFonts w:ascii="Calibri" w:hAnsi="Calibri" w:cs="Calibri"/>
                <w:b/>
                <w:sz w:val="22"/>
                <w:szCs w:val="22"/>
              </w:rPr>
            </w:pPr>
            <w:r w:rsidRPr="00935017">
              <w:rPr>
                <w:rFonts w:ascii="Calibri" w:hAnsi="Calibri" w:cs="Calibri"/>
                <w:b/>
                <w:sz w:val="22"/>
                <w:szCs w:val="22"/>
              </w:rPr>
              <w:t>Czy prawnie będzie możliwe rozładowanie towaru bez otrzymania komunikatu PW229 w systemie AIS/IMPORT?</w:t>
            </w:r>
          </w:p>
          <w:p w14:paraId="577635A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PW229 jest komunikatem o zwolnieniu towaru do procedury</w:t>
            </w:r>
            <w:r w:rsidR="00E639EE">
              <w:rPr>
                <w:rFonts w:ascii="Calibri" w:hAnsi="Calibri" w:cs="Calibri"/>
                <w:sz w:val="22"/>
                <w:szCs w:val="22"/>
              </w:rPr>
              <w:t xml:space="preserve"> </w:t>
            </w:r>
            <w:r w:rsidRPr="00935017">
              <w:rPr>
                <w:rFonts w:ascii="Calibri" w:hAnsi="Calibri" w:cs="Calibri"/>
                <w:sz w:val="22"/>
                <w:szCs w:val="22"/>
              </w:rPr>
              <w:t>i bez niego nie można rozładować towaru, niemożliwe będzie jego otrzymanie bez wysłania uwag rozładunkowych IE44.</w:t>
            </w:r>
          </w:p>
          <w:p w14:paraId="6CF4114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reguła w obu instrukcjach nie powinna brzmieć:</w:t>
            </w:r>
          </w:p>
          <w:p w14:paraId="6A483FBD" w14:textId="77777777" w:rsidR="00A00F90" w:rsidRPr="00935017" w:rsidRDefault="00A00F90" w:rsidP="00E639EE">
            <w:pPr>
              <w:spacing w:line="276" w:lineRule="auto"/>
              <w:jc w:val="left"/>
              <w:rPr>
                <w:rFonts w:ascii="Calibri" w:hAnsi="Calibri" w:cs="Calibri"/>
                <w:b/>
                <w:i/>
                <w:sz w:val="22"/>
                <w:szCs w:val="22"/>
              </w:rPr>
            </w:pPr>
            <w:r w:rsidRPr="00935017">
              <w:rPr>
                <w:rFonts w:ascii="Calibri" w:hAnsi="Calibri" w:cs="Calibri"/>
                <w:sz w:val="22"/>
                <w:szCs w:val="22"/>
              </w:rPr>
              <w:t xml:space="preserve">„W przypadku, gdy objęcie towarów procedurą celną z zastosowaniem procedury uproszczonej poprzez wpis do rejestru następuje po procedurze tranzytu, zwolnienie towarów do procedury celnej w systemie AIS/IMPORT </w:t>
            </w:r>
            <w:r w:rsidRPr="00935017">
              <w:rPr>
                <w:rFonts w:ascii="Calibri" w:hAnsi="Calibri" w:cs="Calibri"/>
                <w:b/>
                <w:sz w:val="22"/>
                <w:szCs w:val="22"/>
              </w:rPr>
              <w:t>może nastąpić dopiero po „zezwoleniu na rozładunek”– komunikat IE43 w systemie NCTS”?</w:t>
            </w:r>
          </w:p>
        </w:tc>
        <w:tc>
          <w:tcPr>
            <w:tcW w:w="2669" w:type="pct"/>
          </w:tcPr>
          <w:p w14:paraId="70C2193D"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W przypadku towarów dostarczonych do miejsca realizacji procedury uproszczonej pod procedurą tranzytu i następnie obejmowanych procedurami przywozowymi, obowiązuje następujący tryb postępowania:</w:t>
            </w:r>
          </w:p>
          <w:p w14:paraId="614F225C" w14:textId="77777777" w:rsidR="00A00F90" w:rsidRPr="00935017" w:rsidRDefault="00A00F90" w:rsidP="00E639EE">
            <w:pPr>
              <w:numPr>
                <w:ilvl w:val="0"/>
                <w:numId w:val="1"/>
              </w:numPr>
              <w:spacing w:line="276" w:lineRule="auto"/>
              <w:ind w:left="357" w:hanging="357"/>
              <w:jc w:val="left"/>
              <w:rPr>
                <w:rFonts w:ascii="Calibri" w:hAnsi="Calibri" w:cs="Calibri"/>
                <w:bCs/>
                <w:iCs/>
                <w:sz w:val="22"/>
                <w:szCs w:val="22"/>
              </w:rPr>
            </w:pPr>
            <w:r w:rsidRPr="00935017">
              <w:rPr>
                <w:rFonts w:ascii="Calibri" w:hAnsi="Calibri" w:cs="Calibri"/>
                <w:bCs/>
                <w:iCs/>
                <w:sz w:val="22"/>
                <w:szCs w:val="22"/>
              </w:rPr>
              <w:t>osoba upoważniona przedstawia towary (komunikat PWD w systemie AIS) –podając w komunikacie m. in. numer MRN głoszenia tranzytowego, jednocześnie zawiadamia komunikatem elektronicznym (w systemie NCTS2) urząd przeznaczenia o przybyciu towarów,</w:t>
            </w:r>
          </w:p>
          <w:p w14:paraId="33E5FE29" w14:textId="77777777" w:rsidR="00A00F90" w:rsidRPr="00935017" w:rsidRDefault="00A00F90" w:rsidP="00E639EE">
            <w:pPr>
              <w:numPr>
                <w:ilvl w:val="0"/>
                <w:numId w:val="1"/>
              </w:numPr>
              <w:spacing w:line="276" w:lineRule="auto"/>
              <w:ind w:left="357" w:hanging="357"/>
              <w:jc w:val="left"/>
              <w:rPr>
                <w:rFonts w:ascii="Calibri" w:hAnsi="Calibri" w:cs="Calibri"/>
                <w:bCs/>
                <w:iCs/>
                <w:sz w:val="22"/>
                <w:szCs w:val="22"/>
              </w:rPr>
            </w:pPr>
            <w:r w:rsidRPr="00935017">
              <w:rPr>
                <w:rFonts w:ascii="Calibri" w:hAnsi="Calibri" w:cs="Calibri"/>
                <w:bCs/>
                <w:iCs/>
                <w:sz w:val="22"/>
                <w:szCs w:val="22"/>
              </w:rPr>
              <w:t>wpis towarów do rejestru w procedurze uproszczonej powinien zostać dokonany zaraz po przedstawieniu i czynność ta jest równoznaczna z przyjęciem zgłoszenia celnego,</w:t>
            </w:r>
          </w:p>
          <w:p w14:paraId="19544376" w14:textId="77777777" w:rsidR="00A00F90" w:rsidRPr="00935017" w:rsidRDefault="00A00F90" w:rsidP="00E639EE">
            <w:pPr>
              <w:numPr>
                <w:ilvl w:val="0"/>
                <w:numId w:val="1"/>
              </w:numPr>
              <w:spacing w:line="276" w:lineRule="auto"/>
              <w:ind w:left="357" w:hanging="357"/>
              <w:jc w:val="left"/>
              <w:rPr>
                <w:rFonts w:ascii="Calibri" w:hAnsi="Calibri" w:cs="Calibri"/>
                <w:bCs/>
                <w:iCs/>
                <w:sz w:val="22"/>
                <w:szCs w:val="22"/>
              </w:rPr>
            </w:pPr>
            <w:r w:rsidRPr="00935017">
              <w:rPr>
                <w:rFonts w:ascii="Calibri" w:hAnsi="Calibri" w:cs="Calibri"/>
                <w:bCs/>
                <w:iCs/>
                <w:sz w:val="22"/>
                <w:szCs w:val="22"/>
              </w:rPr>
              <w:t>w pozwoleniu na stosowanie ułatwień przy zakończeniu procedury tranzytu (upoważniony odbiorca) oraz w pozwoleniu na wpis do rejestru zgłaszającego są określone takie same czasy na podjęcie decyzji w zakresie przeprowadzenia kontroli . Jeżeli decyzja taka zostanie podjęta w systemie AIS do systemu NCTS2 przekazywany jest komunikat w zakresie wstrzymania dalszych komunikatów.</w:t>
            </w:r>
          </w:p>
          <w:p w14:paraId="50ACD42B" w14:textId="77777777" w:rsidR="00A00F90" w:rsidRPr="00935017" w:rsidRDefault="00A00F90" w:rsidP="00E639EE">
            <w:pPr>
              <w:numPr>
                <w:ilvl w:val="0"/>
                <w:numId w:val="1"/>
              </w:numPr>
              <w:spacing w:line="276" w:lineRule="auto"/>
              <w:ind w:left="357" w:hanging="357"/>
              <w:jc w:val="left"/>
              <w:rPr>
                <w:rFonts w:ascii="Calibri" w:hAnsi="Calibri" w:cs="Calibri"/>
                <w:bCs/>
                <w:iCs/>
                <w:sz w:val="22"/>
                <w:szCs w:val="22"/>
              </w:rPr>
            </w:pPr>
            <w:r w:rsidRPr="00935017">
              <w:rPr>
                <w:rFonts w:ascii="Calibri" w:hAnsi="Calibri" w:cs="Calibri"/>
                <w:bCs/>
                <w:iCs/>
                <w:sz w:val="22"/>
                <w:szCs w:val="22"/>
              </w:rPr>
              <w:t>W sytuacji, gdy do podmiotu w systemie NCTS2 zostanie przekazany komunikat IE43 Zezwolenie na rozładunek, oznacza to, że w systemie AIS lub NCTS2 nie podjęta została decyzja w zakresie kontroli.</w:t>
            </w:r>
          </w:p>
          <w:p w14:paraId="1154485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Zwolnienie towarów np. do procedury dopuszczenia do obrotu może nastąpić dopiero z chwilą otrzymania w systemie NCTS2 komunikatu IE025 Zwolnienie towarów z tranzytu. Wyjątek od powyższego jest stosowany w przypadku operatorów kurierskich posiadających pozwolenie AEO.</w:t>
            </w:r>
          </w:p>
          <w:p w14:paraId="69681FD3"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Mając powyższe na uwadze komunikat PW299 przekazywany jest dopiero po zakończeniu procedury tranzytu. W przeciwnym wypadku organ zezwalałby na zwolnienie towaru np. do dopuszczenia do obrotu, w sytuacji, gdy procedura tranzytu nie byłaby jeszcze zakończona. Brak komunikatu PW229 nie blokuje możliwości rozładowania towaru po uzyskaniu z systemu NCTS2 komunikatu IE43 Zezwolenie na rozładunek.</w:t>
            </w:r>
          </w:p>
        </w:tc>
      </w:tr>
      <w:tr w:rsidR="00A00F90" w:rsidRPr="00935017" w14:paraId="1091D057" w14:textId="77777777" w:rsidTr="00B71676">
        <w:trPr>
          <w:trHeight w:val="510"/>
        </w:trPr>
        <w:tc>
          <w:tcPr>
            <w:tcW w:w="236" w:type="pct"/>
          </w:tcPr>
          <w:p w14:paraId="57D735A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35.</w:t>
            </w:r>
          </w:p>
        </w:tc>
        <w:tc>
          <w:tcPr>
            <w:tcW w:w="448" w:type="pct"/>
          </w:tcPr>
          <w:p w14:paraId="7631BBF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6D05592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AIS nie ma żadnych wymagań do budowy numeru własnego ?</w:t>
            </w:r>
          </w:p>
        </w:tc>
        <w:tc>
          <w:tcPr>
            <w:tcW w:w="2669" w:type="pct"/>
          </w:tcPr>
          <w:p w14:paraId="01395C2D"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Wymagania ograniczają się jedynie do umieszczonych w specyfikacji XML.</w:t>
            </w:r>
          </w:p>
        </w:tc>
      </w:tr>
      <w:tr w:rsidR="00A00F90" w:rsidRPr="00935017" w14:paraId="13777062" w14:textId="77777777" w:rsidTr="00B71676">
        <w:trPr>
          <w:trHeight w:val="510"/>
        </w:trPr>
        <w:tc>
          <w:tcPr>
            <w:tcW w:w="236" w:type="pct"/>
          </w:tcPr>
          <w:p w14:paraId="44F2509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36.</w:t>
            </w:r>
          </w:p>
        </w:tc>
        <w:tc>
          <w:tcPr>
            <w:tcW w:w="448" w:type="pct"/>
          </w:tcPr>
          <w:p w14:paraId="1F0B15B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074D406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 wysyłaniu komunikatu do AIS przez kanał e-mailowy BCP odpowiedzi będą odsyłane na adres podany w zgłoszeniu celnym.</w:t>
            </w:r>
          </w:p>
          <w:p w14:paraId="39ACCC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Który to jest adres w zgłoszeniach ZCP215, PW215, DS115?</w:t>
            </w:r>
          </w:p>
        </w:tc>
        <w:tc>
          <w:tcPr>
            <w:tcW w:w="2669" w:type="pct"/>
          </w:tcPr>
          <w:p w14:paraId="3535864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komunikacji z AIS/IMPORT w pierwszym okresie po uruchomieniu produkcyjnym nie będzie możliwe wykorzystywanie Komunikatora BCP. Od terminu uruchomienia AIS/IMPORT komunikaty należy przesyłać wyłącznie z wykorzystaniem usług dostarczanych przez Portal Usług Elektronicznych Służby Celnej (PUESC) (komponent SEAP).</w:t>
            </w:r>
          </w:p>
          <w:p w14:paraId="616C514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Zasady wysyłania komunikatów zostały opisane w pkt 54.</w:t>
            </w:r>
          </w:p>
        </w:tc>
      </w:tr>
      <w:tr w:rsidR="00A00F90" w:rsidRPr="00935017" w14:paraId="69F8E23D" w14:textId="77777777" w:rsidTr="00B71676">
        <w:trPr>
          <w:trHeight w:val="510"/>
        </w:trPr>
        <w:tc>
          <w:tcPr>
            <w:tcW w:w="236" w:type="pct"/>
          </w:tcPr>
          <w:p w14:paraId="681F13A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37.</w:t>
            </w:r>
          </w:p>
        </w:tc>
        <w:tc>
          <w:tcPr>
            <w:tcW w:w="448" w:type="pct"/>
          </w:tcPr>
          <w:p w14:paraId="0B42B6E8"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196F9AB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reguły sformułowane w sposób :</w:t>
            </w:r>
          </w:p>
          <w:p w14:paraId="698EBC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JEZELI</w:t>
            </w:r>
          </w:p>
          <w:p w14:paraId="23E6A8F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WYSTAPIŁ / WYSTĘPUJE ...</w:t>
            </w:r>
          </w:p>
          <w:p w14:paraId="62ED65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86626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bład/ostrzezenie/info </w:t>
            </w:r>
          </w:p>
          <w:p w14:paraId="11DD51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(np. R290,R863) należy rozumieć w ten sposób, że wskazanego elementu / atrybutu nie należy wypełniać?</w:t>
            </w:r>
          </w:p>
        </w:tc>
        <w:tc>
          <w:tcPr>
            <w:tcW w:w="2669" w:type="pct"/>
          </w:tcPr>
          <w:p w14:paraId="7289D26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Tak, elementów/atrybutów z tak sformułowanymi regułami (np. R290, R863) nie wypełnia się.</w:t>
            </w:r>
          </w:p>
          <w:p w14:paraId="2C58E93F" w14:textId="77777777" w:rsidR="00A00F90" w:rsidRPr="00935017" w:rsidRDefault="00A00F90" w:rsidP="00E639EE">
            <w:pPr>
              <w:spacing w:before="240" w:line="276" w:lineRule="auto"/>
              <w:jc w:val="left"/>
              <w:rPr>
                <w:rFonts w:ascii="Calibri" w:hAnsi="Calibri" w:cs="Calibri"/>
                <w:bCs/>
                <w:iCs/>
                <w:sz w:val="22"/>
                <w:szCs w:val="22"/>
              </w:rPr>
            </w:pPr>
            <w:r w:rsidRPr="00935017">
              <w:rPr>
                <w:rFonts w:ascii="Calibri" w:hAnsi="Calibri" w:cs="Calibri"/>
                <w:bCs/>
                <w:iCs/>
                <w:sz w:val="22"/>
                <w:szCs w:val="22"/>
              </w:rPr>
              <w:t>W dokumencie „AIS/IMPORT Instrukcja wypełniania zgłoszeń celnych”, który jest dostępny na PUSEC w zakładce SISC/AIS jako pierwszy link w „Przydatne linki –AIS/IMPORT”, zostało wyjaśnione (str. 1), że: „W udostępnionej wersji specyfikacji XML dla systemu AIS/IMPORT jest wiele danych wynikających z załączników B do RD i RW, które zostały zablokowane do wypełniania odpowiednimi algorytmami na okres przejściowy. W kolejnych krokach zmian dostosowujących do wymogów z załączników B do RD i RW, dane te będą udostępniane, poprzez zdejmowanie stosownych algorytmów blokujących oraz poprzez inne modyfikacje dostosowujące do przepisów wynikających z unijnego i krajowego prawa celnego.”.</w:t>
            </w:r>
          </w:p>
        </w:tc>
      </w:tr>
      <w:tr w:rsidR="00A00F90" w:rsidRPr="00935017" w14:paraId="00F4759D" w14:textId="77777777" w:rsidTr="00B71676">
        <w:trPr>
          <w:trHeight w:val="510"/>
        </w:trPr>
        <w:tc>
          <w:tcPr>
            <w:tcW w:w="236" w:type="pct"/>
          </w:tcPr>
          <w:p w14:paraId="0C0C1B8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38.</w:t>
            </w:r>
          </w:p>
        </w:tc>
        <w:tc>
          <w:tcPr>
            <w:tcW w:w="448" w:type="pct"/>
          </w:tcPr>
          <w:p w14:paraId="4788A398"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5FF8D5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atrybuty KrajPrzeznaczeniaRegion nie nalezy wypełniać czy powtarzać w nim wartość z atrybutu KrajPrzeznaczenia (obydwa pola wskazują na ten sam słownik)?</w:t>
            </w:r>
          </w:p>
        </w:tc>
        <w:tc>
          <w:tcPr>
            <w:tcW w:w="2669" w:type="pct"/>
          </w:tcPr>
          <w:p w14:paraId="682C6D2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Odpowiedź jak w pkt 9:</w:t>
            </w:r>
          </w:p>
          <w:p w14:paraId="0B63710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„Dla danej „Kod regionu przeznaczenia” kody są definiowane przez zainteresowane państwo członkowskie. W związku z tym, że w chwili obecnej w Polsce nie ma specyficznych kodów dla regionów, a zatem nie ma odrębnego słownika, to przyjęte zostało, że do ewentualnego wypełnienia tego atrybutu (jest on opcjonalny) będzie wykorzystywany słownik 007.”.</w:t>
            </w:r>
          </w:p>
        </w:tc>
      </w:tr>
      <w:tr w:rsidR="00A00F90" w:rsidRPr="00935017" w14:paraId="62E59B43" w14:textId="77777777" w:rsidTr="00B71676">
        <w:trPr>
          <w:trHeight w:val="510"/>
        </w:trPr>
        <w:tc>
          <w:tcPr>
            <w:tcW w:w="236" w:type="pct"/>
          </w:tcPr>
          <w:p w14:paraId="3D50A78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39.</w:t>
            </w:r>
          </w:p>
        </w:tc>
        <w:tc>
          <w:tcPr>
            <w:tcW w:w="448" w:type="pct"/>
          </w:tcPr>
          <w:p w14:paraId="5A36E4C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06F41864" w14:textId="77777777" w:rsidR="00A00F90" w:rsidRPr="00935017" w:rsidRDefault="00A00F90" w:rsidP="00E639EE">
            <w:pPr>
              <w:tabs>
                <w:tab w:val="left" w:pos="1165"/>
              </w:tabs>
              <w:spacing w:line="276" w:lineRule="auto"/>
              <w:jc w:val="left"/>
              <w:rPr>
                <w:rFonts w:ascii="Calibri" w:hAnsi="Calibri" w:cs="Calibri"/>
                <w:sz w:val="22"/>
                <w:szCs w:val="22"/>
              </w:rPr>
            </w:pPr>
            <w:r w:rsidRPr="00935017">
              <w:rPr>
                <w:rFonts w:ascii="Calibri" w:hAnsi="Calibri" w:cs="Calibri"/>
                <w:sz w:val="22"/>
                <w:szCs w:val="22"/>
              </w:rPr>
              <w:tab/>
              <w:t xml:space="preserve">Atrybut /ZC215/IdentyfikacjaSkladu/@TypSkladuCelnego jest typu jednoznakowego i wskazuje na słownik 085. </w:t>
            </w:r>
          </w:p>
          <w:p w14:paraId="5D58633B" w14:textId="77777777" w:rsidR="00A00F90" w:rsidRPr="00935017" w:rsidRDefault="00A00F90" w:rsidP="00E639EE">
            <w:pPr>
              <w:tabs>
                <w:tab w:val="left" w:pos="1165"/>
              </w:tabs>
              <w:spacing w:line="276" w:lineRule="auto"/>
              <w:jc w:val="left"/>
              <w:rPr>
                <w:rFonts w:ascii="Calibri" w:hAnsi="Calibri" w:cs="Calibri"/>
                <w:sz w:val="22"/>
                <w:szCs w:val="22"/>
              </w:rPr>
            </w:pPr>
            <w:r w:rsidRPr="00935017">
              <w:rPr>
                <w:rFonts w:ascii="Calibri" w:hAnsi="Calibri" w:cs="Calibri"/>
                <w:sz w:val="22"/>
                <w:szCs w:val="22"/>
              </w:rPr>
              <w:t>Jak to się ma do nowych oznaczeń typów składów w UKC: I,II,III (takie występują w pozwoleniach otrzymywanych obecnie przez naszych klientów)?</w:t>
            </w:r>
          </w:p>
        </w:tc>
        <w:tc>
          <w:tcPr>
            <w:tcW w:w="2669" w:type="pct"/>
          </w:tcPr>
          <w:p w14:paraId="22E3C366"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Zasady wypełniania poszczególnych atrybutów w elemencie IdentyfikacjaSkladu są określone w dokumencie „AIS/IMPORT Instrukcja wypełniania zgłoszeń celnych”, który jest dostępny na PUSEC w zakładce SISC/AIS jako pierwszy link w „Przydatne linki–AIS/IMPORT”.</w:t>
            </w:r>
          </w:p>
          <w:p w14:paraId="16CBE84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szczególności jest tam wskazane, że w atrybucie „Typ Składu Celnego” należy podać literę wskazującą na typ składu (a1):</w:t>
            </w:r>
          </w:p>
          <w:p w14:paraId="279B1642" w14:textId="77777777" w:rsidR="00A00F90" w:rsidRPr="00935017" w:rsidRDefault="00A00F90" w:rsidP="00E639EE">
            <w:pPr>
              <w:spacing w:before="240" w:line="276" w:lineRule="auto"/>
              <w:jc w:val="left"/>
              <w:rPr>
                <w:rFonts w:ascii="Calibri" w:hAnsi="Calibri" w:cs="Calibri"/>
                <w:bCs/>
                <w:iCs/>
                <w:sz w:val="22"/>
                <w:szCs w:val="22"/>
              </w:rPr>
            </w:pPr>
            <w:r w:rsidRPr="00935017">
              <w:rPr>
                <w:rFonts w:ascii="Calibri" w:hAnsi="Calibri" w:cs="Calibri"/>
                <w:bCs/>
                <w:iCs/>
                <w:sz w:val="22"/>
                <w:szCs w:val="22"/>
              </w:rPr>
              <w:t>R   Publiczny skład celny typu I</w:t>
            </w:r>
          </w:p>
          <w:p w14:paraId="03B19E5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S   Publiczny skład celny typu II</w:t>
            </w:r>
          </w:p>
          <w:p w14:paraId="5015656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T   Publiczny skład celny typu III</w:t>
            </w:r>
          </w:p>
          <w:p w14:paraId="5FE0C1F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U   Prywatny skład celny</w:t>
            </w:r>
          </w:p>
          <w:p w14:paraId="4C7D0EFF" w14:textId="77777777" w:rsidR="00A00F90" w:rsidRPr="00935017" w:rsidRDefault="00A00F90" w:rsidP="00E639EE">
            <w:pPr>
              <w:spacing w:before="240" w:line="276" w:lineRule="auto"/>
              <w:jc w:val="left"/>
              <w:rPr>
                <w:rFonts w:ascii="Calibri" w:hAnsi="Calibri" w:cs="Calibri"/>
                <w:bCs/>
                <w:iCs/>
                <w:sz w:val="22"/>
                <w:szCs w:val="22"/>
              </w:rPr>
            </w:pPr>
            <w:r w:rsidRPr="00935017">
              <w:rPr>
                <w:rFonts w:ascii="Calibri" w:hAnsi="Calibri" w:cs="Calibri"/>
                <w:bCs/>
                <w:iCs/>
                <w:sz w:val="22"/>
                <w:szCs w:val="22"/>
              </w:rPr>
              <w:t>Nową systematykę składów celnych uwzględnia słownik 085.</w:t>
            </w:r>
          </w:p>
          <w:p w14:paraId="74B51B4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Natomiast w atrybucie NumerIdentyfikacyjny należy podać numer identyfikacyjny składu określony w pozwoleniu na jego prowadzenie, w strukturze również opisanej w ww. Instrukcji.</w:t>
            </w:r>
          </w:p>
        </w:tc>
      </w:tr>
      <w:tr w:rsidR="00A00F90" w:rsidRPr="00935017" w14:paraId="32F298DB" w14:textId="77777777" w:rsidTr="00B71676">
        <w:trPr>
          <w:trHeight w:val="510"/>
        </w:trPr>
        <w:tc>
          <w:tcPr>
            <w:tcW w:w="236" w:type="pct"/>
          </w:tcPr>
          <w:p w14:paraId="1D82330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40.</w:t>
            </w:r>
          </w:p>
        </w:tc>
        <w:tc>
          <w:tcPr>
            <w:tcW w:w="448" w:type="pct"/>
          </w:tcPr>
          <w:p w14:paraId="26EC7DA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599CDE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jaki sposób należy wykorzystywać dwa atrybuty DataDoKalkulacji? </w:t>
            </w:r>
          </w:p>
          <w:p w14:paraId="72058B1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wypełnianie atrybutu DataDoKalkulacji1 wg zasad określonych dzisiaj dla atrybutu DataDoKalkulacji będzie właściwe?</w:t>
            </w:r>
          </w:p>
        </w:tc>
        <w:tc>
          <w:tcPr>
            <w:tcW w:w="2669" w:type="pct"/>
          </w:tcPr>
          <w:p w14:paraId="59B5EA83"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Zasady wypełniania atrybutów DataDoKalkulacji są określone w dokumencie „AIS/IMPORT Instrukcja wypełniania zgłoszeń celnych”, który jest dostępny na PUSEC w zakładce SISC/AIS jako pierwszy link w „Przydatne linki –AIS/IMPORT”(str. 28-30).</w:t>
            </w:r>
          </w:p>
        </w:tc>
      </w:tr>
      <w:tr w:rsidR="00A00F90" w:rsidRPr="00935017" w14:paraId="4CEE8399" w14:textId="77777777" w:rsidTr="00B71676">
        <w:trPr>
          <w:trHeight w:val="510"/>
        </w:trPr>
        <w:tc>
          <w:tcPr>
            <w:tcW w:w="236" w:type="pct"/>
          </w:tcPr>
          <w:p w14:paraId="1FDEC74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41.</w:t>
            </w:r>
          </w:p>
        </w:tc>
        <w:tc>
          <w:tcPr>
            <w:tcW w:w="448" w:type="pct"/>
          </w:tcPr>
          <w:p w14:paraId="4090A239"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07AC48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/ZC215/TransportWewnetrzny/@RodzajTransportu i /ZC215/TransportNaGranicy/@RodzajTransportu - oba atrybutu wskazują na ten sam słownik </w:t>
            </w:r>
            <w:r w:rsidRPr="00935017">
              <w:rPr>
                <w:rFonts w:ascii="Calibri" w:hAnsi="Calibri" w:cs="Calibri"/>
                <w:sz w:val="22"/>
                <w:szCs w:val="22"/>
              </w:rPr>
              <w:lastRenderedPageBreak/>
              <w:t>005, a różnią się typem danych (z..4 i z..2). Dlaczego?</w:t>
            </w:r>
          </w:p>
        </w:tc>
        <w:tc>
          <w:tcPr>
            <w:tcW w:w="2669" w:type="pct"/>
          </w:tcPr>
          <w:p w14:paraId="7777E08D"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 xml:space="preserve">W chwili obecnej możliwe jest podanie tylko jednej cyfry (n1), a jest to pilnowane odpowiednio regułami R228 i R486. Zmiana zakresu formatu w specyfikacji do ewentualnej zmiany w zakresie atrybutu </w:t>
            </w:r>
            <w:r w:rsidRPr="00935017">
              <w:rPr>
                <w:rFonts w:ascii="Calibri" w:hAnsi="Calibri" w:cs="Calibri"/>
                <w:bCs/>
                <w:iCs/>
                <w:sz w:val="22"/>
                <w:szCs w:val="22"/>
              </w:rPr>
              <w:lastRenderedPageBreak/>
              <w:t>TransportNaGranicy@RodzajTransortu poprzez ograniczenie do z..2 w trakcie rozwoju AIS/IMPORT i dostosowywania do UKC.</w:t>
            </w:r>
          </w:p>
        </w:tc>
      </w:tr>
      <w:tr w:rsidR="00A00F90" w:rsidRPr="00935017" w14:paraId="726E51FC" w14:textId="77777777" w:rsidTr="00B71676">
        <w:trPr>
          <w:trHeight w:val="510"/>
        </w:trPr>
        <w:tc>
          <w:tcPr>
            <w:tcW w:w="236" w:type="pct"/>
          </w:tcPr>
          <w:p w14:paraId="753B608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42.</w:t>
            </w:r>
          </w:p>
        </w:tc>
        <w:tc>
          <w:tcPr>
            <w:tcW w:w="448" w:type="pct"/>
          </w:tcPr>
          <w:p w14:paraId="01F2A34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546F00C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Atrybut  /PW215/DataRejestru jest opcjonalna i brak reguł. Kiedy należy ją podawać?</w:t>
            </w:r>
          </w:p>
        </w:tc>
        <w:tc>
          <w:tcPr>
            <w:tcW w:w="2669" w:type="pct"/>
          </w:tcPr>
          <w:p w14:paraId="417CF92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Nie ma obecnie wymogu podawania daty wpisu do rejestru. Pola nie wypełnia się.</w:t>
            </w:r>
          </w:p>
        </w:tc>
      </w:tr>
      <w:tr w:rsidR="00A00F90" w:rsidRPr="00935017" w14:paraId="0E68DD2C" w14:textId="77777777" w:rsidTr="00B71676">
        <w:trPr>
          <w:trHeight w:val="510"/>
        </w:trPr>
        <w:tc>
          <w:tcPr>
            <w:tcW w:w="236" w:type="pct"/>
          </w:tcPr>
          <w:p w14:paraId="0D4C191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43.</w:t>
            </w:r>
          </w:p>
        </w:tc>
        <w:tc>
          <w:tcPr>
            <w:tcW w:w="448" w:type="pct"/>
          </w:tcPr>
          <w:p w14:paraId="3B6AB05D"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06FCBE0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Kiedy należy wypełniać element /PW215/TransportNaGranicy? Element jest opcjonalny i brak reguł.</w:t>
            </w:r>
          </w:p>
        </w:tc>
        <w:tc>
          <w:tcPr>
            <w:tcW w:w="2669" w:type="pct"/>
          </w:tcPr>
          <w:p w14:paraId="2913992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tym przypadku należy stosować zasady wypełniania pola 21 określone w Instrukcji wypełniania zgłoszeń celnych.</w:t>
            </w:r>
          </w:p>
          <w:p w14:paraId="6FE7D30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 xml:space="preserve">Przypomnienie: </w:t>
            </w:r>
          </w:p>
          <w:p w14:paraId="2B9857B1" w14:textId="77777777" w:rsidR="00A00F90" w:rsidRPr="00935017" w:rsidRDefault="00A00F90" w:rsidP="005D258B">
            <w:pPr>
              <w:spacing w:line="276" w:lineRule="auto"/>
              <w:jc w:val="left"/>
              <w:rPr>
                <w:rFonts w:ascii="Calibri" w:hAnsi="Calibri" w:cs="Calibri"/>
                <w:bCs/>
                <w:iCs/>
                <w:sz w:val="22"/>
                <w:szCs w:val="22"/>
              </w:rPr>
            </w:pPr>
            <w:r w:rsidRPr="00935017">
              <w:rPr>
                <w:rFonts w:ascii="Calibri" w:hAnsi="Calibri" w:cs="Calibri"/>
                <w:bCs/>
                <w:iCs/>
                <w:sz w:val="22"/>
                <w:szCs w:val="22"/>
              </w:rPr>
              <w:t xml:space="preserve">W dokumencie „AIS/IMPORT Instrukcja wypełniania zgłoszeń celnych”, który jest dostępny na PUSEC w zakładce SISC/AIS jako pierwszy link w „Przydatne linki –AIS/IMPORT” jest następujące wyjaśnienie: „Instrukcja wypełniania zgłoszeń celnych wersja 1.16 w zakresie zasad wypełniania pól, opublikowana na stronie </w:t>
            </w:r>
            <w:hyperlink r:id="rId10" w:history="1">
              <w:r w:rsidR="005D258B" w:rsidRPr="00E44565">
                <w:rPr>
                  <w:rStyle w:val="Hipercze"/>
                  <w:rFonts w:ascii="Calibri" w:hAnsi="Calibri" w:cs="Calibri"/>
                  <w:bCs/>
                  <w:iCs/>
                  <w:sz w:val="22"/>
                  <w:szCs w:val="22"/>
                </w:rPr>
                <w:t>https://puesc.gov.pl/instrukcja-wypelniania-zgloszen-celnych</w:t>
              </w:r>
            </w:hyperlink>
            <w:r w:rsidR="005D258B">
              <w:rPr>
                <w:rFonts w:ascii="Calibri" w:hAnsi="Calibri" w:cs="Calibri"/>
                <w:bCs/>
                <w:iCs/>
                <w:sz w:val="22"/>
                <w:szCs w:val="22"/>
              </w:rPr>
              <w:t xml:space="preserve"> </w:t>
            </w:r>
            <w:r w:rsidRPr="00935017">
              <w:rPr>
                <w:rFonts w:ascii="Calibri" w:hAnsi="Calibri" w:cs="Calibri"/>
                <w:bCs/>
                <w:iCs/>
                <w:sz w:val="22"/>
                <w:szCs w:val="22"/>
              </w:rPr>
              <w:t xml:space="preserve"> jest zasadniczo aktualna i odpowiednia do stosowania w odniesieniu do komunikatów wysyłanych do systemu AIS/IMPORT”, z uwzględnieniem zmian opisanych w tym dokumencie.</w:t>
            </w:r>
          </w:p>
        </w:tc>
      </w:tr>
      <w:tr w:rsidR="00A00F90" w:rsidRPr="00935017" w14:paraId="1AB3E68A" w14:textId="77777777" w:rsidTr="00B71676">
        <w:trPr>
          <w:trHeight w:val="510"/>
        </w:trPr>
        <w:tc>
          <w:tcPr>
            <w:tcW w:w="236" w:type="pct"/>
          </w:tcPr>
          <w:p w14:paraId="67F9997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44.</w:t>
            </w:r>
          </w:p>
        </w:tc>
        <w:tc>
          <w:tcPr>
            <w:tcW w:w="448" w:type="pct"/>
          </w:tcPr>
          <w:p w14:paraId="6D81DBDF"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29DCF23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Opis dla atrybutów </w:t>
            </w:r>
          </w:p>
          <w:p w14:paraId="1C444F7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/PW215/TransportWewnetrzny/@RodzajTransportu</w:t>
            </w:r>
          </w:p>
          <w:p w14:paraId="03AA5AC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/PW215/TransportNaGranicy/@RodzajTransportu</w:t>
            </w:r>
          </w:p>
          <w:p w14:paraId="396890F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brzmi: "Kod rodzaj transportu na granicy właściwy dla aktywnego środkowa</w:t>
            </w:r>
          </w:p>
          <w:p w14:paraId="7B8EB21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transportu za pomocą, którego towary wjechały na obszar celny Wspólnoty."</w:t>
            </w:r>
          </w:p>
          <w:p w14:paraId="2C5406E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Taka sama sytuacja dla atrybutu @ZnakiSrodkaTransportu</w:t>
            </w:r>
          </w:p>
          <w:p w14:paraId="2E9AD7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podaje się rodzaju transportu i znaków transportu wewnętrznego, czy należy oczekiwać na poprawkę w następnej wersji specyfikacji?</w:t>
            </w:r>
          </w:p>
        </w:tc>
        <w:tc>
          <w:tcPr>
            <w:tcW w:w="2669" w:type="pct"/>
          </w:tcPr>
          <w:p w14:paraId="053D4605"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Zostaną wprowadzone odpowiednie zmiany w następnej wersji specyfikacji.</w:t>
            </w:r>
          </w:p>
        </w:tc>
      </w:tr>
      <w:tr w:rsidR="00A00F90" w:rsidRPr="00935017" w14:paraId="24857FE4" w14:textId="77777777" w:rsidTr="00B71676">
        <w:trPr>
          <w:trHeight w:val="510"/>
        </w:trPr>
        <w:tc>
          <w:tcPr>
            <w:tcW w:w="236" w:type="pct"/>
          </w:tcPr>
          <w:p w14:paraId="02A002D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45.</w:t>
            </w:r>
          </w:p>
        </w:tc>
        <w:tc>
          <w:tcPr>
            <w:tcW w:w="448" w:type="pct"/>
          </w:tcPr>
          <w:p w14:paraId="4F9AC41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7F6228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jakim przypadku należy wypełniać elementy /PW215/Lokalizacja/Adres, /ZC215/Lokalizacja/Adres?</w:t>
            </w:r>
          </w:p>
        </w:tc>
        <w:tc>
          <w:tcPr>
            <w:tcW w:w="2669" w:type="pct"/>
          </w:tcPr>
          <w:p w14:paraId="73AF64C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przypadku PW215 wymagany jest KodMiejscaLokalizacjiTowarow.</w:t>
            </w:r>
          </w:p>
          <w:p w14:paraId="2AB95F3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Atrybut PW215/Lokalizacja/Adres, /PW215/Lokalizacja/Adres – nie jest wymagany dla PWD.</w:t>
            </w:r>
          </w:p>
        </w:tc>
      </w:tr>
      <w:tr w:rsidR="00A00F90" w:rsidRPr="00935017" w14:paraId="300CA2B4" w14:textId="77777777" w:rsidTr="00B71676">
        <w:trPr>
          <w:trHeight w:val="510"/>
        </w:trPr>
        <w:tc>
          <w:tcPr>
            <w:tcW w:w="236" w:type="pct"/>
          </w:tcPr>
          <w:p w14:paraId="3088244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46.</w:t>
            </w:r>
          </w:p>
        </w:tc>
        <w:tc>
          <w:tcPr>
            <w:tcW w:w="448" w:type="pct"/>
          </w:tcPr>
          <w:p w14:paraId="71E5429C"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0339540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jaki przypadku należy wypełniać element /PW215/Towar/IloscTowaruDoWyliczenTARIC?</w:t>
            </w:r>
          </w:p>
        </w:tc>
        <w:tc>
          <w:tcPr>
            <w:tcW w:w="2669" w:type="pct"/>
          </w:tcPr>
          <w:p w14:paraId="495A80D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Atrybut należy wypełnić, gdy przy kodzie CN w bazie TARIC występuje ilość towaru wyrażona w uzupełniającej jednostce miary.</w:t>
            </w:r>
          </w:p>
        </w:tc>
      </w:tr>
      <w:tr w:rsidR="00A00F90" w:rsidRPr="00935017" w14:paraId="5345F9F3" w14:textId="77777777" w:rsidTr="00B71676">
        <w:trPr>
          <w:trHeight w:val="510"/>
        </w:trPr>
        <w:tc>
          <w:tcPr>
            <w:tcW w:w="236" w:type="pct"/>
          </w:tcPr>
          <w:p w14:paraId="6FCA968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47.</w:t>
            </w:r>
          </w:p>
        </w:tc>
        <w:tc>
          <w:tcPr>
            <w:tcW w:w="448" w:type="pct"/>
          </w:tcPr>
          <w:p w14:paraId="49FD894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1E88CA6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Co należy podawać w atrybutach /PW215/PGZglaszajacy/@NrIdentyfikacyjny, /PW215/PGOdbiorca/@NrIdentyfikacyjny, /PW215/OFOdbiorca/@NrIdentyfikacyjny. Co to jest za numer, jeżeli TIN, EORI, Regon,  PESEL są podawane w oddzielnych polach?</w:t>
            </w:r>
          </w:p>
        </w:tc>
        <w:tc>
          <w:tcPr>
            <w:tcW w:w="2669" w:type="pct"/>
          </w:tcPr>
          <w:p w14:paraId="00C9A83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tym przypadku należy stosować zasady wypełniania pól osobowych (odbiorca, zgłaszający, przedstawiciel), które są określone w Instrukcji wypełniania zgłoszeń celnych, gdzie zasadą jest, że numer identyfikacyjny (inny niż EORI i TIN) podawany jest w przypadku zgłoszenia o objęcie towaru procedurą odprawy czasowej, gdy podmiot niemający siedziby w Unii nie posiada ani EORI ani TIN. Zasady te są określone są w dokumencie „AIS/IMPORT Instrukcja wypełniania zgłoszeń celnych”, który jest dostępny na PUSEC w zakładce SISC/AIS jako pierwszy link w „Przydatne linki – AIS/IMPORT”.</w:t>
            </w:r>
          </w:p>
        </w:tc>
      </w:tr>
      <w:tr w:rsidR="00A00F90" w:rsidRPr="00935017" w14:paraId="6E3D8A61" w14:textId="77777777" w:rsidTr="00B71676">
        <w:trPr>
          <w:trHeight w:val="510"/>
        </w:trPr>
        <w:tc>
          <w:tcPr>
            <w:tcW w:w="236" w:type="pct"/>
          </w:tcPr>
          <w:p w14:paraId="3E92C82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48.</w:t>
            </w:r>
          </w:p>
        </w:tc>
        <w:tc>
          <w:tcPr>
            <w:tcW w:w="448" w:type="pct"/>
          </w:tcPr>
          <w:p w14:paraId="2016570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2017-10-12</w:t>
            </w:r>
          </w:p>
        </w:tc>
        <w:tc>
          <w:tcPr>
            <w:tcW w:w="1647" w:type="pct"/>
          </w:tcPr>
          <w:p w14:paraId="1415FBA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wypełniać elementy SkladajacyDeklaracje i Przedstawiciel - w obu znajduje się element wymagany OsobaPodpisujacaDokument. Czy w przypadku składania deklaracji przez przedstawiciela (agencję celną) wymagane jest podanie dwóch osób podpisujących dokument?</w:t>
            </w:r>
          </w:p>
        </w:tc>
        <w:tc>
          <w:tcPr>
            <w:tcW w:w="2669" w:type="pct"/>
          </w:tcPr>
          <w:p w14:paraId="2A648B37"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wersji 3.10 sxml element &lt;OsobaPodpisujacaDokument&gt; został usunięty z sekcji &lt;SkładajacyDeklaracje&gt; oraz &lt;Przedstawiciel&gt; i przeniesiony do nowej sekcji &lt;OsobaPodpisującaDokument&gt; (patrz str. 534 specyfikacji publ.)</w:t>
            </w:r>
          </w:p>
        </w:tc>
      </w:tr>
      <w:tr w:rsidR="00A00F90" w:rsidRPr="00935017" w14:paraId="09952AB2" w14:textId="77777777" w:rsidTr="00B71676">
        <w:trPr>
          <w:trHeight w:val="510"/>
        </w:trPr>
        <w:tc>
          <w:tcPr>
            <w:tcW w:w="236" w:type="pct"/>
          </w:tcPr>
          <w:p w14:paraId="49F29D6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49.</w:t>
            </w:r>
          </w:p>
        </w:tc>
        <w:tc>
          <w:tcPr>
            <w:tcW w:w="448" w:type="pct"/>
          </w:tcPr>
          <w:p w14:paraId="7B8E57E7"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1ECF3C0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Uwaga natury ogólnej - czy w przypadku pól, które są wartościami słownikowymi, ale obecnie w słowniku są tylko liczby, pola nie powinny być określane jako tekst (np. z2), zamiast liczby (np. n2.0)? Dotyczy to pól typu OznaczenieSrodkaTransportu, RodzajTransakcji</w:t>
            </w:r>
          </w:p>
        </w:tc>
        <w:tc>
          <w:tcPr>
            <w:tcW w:w="2669" w:type="pct"/>
          </w:tcPr>
          <w:p w14:paraId="0F3F470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specyfikacji, w części 1.10 „Typy danych” wyjaśnione zostały zasady w jakich przypadkach stosuje się typy znakowe, a kiedy typy numeryczne.</w:t>
            </w:r>
          </w:p>
        </w:tc>
      </w:tr>
      <w:tr w:rsidR="00A00F90" w:rsidRPr="00935017" w14:paraId="0F9D34E3" w14:textId="77777777" w:rsidTr="00B71676">
        <w:trPr>
          <w:trHeight w:val="510"/>
        </w:trPr>
        <w:tc>
          <w:tcPr>
            <w:tcW w:w="236" w:type="pct"/>
          </w:tcPr>
          <w:p w14:paraId="3A939CE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50.</w:t>
            </w:r>
          </w:p>
        </w:tc>
        <w:tc>
          <w:tcPr>
            <w:tcW w:w="448" w:type="pct"/>
          </w:tcPr>
          <w:p w14:paraId="4BF6D9CD"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580E7AC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Pole ZC215/@NrRejestru zostało skrócone względem systemu Celina z 35 do 24 znaków, co może być problematyczne w przypadku numeracji rejestru wg pozycji towarowych. Skąd ta zmiana, czy będzie określone, jaka dokładnie numeracja ma się w tym polu pojawić?</w:t>
            </w:r>
          </w:p>
        </w:tc>
        <w:tc>
          <w:tcPr>
            <w:tcW w:w="2669" w:type="pct"/>
          </w:tcPr>
          <w:p w14:paraId="3E89981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 xml:space="preserve">Atrybut NrRejestru nie występuje w ZC, ale w PW, czyli pytanie prawdopodobnie dotyczy PW215/@NrRejestru. Obecnie podanie numeru wpisu do rejestru w PWD jest niewymagane. Atrybut ten prawdopodobnie będzie wykorzystywany w przyszłości. </w:t>
            </w:r>
          </w:p>
          <w:p w14:paraId="3F9D4642"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Zagadnienie będzie analizowane i jeżeli będą przemawiać za tym odpowiednie przesłanki – pole to, w ramach rozwoju AIS, zostanie wydłużone.</w:t>
            </w:r>
          </w:p>
        </w:tc>
      </w:tr>
      <w:tr w:rsidR="00A00F90" w:rsidRPr="00935017" w14:paraId="4F6EA12C" w14:textId="77777777" w:rsidTr="00B71676">
        <w:trPr>
          <w:trHeight w:val="510"/>
        </w:trPr>
        <w:tc>
          <w:tcPr>
            <w:tcW w:w="236" w:type="pct"/>
          </w:tcPr>
          <w:p w14:paraId="1D0292F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51.</w:t>
            </w:r>
          </w:p>
        </w:tc>
        <w:tc>
          <w:tcPr>
            <w:tcW w:w="448" w:type="pct"/>
          </w:tcPr>
          <w:p w14:paraId="06CC4DBF"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66CF47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pole ZC215/@UCWprowdzenia jest koniecznie wymagane dla każdego typu odprawy, również np. dla dopuszczenia do obrotu po składzie celnym?</w:t>
            </w:r>
          </w:p>
        </w:tc>
        <w:tc>
          <w:tcPr>
            <w:tcW w:w="2669" w:type="pct"/>
          </w:tcPr>
          <w:p w14:paraId="38EBF6F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Tak.</w:t>
            </w:r>
          </w:p>
        </w:tc>
      </w:tr>
      <w:tr w:rsidR="00A00F90" w:rsidRPr="00935017" w14:paraId="670EB860" w14:textId="77777777" w:rsidTr="00B71676">
        <w:trPr>
          <w:trHeight w:val="510"/>
        </w:trPr>
        <w:tc>
          <w:tcPr>
            <w:tcW w:w="236" w:type="pct"/>
          </w:tcPr>
          <w:p w14:paraId="6229F25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52.</w:t>
            </w:r>
          </w:p>
        </w:tc>
        <w:tc>
          <w:tcPr>
            <w:tcW w:w="448" w:type="pct"/>
          </w:tcPr>
          <w:p w14:paraId="7E43003E"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6B6D48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wymagalność pola ZC215/@KrajWysylki to nie jest błąd w schemie/dokumentacji? To pole może być podane również na poziomie towaru i wtedy pole w zgłoszeniu powinno pozostać puste</w:t>
            </w:r>
          </w:p>
        </w:tc>
        <w:tc>
          <w:tcPr>
            <w:tcW w:w="2669" w:type="pct"/>
          </w:tcPr>
          <w:p w14:paraId="5A7F774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R433 zapewnia taką alternatywę, czyli możliwość wypełnienia tej danej w nagłówku lub na pozycji. Do zmiany w specyfikacji.</w:t>
            </w:r>
          </w:p>
        </w:tc>
      </w:tr>
      <w:tr w:rsidR="00A00F90" w:rsidRPr="00935017" w14:paraId="3C7706F4" w14:textId="77777777" w:rsidTr="00B71676">
        <w:trPr>
          <w:trHeight w:val="510"/>
        </w:trPr>
        <w:tc>
          <w:tcPr>
            <w:tcW w:w="236" w:type="pct"/>
          </w:tcPr>
          <w:p w14:paraId="3AC42AD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53.</w:t>
            </w:r>
          </w:p>
        </w:tc>
        <w:tc>
          <w:tcPr>
            <w:tcW w:w="448" w:type="pct"/>
          </w:tcPr>
          <w:p w14:paraId="12AB7C01"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57C0F14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Czy możliwe/planowane jest przeniesienie pól PW215/@ProceduraPoprzednia oraz PW215/@ProceduraSzczegoly na poziom węzła </w:t>
            </w:r>
            <w:r w:rsidRPr="00935017">
              <w:rPr>
                <w:rFonts w:ascii="Calibri" w:hAnsi="Calibri" w:cs="Calibri"/>
                <w:sz w:val="22"/>
                <w:szCs w:val="22"/>
              </w:rPr>
              <w:lastRenderedPageBreak/>
              <w:t>PW215/Towar? Obecnie w procedurze standardowej (ZC215) można wysłać na jednym zgłoszeniu towar z wielu procedur poprzednich, a tymczasem w uproszczeniu (PW215) wymagane jest jedno PWD dla każdej procedury poprzedniej</w:t>
            </w:r>
          </w:p>
        </w:tc>
        <w:tc>
          <w:tcPr>
            <w:tcW w:w="2669" w:type="pct"/>
          </w:tcPr>
          <w:p w14:paraId="1FF606FE"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Propozycja zostanie rozważona w ramach rozwoju AIS/IMPORT.</w:t>
            </w:r>
          </w:p>
        </w:tc>
      </w:tr>
      <w:tr w:rsidR="00A00F90" w:rsidRPr="00935017" w14:paraId="628E8D15" w14:textId="77777777" w:rsidTr="00B71676">
        <w:trPr>
          <w:trHeight w:val="510"/>
        </w:trPr>
        <w:tc>
          <w:tcPr>
            <w:tcW w:w="236" w:type="pct"/>
          </w:tcPr>
          <w:p w14:paraId="3D529FD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54.</w:t>
            </w:r>
          </w:p>
        </w:tc>
        <w:tc>
          <w:tcPr>
            <w:tcW w:w="448" w:type="pct"/>
          </w:tcPr>
          <w:p w14:paraId="25CA2BAF"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57FA9D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dokumentacji oraz w instrukcji wypełniania SAD brakuje informacji o działaniu interfejsu e-mail oraz WS. W komunikatach można podać adres e-mail w różnych miejscach, np. ZC215/PGPrzedstawiciel/@Email, ZC215/PGNadawca/@Email, ZC215/OsobaPodpisujacaDokment/@Email. Na który z tych adresów będą wysyłane komunikaty, np. ZC228, ZC299, ZC247, ZC282? Z których adresów e-mail zostaną zaakceptowane odpowiedzi na te komunikaty? Nasi klienci mają bardzo zróżnicowaną konfigurację e-mail, niektórzy wykorzystują zbiorcze skrzynki, niektórzy indywidualne. Czy planowana jest jakaś dodatkowa informacja w tym zakresie?</w:t>
            </w:r>
          </w:p>
        </w:tc>
        <w:tc>
          <w:tcPr>
            <w:tcW w:w="2669" w:type="pct"/>
          </w:tcPr>
          <w:p w14:paraId="448201E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Zasady wysyłania komunikatów dla ZCP i PWD są następujące:</w:t>
            </w:r>
          </w:p>
          <w:p w14:paraId="4A8EBA47"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Komunikat UPO i Odrzucenie Komunikatu (nie-UPO) wysyłane są tylko do wysyłającego (na adres z którego został wysłany komunikat).</w:t>
            </w:r>
          </w:p>
          <w:p w14:paraId="608D0FB5"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Wszystkie pozostałe komunikaty (z wyjątkiem ZC298 oraz DS299, które będą wysyłane na zasadach zdefiniowanych ściśle dla tych przypadków) wysyłane są:</w:t>
            </w:r>
          </w:p>
          <w:p w14:paraId="1EA06B65"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1) do wysyłającego na adres email z koperty ECIP/SEAP (o ile jest dostępny/przekazany) oraz</w:t>
            </w:r>
          </w:p>
          <w:p w14:paraId="0B44D6F7"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2) na adres e-mail podany w polach odbiorca lub przedstawiciel lub zgłaszający.</w:t>
            </w:r>
          </w:p>
          <w:p w14:paraId="6AF769F7"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Do nadawcy komunikaty nie są wysyłane nawet gdy jest podany adres e-mail.</w:t>
            </w:r>
          </w:p>
          <w:p w14:paraId="30A91753"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Podkreślić należy, że atrybuty @Email w tych polach osobowych są fakultatywne, więc wysyłanie komunikatów dotyczy sytuacji, gdy atrybuty te są wypełnione. A zatem to składający zgłoszenie lub powiadomienie decyduje, poprzez wpisanie adresu e-mail w poszczególnych atrybutach, do kogo komunikaty mają być wysyłane.</w:t>
            </w:r>
          </w:p>
          <w:p w14:paraId="61F0A8E3"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Powyższe zasady oznaczają, że komunikaty będą wysyłane do co najwyżej trzech podmiotów, o ile adresy email są podane:</w:t>
            </w:r>
          </w:p>
          <w:p w14:paraId="688BEF3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1) jeżeli jest kod 00500 – to komunikat wysyłany jest tylko na email podany w elemencie PGOdbiorca,</w:t>
            </w:r>
          </w:p>
          <w:p w14:paraId="5B65209E"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2) jeżeli jest przedstawiciel bezpośredni z kodem „2” – to komunikat wysyłany jest na email podany w elemencie PGPrzedstawiciel i/lub PGOdbiorca,</w:t>
            </w:r>
          </w:p>
          <w:p w14:paraId="51A12F1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3) jeżeli jest przedstawiciel pośredni z kodem „3” – to komunikat wysyłany jest na email podany w elemencie Zgłaszający i/lub Odbiorca,</w:t>
            </w:r>
          </w:p>
          <w:p w14:paraId="2F98F34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 plus zawsze wysyłający.</w:t>
            </w:r>
          </w:p>
          <w:p w14:paraId="19B8D34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Odnosząc się do pytania: „Z których adresów e-mail zostaną zaakceptowane odpowiedzi na te komunikaty?”, wyjaśniamy, że system nie weryfikuje z jakiego adresu przychodzą odpowiedzi na komunikaty przesłane z systemu AIS/IMPORT do klienta.</w:t>
            </w:r>
          </w:p>
        </w:tc>
      </w:tr>
      <w:tr w:rsidR="00A00F90" w:rsidRPr="00935017" w14:paraId="20A09362" w14:textId="77777777" w:rsidTr="00B71676">
        <w:trPr>
          <w:trHeight w:val="510"/>
        </w:trPr>
        <w:tc>
          <w:tcPr>
            <w:tcW w:w="236" w:type="pct"/>
          </w:tcPr>
          <w:p w14:paraId="11C7383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55.</w:t>
            </w:r>
          </w:p>
        </w:tc>
        <w:tc>
          <w:tcPr>
            <w:tcW w:w="448" w:type="pct"/>
          </w:tcPr>
          <w:p w14:paraId="22C585A8"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0EA53D6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Wg instrukcji wypełniania SAD w pilocie, jeśli odbiorca nie działa przez przedstawiciela, trzeba wpisać kod 00500 (informacja dodatkowa) dla co najmniej jednej pozycji towarowej. Czy oznacza to, że zgłoszenia nie może samodzielnie złożyć nadawca towaru?  reguła ZC215.R293</w:t>
            </w:r>
          </w:p>
        </w:tc>
        <w:tc>
          <w:tcPr>
            <w:tcW w:w="2669" w:type="pct"/>
          </w:tcPr>
          <w:p w14:paraId="74322555"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Zgłoszenie może złożyć osoba wpisana w atrybucie „PGOdbiorca” albo „OFOdbiorca”, ale wtedy musi wpisać kod 00500.</w:t>
            </w:r>
          </w:p>
          <w:p w14:paraId="42CF2A8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Nieprzewiduje się aby zgłoszenie przywozowe składał nadawca towaruwskazany w atrybucie „PGNadawca” albo „OFNadawca”.</w:t>
            </w:r>
          </w:p>
        </w:tc>
      </w:tr>
      <w:tr w:rsidR="00A00F90" w:rsidRPr="00935017" w14:paraId="1B99510A" w14:textId="77777777" w:rsidTr="00B71676">
        <w:trPr>
          <w:trHeight w:val="510"/>
        </w:trPr>
        <w:tc>
          <w:tcPr>
            <w:tcW w:w="236" w:type="pct"/>
          </w:tcPr>
          <w:p w14:paraId="4B42CB8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56.</w:t>
            </w:r>
          </w:p>
        </w:tc>
        <w:tc>
          <w:tcPr>
            <w:tcW w:w="448" w:type="pct"/>
          </w:tcPr>
          <w:p w14:paraId="5C85D07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149BD68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Sugerujemy przeniesienie atrybutu @RodzajPrzedstawicielstwa z  PGPrzedstawiciel/OFPrzedstawiciel do węzła nadrzędnego (ZC215 lub PW215), gdyż obecnie atrybut ten może występować w dwóch miejscach w przypadku przedstawicielstwa pośredniego, co komplikuje reguły sprawdzające</w:t>
            </w:r>
          </w:p>
        </w:tc>
        <w:tc>
          <w:tcPr>
            <w:tcW w:w="2669" w:type="pct"/>
          </w:tcPr>
          <w:p w14:paraId="3980C1D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Propozycja zostanie rozważona w ramach rozwoju AIS/IMPORT.</w:t>
            </w:r>
          </w:p>
        </w:tc>
      </w:tr>
      <w:tr w:rsidR="00A00F90" w:rsidRPr="00935017" w14:paraId="70E30D9F" w14:textId="77777777" w:rsidTr="00B71676">
        <w:trPr>
          <w:trHeight w:val="510"/>
        </w:trPr>
        <w:tc>
          <w:tcPr>
            <w:tcW w:w="236" w:type="pct"/>
          </w:tcPr>
          <w:p w14:paraId="63C6B0B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57.</w:t>
            </w:r>
          </w:p>
        </w:tc>
        <w:tc>
          <w:tcPr>
            <w:tcW w:w="448" w:type="pct"/>
          </w:tcPr>
          <w:p w14:paraId="58774722"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72F0C29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Usterka schemy - PW215/PGPrzedstawiciel ma wymagane wpisanie @Nazwa i @EORI, nawet </w:t>
            </w:r>
            <w:r w:rsidRPr="00935017">
              <w:rPr>
                <w:rFonts w:ascii="Calibri" w:hAnsi="Calibri" w:cs="Calibri"/>
                <w:sz w:val="22"/>
                <w:szCs w:val="22"/>
              </w:rPr>
              <w:lastRenderedPageBreak/>
              <w:t>gdy rodzaj przedstawicielstwa="3" - wtedy zgodnie z instrukcją wpisujemy PGZglaszajacy</w:t>
            </w:r>
          </w:p>
        </w:tc>
        <w:tc>
          <w:tcPr>
            <w:tcW w:w="2669" w:type="pct"/>
          </w:tcPr>
          <w:p w14:paraId="1965C92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 xml:space="preserve">Testy systemu AIS/IMPORT dla opisanego przypadku, przeprowadzone w dniu 22.11.2017 r., wykazały poprawność działania systemu, czyli dla </w:t>
            </w:r>
            <w:r w:rsidRPr="00935017">
              <w:rPr>
                <w:rFonts w:ascii="Calibri" w:hAnsi="Calibri" w:cs="Calibri"/>
                <w:bCs/>
                <w:iCs/>
                <w:sz w:val="22"/>
                <w:szCs w:val="22"/>
              </w:rPr>
              <w:lastRenderedPageBreak/>
              <w:t>przedstawicielstwa=3 system nie wymaga wypełnienia atrybutów @Nazwa i @EORI dla PW215/PGPrzedstawiciel</w:t>
            </w:r>
          </w:p>
        </w:tc>
      </w:tr>
      <w:tr w:rsidR="00A00F90" w:rsidRPr="00935017" w14:paraId="375F9A2F" w14:textId="77777777" w:rsidTr="00B71676">
        <w:trPr>
          <w:trHeight w:val="510"/>
        </w:trPr>
        <w:tc>
          <w:tcPr>
            <w:tcW w:w="236" w:type="pct"/>
          </w:tcPr>
          <w:p w14:paraId="518E83E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58.</w:t>
            </w:r>
          </w:p>
        </w:tc>
        <w:tc>
          <w:tcPr>
            <w:tcW w:w="448" w:type="pct"/>
          </w:tcPr>
          <w:p w14:paraId="6366E13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7CDA48C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wymagalność atrybutu ZC215/Towar/DokumentWymagany/@Numer jest prawidłowa? Jest sporo dokumentów (np. Y9XX), które nie mają numerów i konieczne jest podawanie sztucznego numeru, a dodatkowo treść reguł wskazuje, że to pole jest opcjonalne.</w:t>
            </w:r>
          </w:p>
        </w:tc>
        <w:tc>
          <w:tcPr>
            <w:tcW w:w="2669" w:type="pct"/>
          </w:tcPr>
          <w:p w14:paraId="5D26DFA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Jeżeli wymagany dokument nie ma numeru należy wpisać np. brak numeru, ale wtedy odpowiedzialność za tę informację ponosi zgłaszający. Brak wymagalności może spowodować dowolność w podawaniu numeru nawet gdy on istnieje.</w:t>
            </w:r>
          </w:p>
        </w:tc>
      </w:tr>
      <w:tr w:rsidR="00A00F90" w:rsidRPr="00935017" w14:paraId="184A452E" w14:textId="77777777" w:rsidTr="00B71676">
        <w:trPr>
          <w:trHeight w:val="510"/>
        </w:trPr>
        <w:tc>
          <w:tcPr>
            <w:tcW w:w="236" w:type="pct"/>
          </w:tcPr>
          <w:p w14:paraId="69AAC89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59.</w:t>
            </w:r>
          </w:p>
        </w:tc>
        <w:tc>
          <w:tcPr>
            <w:tcW w:w="448" w:type="pct"/>
          </w:tcPr>
          <w:p w14:paraId="57DE9961"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2017-10-13</w:t>
            </w:r>
          </w:p>
        </w:tc>
        <w:tc>
          <w:tcPr>
            <w:tcW w:w="1647" w:type="pct"/>
          </w:tcPr>
          <w:p w14:paraId="11AF0B7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Przykład reguły:</w:t>
            </w:r>
          </w:p>
          <w:p w14:paraId="0358677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R681 JEZELI</w:t>
            </w:r>
          </w:p>
          <w:p w14:paraId="71853A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wystapi /PGSkladajacyDeklaracje</w:t>
            </w:r>
          </w:p>
          <w:p w14:paraId="1F18D88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ALBO</w:t>
            </w:r>
          </w:p>
          <w:p w14:paraId="1736C7A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wystapi /OFSkladajacyDeklaracje</w:t>
            </w:r>
          </w:p>
          <w:p w14:paraId="2B96E0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62254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p w14:paraId="7E00F654"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Jeśli traktować słowo ALBO jako logiczny OR, wtedy jeśli ktoś wypełni oba pola (PGSkladajacyDeklaracje i  OFSkladajacyDeklaracje), to błąd nie wystąpi. </w:t>
            </w:r>
          </w:p>
          <w:p w14:paraId="05F6FE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Rozwiązaniem jest, aby potraktować ALBO jako logiczny XOR i wtedy zapisać regułę jako</w:t>
            </w:r>
          </w:p>
          <w:p w14:paraId="6F7B788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R681 JEZELI</w:t>
            </w:r>
          </w:p>
          <w:p w14:paraId="6ECCB3A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wystapi (/PGSkladajacyDeklaracje</w:t>
            </w:r>
          </w:p>
          <w:p w14:paraId="3E15066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ALBO (XOR)</w:t>
            </w:r>
          </w:p>
          <w:p w14:paraId="47A282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/OFSkladajacyDeklaracje)</w:t>
            </w:r>
          </w:p>
          <w:p w14:paraId="407C96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6B0CE9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tc>
        <w:tc>
          <w:tcPr>
            <w:tcW w:w="2669" w:type="pct"/>
          </w:tcPr>
          <w:p w14:paraId="47F18A0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Wyraz ALBO w podanej regule oznacza, że może i musi wystąpić tylko jeden z ujętych w regule podmiotów. Analogicznie należy traktować inne reguły z wyrazem ALBO.</w:t>
            </w:r>
          </w:p>
        </w:tc>
      </w:tr>
      <w:tr w:rsidR="00A00F90" w:rsidRPr="00935017" w14:paraId="1AB05711" w14:textId="77777777" w:rsidTr="00B71676">
        <w:trPr>
          <w:trHeight w:val="510"/>
        </w:trPr>
        <w:tc>
          <w:tcPr>
            <w:tcW w:w="236" w:type="pct"/>
          </w:tcPr>
          <w:p w14:paraId="744CC67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60.</w:t>
            </w:r>
          </w:p>
        </w:tc>
        <w:tc>
          <w:tcPr>
            <w:tcW w:w="448" w:type="pct"/>
          </w:tcPr>
          <w:p w14:paraId="4067558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57498EE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Ogólny opis dotyczący zmian do dokumentów DS w zupełności wystarczy, natomiast pozostają zmiany do specyfikacji w zakresie pozostałych dokumentów / reguł.</w:t>
            </w:r>
          </w:p>
          <w:p w14:paraId="3BFB68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związku z tym opublikujecie Państwo szczegółowy wykaz zmian, czy też mamy po raz kolejny brnąć przez specyfikację w zakresie wykonanych już prac i porównywać obie wersje specyfikacji ?</w:t>
            </w:r>
          </w:p>
        </w:tc>
        <w:tc>
          <w:tcPr>
            <w:tcW w:w="2669" w:type="pct"/>
          </w:tcPr>
          <w:p w14:paraId="36EC1A0E"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Będziemy publikować wykaz zmienianych reguł.</w:t>
            </w:r>
          </w:p>
        </w:tc>
      </w:tr>
      <w:tr w:rsidR="00A00F90" w:rsidRPr="00935017" w14:paraId="722F96D0" w14:textId="77777777" w:rsidTr="00B71676">
        <w:trPr>
          <w:trHeight w:val="510"/>
        </w:trPr>
        <w:tc>
          <w:tcPr>
            <w:tcW w:w="236" w:type="pct"/>
          </w:tcPr>
          <w:p w14:paraId="7A08E1B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61.</w:t>
            </w:r>
          </w:p>
        </w:tc>
        <w:tc>
          <w:tcPr>
            <w:tcW w:w="448" w:type="pct"/>
          </w:tcPr>
          <w:p w14:paraId="41C73E2F"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13A966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jaki sposób będzie przygotowywane zgłoszenie celne będące obecnie zgłoszeniem typu G (T2L) – potwierdzenie wspólnotowego statusu towaru.</w:t>
            </w:r>
          </w:p>
          <w:p w14:paraId="64D66BE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Obecnie takie zgłoszenia są wysyłane do systemu Celina.</w:t>
            </w:r>
          </w:p>
        </w:tc>
        <w:tc>
          <w:tcPr>
            <w:tcW w:w="2669" w:type="pct"/>
          </w:tcPr>
          <w:p w14:paraId="10F716BA"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Zgłoszenie typu G (T2L) nie będzie obsługiwane w systemie AIS/IMPORT w przyszłości obsługa takiego zgłoszenia zostanie przeniesiona do systemu AES.</w:t>
            </w:r>
          </w:p>
        </w:tc>
      </w:tr>
      <w:tr w:rsidR="00A00F90" w:rsidRPr="00935017" w14:paraId="33B70D74" w14:textId="77777777" w:rsidTr="00B71676">
        <w:trPr>
          <w:trHeight w:val="510"/>
        </w:trPr>
        <w:tc>
          <w:tcPr>
            <w:tcW w:w="236" w:type="pct"/>
          </w:tcPr>
          <w:p w14:paraId="26B9A11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62.</w:t>
            </w:r>
          </w:p>
        </w:tc>
        <w:tc>
          <w:tcPr>
            <w:tcW w:w="448" w:type="pct"/>
          </w:tcPr>
          <w:p w14:paraId="3A6524F4"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5547705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Jaki numer identyfikacyjny ma być umieszczany w atrybucie NrIdentyfikacyjny w danych podmiotów gospodarczych i osób fizycznych.</w:t>
            </w:r>
          </w:p>
          <w:p w14:paraId="30ACBEC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to pole opcjonalne, ale być może w pewnych przypadkach konieczne będzie podawanie w nim określonych wartości.</w:t>
            </w:r>
          </w:p>
        </w:tc>
        <w:tc>
          <w:tcPr>
            <w:tcW w:w="2669" w:type="pct"/>
          </w:tcPr>
          <w:p w14:paraId="6E207D1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 xml:space="preserve">Zasady wypełniania pól osobowych (odbiorca, zgłaszający, przedstawiciel), są określone w Instrukcji wypełniania zgłoszeń celnych, gdzie zasadą jest, że numer identyfikacyjny (inny niż EORI i TIN) podawany jest w przypadku zgłoszenia o objęcie towaru procedurą odprawy czasowej, gdy podmiot niemający siedziby w Unii nie posiada ani EORI ani TIN. Zasady te są określone są w dokumencie </w:t>
            </w:r>
            <w:r w:rsidRPr="00935017">
              <w:rPr>
                <w:rFonts w:ascii="Calibri" w:hAnsi="Calibri" w:cs="Calibri"/>
                <w:bCs/>
                <w:iCs/>
                <w:sz w:val="22"/>
                <w:szCs w:val="22"/>
              </w:rPr>
              <w:lastRenderedPageBreak/>
              <w:t>„AIS/IMPORT Instrukcja wypełniania zgłoszeń celnych”, który jest dostępny na PUSEC w zakładce SISC/AIS jako pierwszy link w „Przydatne linki – AIS/IMPORT”.</w:t>
            </w:r>
          </w:p>
          <w:p w14:paraId="6F6C95AD"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przypadku osoby fizycznej może to być nr paszportu, albo innego dowodu tożsamości, natomiast w przypadku podmiotu gospodarczego np. nr rejestru takiego podmiotu w kraju trzecim.</w:t>
            </w:r>
          </w:p>
        </w:tc>
      </w:tr>
      <w:tr w:rsidR="00A00F90" w:rsidRPr="00935017" w14:paraId="0C9F3930" w14:textId="77777777" w:rsidTr="00B71676">
        <w:trPr>
          <w:trHeight w:val="510"/>
        </w:trPr>
        <w:tc>
          <w:tcPr>
            <w:tcW w:w="236" w:type="pct"/>
          </w:tcPr>
          <w:p w14:paraId="108BDB8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63.</w:t>
            </w:r>
          </w:p>
        </w:tc>
        <w:tc>
          <w:tcPr>
            <w:tcW w:w="448" w:type="pct"/>
          </w:tcPr>
          <w:p w14:paraId="6070BED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6055921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jaki sposób będzie dostarczany komunikat ZC291.</w:t>
            </w:r>
          </w:p>
          <w:p w14:paraId="4DD3979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Obecnie jest przesyłany jako podpisany xml w wiadomości email – czy taka forma dostarczania pozostanie, czy należy spodziewać się zmiany ?</w:t>
            </w:r>
          </w:p>
        </w:tc>
        <w:tc>
          <w:tcPr>
            <w:tcW w:w="2669" w:type="pct"/>
          </w:tcPr>
          <w:p w14:paraId="496A432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Komunikat ZC291 będzie publikowany na PUESC, a w email znajdować się będzie jedynie informacja o umieszczeniu komunikatu na PUESC.</w:t>
            </w:r>
          </w:p>
        </w:tc>
      </w:tr>
      <w:tr w:rsidR="00A00F90" w:rsidRPr="00935017" w14:paraId="1EB04EB0" w14:textId="77777777" w:rsidTr="00B71676">
        <w:trPr>
          <w:trHeight w:val="510"/>
        </w:trPr>
        <w:tc>
          <w:tcPr>
            <w:tcW w:w="236" w:type="pct"/>
          </w:tcPr>
          <w:p w14:paraId="5361B03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64.</w:t>
            </w:r>
          </w:p>
        </w:tc>
        <w:tc>
          <w:tcPr>
            <w:tcW w:w="448" w:type="pct"/>
          </w:tcPr>
          <w:p w14:paraId="65B3112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21A56B0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Na stronie PUESC brakuje nadal słowników 330, 250,</w:t>
            </w:r>
            <w:r w:rsidR="00E639EE">
              <w:rPr>
                <w:rFonts w:ascii="Calibri" w:hAnsi="Calibri" w:cs="Calibri"/>
                <w:sz w:val="22"/>
                <w:szCs w:val="22"/>
              </w:rPr>
              <w:t xml:space="preserve"> </w:t>
            </w:r>
            <w:r w:rsidRPr="00935017">
              <w:rPr>
                <w:rFonts w:ascii="Calibri" w:hAnsi="Calibri" w:cs="Calibri"/>
                <w:sz w:val="22"/>
                <w:szCs w:val="22"/>
              </w:rPr>
              <w:t>380,</w:t>
            </w:r>
            <w:r w:rsidR="00E639EE">
              <w:rPr>
                <w:rFonts w:ascii="Calibri" w:hAnsi="Calibri" w:cs="Calibri"/>
                <w:sz w:val="22"/>
                <w:szCs w:val="22"/>
              </w:rPr>
              <w:t xml:space="preserve"> </w:t>
            </w:r>
            <w:r w:rsidRPr="00935017">
              <w:rPr>
                <w:rFonts w:ascii="Calibri" w:hAnsi="Calibri" w:cs="Calibri"/>
                <w:sz w:val="22"/>
                <w:szCs w:val="22"/>
              </w:rPr>
              <w:t>370.</w:t>
            </w:r>
          </w:p>
        </w:tc>
        <w:tc>
          <w:tcPr>
            <w:tcW w:w="2669" w:type="pct"/>
          </w:tcPr>
          <w:p w14:paraId="6207699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Słownik:</w:t>
            </w:r>
          </w:p>
          <w:p w14:paraId="516AD0B2" w14:textId="77777777" w:rsidR="00A00F90" w:rsidRPr="00935017" w:rsidRDefault="00A00F90" w:rsidP="008766CB">
            <w:pPr>
              <w:numPr>
                <w:ilvl w:val="0"/>
                <w:numId w:val="11"/>
              </w:numPr>
              <w:spacing w:line="276" w:lineRule="auto"/>
              <w:jc w:val="left"/>
              <w:rPr>
                <w:rFonts w:ascii="Calibri" w:hAnsi="Calibri" w:cs="Calibri"/>
                <w:bCs/>
                <w:iCs/>
                <w:sz w:val="22"/>
                <w:szCs w:val="22"/>
              </w:rPr>
            </w:pPr>
            <w:r w:rsidRPr="00935017">
              <w:rPr>
                <w:rFonts w:ascii="Calibri" w:hAnsi="Calibri" w:cs="Calibri"/>
                <w:bCs/>
                <w:iCs/>
                <w:sz w:val="22"/>
                <w:szCs w:val="22"/>
              </w:rPr>
              <w:t>330 został umieszczony na PUSEC,</w:t>
            </w:r>
          </w:p>
          <w:p w14:paraId="09D52CC3" w14:textId="77777777" w:rsidR="00A00F90" w:rsidRPr="00935017" w:rsidRDefault="00A00F90" w:rsidP="008766CB">
            <w:pPr>
              <w:numPr>
                <w:ilvl w:val="0"/>
                <w:numId w:val="11"/>
              </w:numPr>
              <w:spacing w:line="276" w:lineRule="auto"/>
              <w:jc w:val="left"/>
              <w:rPr>
                <w:rFonts w:ascii="Calibri" w:hAnsi="Calibri" w:cs="Calibri"/>
                <w:bCs/>
                <w:iCs/>
                <w:sz w:val="22"/>
                <w:szCs w:val="22"/>
              </w:rPr>
            </w:pPr>
            <w:r w:rsidRPr="00935017">
              <w:rPr>
                <w:rFonts w:ascii="Calibri" w:hAnsi="Calibri" w:cs="Calibri"/>
                <w:bCs/>
                <w:iCs/>
                <w:sz w:val="22"/>
                <w:szCs w:val="22"/>
              </w:rPr>
              <w:t>250 – słownik ten zostanie odpięty od atrybutów ZamknieciaCelne/@Rodzaj. Są to atrybuty opcjonalne z możliwością opisu zamknięcia (z..35), bez konieczności odwoływania się do słownika,</w:t>
            </w:r>
          </w:p>
          <w:p w14:paraId="5222DE20" w14:textId="77777777" w:rsidR="00A00F90" w:rsidRPr="00E639EE" w:rsidRDefault="00A00F90" w:rsidP="008766CB">
            <w:pPr>
              <w:numPr>
                <w:ilvl w:val="0"/>
                <w:numId w:val="11"/>
              </w:numPr>
              <w:spacing w:line="276" w:lineRule="auto"/>
              <w:jc w:val="left"/>
              <w:rPr>
                <w:rFonts w:ascii="Calibri" w:hAnsi="Calibri" w:cs="Calibri"/>
                <w:bCs/>
                <w:iCs/>
                <w:sz w:val="22"/>
                <w:szCs w:val="22"/>
              </w:rPr>
            </w:pPr>
            <w:r w:rsidRPr="00935017">
              <w:rPr>
                <w:rFonts w:ascii="Calibri" w:hAnsi="Calibri" w:cs="Calibri"/>
                <w:bCs/>
                <w:iCs/>
                <w:sz w:val="22"/>
                <w:szCs w:val="22"/>
              </w:rPr>
              <w:t>370 i 380 – dotyczy atrybutów TypLokalizacji, i KwalifikatorLokalizacji, które są obecnie zablokowane i będą udostępniane w ramach rozwoju AIS/IMPORT.</w:t>
            </w:r>
          </w:p>
        </w:tc>
      </w:tr>
      <w:tr w:rsidR="00A00F90" w:rsidRPr="00935017" w14:paraId="690C734C" w14:textId="77777777" w:rsidTr="00B71676">
        <w:trPr>
          <w:trHeight w:val="510"/>
        </w:trPr>
        <w:tc>
          <w:tcPr>
            <w:tcW w:w="236" w:type="pct"/>
          </w:tcPr>
          <w:p w14:paraId="6CC7805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65.</w:t>
            </w:r>
          </w:p>
        </w:tc>
        <w:tc>
          <w:tcPr>
            <w:tcW w:w="448" w:type="pct"/>
          </w:tcPr>
          <w:p w14:paraId="3C93719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7F7A25A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Brak dla DS113, DS115 powiązania rodzaju przedstawicielstwa z PG(OF)Przedstawiciel i PG(OF)Zglaszajacy.</w:t>
            </w:r>
            <w:r w:rsidRPr="00935017">
              <w:rPr>
                <w:rFonts w:ascii="Calibri" w:hAnsi="Calibri" w:cs="Calibri"/>
                <w:sz w:val="22"/>
                <w:szCs w:val="22"/>
              </w:rPr>
              <w:br/>
              <w:t>Takie powiązania/reguły są ustalone w ZC213.., ZC215..</w:t>
            </w:r>
          </w:p>
        </w:tc>
        <w:tc>
          <w:tcPr>
            <w:tcW w:w="2669" w:type="pct"/>
          </w:tcPr>
          <w:p w14:paraId="0C02F8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DS113 i DS115 ewentualne powiązania pilnowane regułami mogłyby być pomiędzy Składającym Deklarację a Przedstawicielem. W obecnej specyfikacji nie ma atrybutu –Zgłaszający, ale prawnie Składający Deklarację odpowiada definicji Zgłaszającego określonej w art. 5 pkt 15 UKC. Rozważymy uzupełnienie specyfikacji o reguły pilnujące powiązań albo udostępnimy informację dot. zasad wypełniania tych pól.</w:t>
            </w:r>
          </w:p>
        </w:tc>
      </w:tr>
      <w:tr w:rsidR="00A00F90" w:rsidRPr="00935017" w14:paraId="71F70980" w14:textId="77777777" w:rsidTr="00B71676">
        <w:trPr>
          <w:trHeight w:val="510"/>
        </w:trPr>
        <w:tc>
          <w:tcPr>
            <w:tcW w:w="236" w:type="pct"/>
          </w:tcPr>
          <w:p w14:paraId="1DB01D4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66.</w:t>
            </w:r>
          </w:p>
        </w:tc>
        <w:tc>
          <w:tcPr>
            <w:tcW w:w="448" w:type="pct"/>
          </w:tcPr>
          <w:p w14:paraId="085EF6A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3E28DBF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Brak reguł określających podawanie danych PG(OF)Odbiorca na poziomie DS113, DS115 oraz DS113/Towar, DS115/Towar</w:t>
            </w:r>
            <w:r w:rsidRPr="00935017">
              <w:rPr>
                <w:rFonts w:ascii="Calibri" w:hAnsi="Calibri" w:cs="Calibri"/>
                <w:sz w:val="22"/>
                <w:szCs w:val="22"/>
              </w:rPr>
              <w:br/>
              <w:t>Zgodnie z obecnymi zapisami można podawać dane odbiorcy w obu lokalizacjach lub wcale.</w:t>
            </w:r>
          </w:p>
        </w:tc>
        <w:tc>
          <w:tcPr>
            <w:tcW w:w="2669" w:type="pct"/>
          </w:tcPr>
          <w:p w14:paraId="408BDCF6"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Docelowy model danych wynikający z załącznika B do rozporządzenia delegowanego KE 2015/2446 nie przewiduje danej „Odbiorca”. Dana ta została w obecnej specyfikacji ponieważ zgodnie z przedstawionym przez KE harmonogramem prac dostosowania systemów informatycznych, państwa członkowskie sukcesywnie wdrażają postanowienia wynikające z UKC. W ramach rozwoju AIS/IMPORT dana ta nie będzie podawana a na tym etapie jest fakultatywna.</w:t>
            </w:r>
          </w:p>
          <w:p w14:paraId="50A8ACB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Rozważymy uzupełnienie specyfikacji o reguły pilnujące wypełnianie albo odbiorcy w nagłówku  albo na pozycji towarowej bądź udostępnimy informację dot. zasad wypełniania tych pól.</w:t>
            </w:r>
          </w:p>
        </w:tc>
      </w:tr>
      <w:tr w:rsidR="00A00F90" w:rsidRPr="00935017" w14:paraId="26BA5C0A" w14:textId="77777777" w:rsidTr="00B71676">
        <w:trPr>
          <w:trHeight w:val="510"/>
        </w:trPr>
        <w:tc>
          <w:tcPr>
            <w:tcW w:w="236" w:type="pct"/>
          </w:tcPr>
          <w:p w14:paraId="2D345A9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67.</w:t>
            </w:r>
          </w:p>
        </w:tc>
        <w:tc>
          <w:tcPr>
            <w:tcW w:w="448" w:type="pct"/>
          </w:tcPr>
          <w:p w14:paraId="4C849D6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2017-10-17</w:t>
            </w:r>
          </w:p>
        </w:tc>
        <w:tc>
          <w:tcPr>
            <w:tcW w:w="1647" w:type="pct"/>
          </w:tcPr>
          <w:p w14:paraId="1696B7D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spisie zmian nieprawidłowo podana jest data zmiany 2016-10-10 powinno być 2017-10-10</w:t>
            </w:r>
          </w:p>
        </w:tc>
        <w:tc>
          <w:tcPr>
            <w:tcW w:w="2669" w:type="pct"/>
          </w:tcPr>
          <w:p w14:paraId="2F172A3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Błąd zauważono i zostanie poprawiony przy kolejnej wersji specyfikacji.</w:t>
            </w:r>
          </w:p>
        </w:tc>
      </w:tr>
      <w:tr w:rsidR="00A00F90" w:rsidRPr="00935017" w14:paraId="4C89204E" w14:textId="77777777" w:rsidTr="00B71676">
        <w:trPr>
          <w:trHeight w:val="510"/>
        </w:trPr>
        <w:tc>
          <w:tcPr>
            <w:tcW w:w="236" w:type="pct"/>
          </w:tcPr>
          <w:p w14:paraId="5669B4F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68.</w:t>
            </w:r>
          </w:p>
        </w:tc>
        <w:tc>
          <w:tcPr>
            <w:tcW w:w="448" w:type="pct"/>
          </w:tcPr>
          <w:p w14:paraId="3051211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2017-10-20</w:t>
            </w:r>
          </w:p>
        </w:tc>
        <w:tc>
          <w:tcPr>
            <w:tcW w:w="1647" w:type="pct"/>
          </w:tcPr>
          <w:p w14:paraId="336EEDE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Kiedy nastąpi uruchomienie funkcji potwierdzania wspólnotowego statusu towarów w systemie AES i zaprzestanie przyjmowania zgłoszeń typu G w systemie Celina.</w:t>
            </w:r>
          </w:p>
        </w:tc>
        <w:tc>
          <w:tcPr>
            <w:tcW w:w="2669" w:type="pct"/>
          </w:tcPr>
          <w:p w14:paraId="41AAB25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Pytanie wykracza poza specyfikację AIS/IMPORT.</w:t>
            </w:r>
          </w:p>
        </w:tc>
      </w:tr>
      <w:tr w:rsidR="00A00F90" w:rsidRPr="00935017" w14:paraId="6412E02A" w14:textId="77777777" w:rsidTr="00B71676">
        <w:trPr>
          <w:trHeight w:val="510"/>
        </w:trPr>
        <w:tc>
          <w:tcPr>
            <w:tcW w:w="236" w:type="pct"/>
          </w:tcPr>
          <w:p w14:paraId="43A9229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69.</w:t>
            </w:r>
          </w:p>
        </w:tc>
        <w:tc>
          <w:tcPr>
            <w:tcW w:w="448" w:type="pct"/>
          </w:tcPr>
          <w:p w14:paraId="4AA17F1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2017-10-20</w:t>
            </w:r>
          </w:p>
        </w:tc>
        <w:tc>
          <w:tcPr>
            <w:tcW w:w="1647" w:type="pct"/>
          </w:tcPr>
          <w:p w14:paraId="30951C4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R452 nie dotyczy /ZC202.</w:t>
            </w:r>
          </w:p>
        </w:tc>
        <w:tc>
          <w:tcPr>
            <w:tcW w:w="2669" w:type="pct"/>
          </w:tcPr>
          <w:p w14:paraId="636991F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R452 zostanie odpięta z nagłówka ZC202.</w:t>
            </w:r>
          </w:p>
        </w:tc>
      </w:tr>
      <w:tr w:rsidR="00A00F90" w:rsidRPr="00935017" w14:paraId="63986E16" w14:textId="77777777" w:rsidTr="00B71676">
        <w:trPr>
          <w:trHeight w:val="510"/>
        </w:trPr>
        <w:tc>
          <w:tcPr>
            <w:tcW w:w="236" w:type="pct"/>
          </w:tcPr>
          <w:p w14:paraId="432EA71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70.</w:t>
            </w:r>
          </w:p>
        </w:tc>
        <w:tc>
          <w:tcPr>
            <w:tcW w:w="448" w:type="pct"/>
          </w:tcPr>
          <w:p w14:paraId="6FCDE70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2017-10-23</w:t>
            </w:r>
          </w:p>
        </w:tc>
        <w:tc>
          <w:tcPr>
            <w:tcW w:w="1647" w:type="pct"/>
          </w:tcPr>
          <w:p w14:paraId="49254CDD" w14:textId="77777777" w:rsidR="00A00F90" w:rsidRPr="00935017" w:rsidRDefault="00A00F90" w:rsidP="00E639EE">
            <w:pPr>
              <w:numPr>
                <w:ilvl w:val="0"/>
                <w:numId w:val="2"/>
              </w:numPr>
              <w:spacing w:line="276" w:lineRule="auto"/>
              <w:jc w:val="left"/>
              <w:rPr>
                <w:rFonts w:ascii="Calibri" w:hAnsi="Calibri" w:cs="Calibri"/>
                <w:sz w:val="22"/>
                <w:szCs w:val="22"/>
              </w:rPr>
            </w:pPr>
            <w:r w:rsidRPr="00935017">
              <w:rPr>
                <w:rFonts w:ascii="Calibri" w:hAnsi="Calibri" w:cs="Calibri"/>
                <w:sz w:val="22"/>
                <w:szCs w:val="22"/>
              </w:rPr>
              <w:t xml:space="preserve">W otrzymywanym z systemu komunikacie brakuje atrybutu ZC228/NrSystemowyAIS </w:t>
            </w:r>
          </w:p>
          <w:p w14:paraId="37029938" w14:textId="77777777" w:rsidR="00A00F90" w:rsidRPr="00935017" w:rsidRDefault="00A00F90" w:rsidP="00E639EE">
            <w:pPr>
              <w:numPr>
                <w:ilvl w:val="0"/>
                <w:numId w:val="2"/>
              </w:numPr>
              <w:spacing w:line="276" w:lineRule="auto"/>
              <w:jc w:val="left"/>
              <w:rPr>
                <w:rFonts w:ascii="Calibri" w:hAnsi="Calibri" w:cs="Calibri"/>
                <w:sz w:val="22"/>
                <w:szCs w:val="22"/>
              </w:rPr>
            </w:pPr>
            <w:r w:rsidRPr="00935017">
              <w:rPr>
                <w:rFonts w:ascii="Calibri" w:hAnsi="Calibri" w:cs="Calibri"/>
                <w:sz w:val="22"/>
                <w:szCs w:val="22"/>
              </w:rPr>
              <w:t xml:space="preserve">W atrybucie ZC228 przychodzi niewłaściwa – niezgodna ze specyfikacją wartość dla ZC228/DodatkowyTypZgloszenia </w:t>
            </w:r>
          </w:p>
          <w:p w14:paraId="79BCD880" w14:textId="77777777" w:rsidR="00A00F90" w:rsidRPr="00935017" w:rsidRDefault="00A00F90" w:rsidP="00E639EE">
            <w:pPr>
              <w:numPr>
                <w:ilvl w:val="0"/>
                <w:numId w:val="2"/>
              </w:numPr>
              <w:spacing w:line="276" w:lineRule="auto"/>
              <w:jc w:val="left"/>
              <w:rPr>
                <w:rFonts w:ascii="Calibri" w:hAnsi="Calibri" w:cs="Calibri"/>
                <w:sz w:val="22"/>
                <w:szCs w:val="22"/>
              </w:rPr>
            </w:pPr>
            <w:r w:rsidRPr="00935017">
              <w:rPr>
                <w:rFonts w:ascii="Calibri" w:hAnsi="Calibri" w:cs="Calibri"/>
                <w:sz w:val="22"/>
                <w:szCs w:val="22"/>
              </w:rPr>
              <w:t xml:space="preserve">Brak wymaganego atrybutu ZC228/NumerIdentyfikacyjny </w:t>
            </w:r>
          </w:p>
        </w:tc>
        <w:tc>
          <w:tcPr>
            <w:tcW w:w="2669" w:type="pct"/>
          </w:tcPr>
          <w:p w14:paraId="5CCA9A90"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 xml:space="preserve">Błędy zostaną poprawione. </w:t>
            </w:r>
          </w:p>
        </w:tc>
      </w:tr>
      <w:tr w:rsidR="00A00F90" w:rsidRPr="00935017" w14:paraId="53D839B5" w14:textId="77777777" w:rsidTr="00B71676">
        <w:trPr>
          <w:trHeight w:val="510"/>
        </w:trPr>
        <w:tc>
          <w:tcPr>
            <w:tcW w:w="236" w:type="pct"/>
          </w:tcPr>
          <w:p w14:paraId="69C431C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71.</w:t>
            </w:r>
          </w:p>
        </w:tc>
        <w:tc>
          <w:tcPr>
            <w:tcW w:w="448" w:type="pct"/>
          </w:tcPr>
          <w:p w14:paraId="26B6C629"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2017-10-24</w:t>
            </w:r>
          </w:p>
        </w:tc>
        <w:tc>
          <w:tcPr>
            <w:tcW w:w="1647" w:type="pct"/>
          </w:tcPr>
          <w:p w14:paraId="4CDCDA1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otrzymanym komunikacie ZC203 brakuje wymaganego elementu /ZC203/AnulowanieDokumentu/NumerIdentyfikacyjny</w:t>
            </w:r>
          </w:p>
        </w:tc>
        <w:tc>
          <w:tcPr>
            <w:tcW w:w="2669" w:type="pct"/>
          </w:tcPr>
          <w:p w14:paraId="4FA6FA2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Błąd zostanie poprawiony.</w:t>
            </w:r>
          </w:p>
        </w:tc>
      </w:tr>
      <w:tr w:rsidR="00A00F90" w:rsidRPr="00935017" w14:paraId="6AA5456A" w14:textId="77777777" w:rsidTr="00B71676">
        <w:trPr>
          <w:trHeight w:val="510"/>
        </w:trPr>
        <w:tc>
          <w:tcPr>
            <w:tcW w:w="236" w:type="pct"/>
          </w:tcPr>
          <w:p w14:paraId="292AB8C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72.</w:t>
            </w:r>
          </w:p>
        </w:tc>
        <w:tc>
          <w:tcPr>
            <w:tcW w:w="448" w:type="pct"/>
          </w:tcPr>
          <w:p w14:paraId="66FFBD4D"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2017-10-26</w:t>
            </w:r>
          </w:p>
        </w:tc>
        <w:tc>
          <w:tcPr>
            <w:tcW w:w="1647" w:type="pct"/>
          </w:tcPr>
          <w:p w14:paraId="7C0E1B5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komunikatach ZC202, PW202 i DS114 znajdują się węzły OFOdbiorca i PGOdbiorca – jeden z nich musi być wypełniony.</w:t>
            </w:r>
          </w:p>
          <w:p w14:paraId="443C002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wypełnić te węzły w przypadku gdy zgłoszenie celne, powiadomienie lub DS dotyczyło wielu odbiorców ?</w:t>
            </w:r>
          </w:p>
        </w:tc>
        <w:tc>
          <w:tcPr>
            <w:tcW w:w="2669" w:type="pct"/>
          </w:tcPr>
          <w:p w14:paraId="4CDE6AF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komunikacie ZC215 zawsze musi wystąpić odbiorca, albo PG albo OF i nie ma możliwości podania więcej niż jednego odbiorcy, z wyjątkiem zgłoszenia kurierskiego z kodem informacji uzupełniającej 2PL, a zatem w ZC202, które nie dotyczy zgłoszenia kurierskiego, należy wpisać odbiorcę z ZC215. W zgłoszeniu kurierskim zawsze występuje przedstawiciel albo zgłaszający i ta dana jest kluczowa, dlatego jako odbiorcę można wskazać jednego z odbiorców z ZC215.</w:t>
            </w:r>
          </w:p>
          <w:p w14:paraId="0BBAC30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PW215 nie ma możliwości podania więcej niż jednego odbiorcy, a zatem w PW202 należy wpisać odbiorcę z PW215.</w:t>
            </w:r>
          </w:p>
          <w:p w14:paraId="16D7AA1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Dla DS114 atrybuty dotyczące Odbiorcy PG i OF są fakultatywne – ich wypełnienie nie jest ograniczone żadną regułą.</w:t>
            </w:r>
          </w:p>
        </w:tc>
      </w:tr>
      <w:tr w:rsidR="00A00F90" w:rsidRPr="00935017" w14:paraId="72AB2335" w14:textId="77777777" w:rsidTr="00B71676">
        <w:trPr>
          <w:trHeight w:val="510"/>
        </w:trPr>
        <w:tc>
          <w:tcPr>
            <w:tcW w:w="236" w:type="pct"/>
          </w:tcPr>
          <w:p w14:paraId="6164E68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73.</w:t>
            </w:r>
          </w:p>
        </w:tc>
        <w:tc>
          <w:tcPr>
            <w:tcW w:w="448" w:type="pct"/>
          </w:tcPr>
          <w:p w14:paraId="76EC758C"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2017-11-15</w:t>
            </w:r>
          </w:p>
        </w:tc>
        <w:tc>
          <w:tcPr>
            <w:tcW w:w="1647" w:type="pct"/>
          </w:tcPr>
          <w:p w14:paraId="68667803"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Niestety mamy problem z interpretacją niektórych reguł, przykładowo R229, pytania oznaczyłem poniżej na czerwono:</w:t>
            </w:r>
          </w:p>
          <w:p w14:paraId="3E170A8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R229</w:t>
            </w:r>
          </w:p>
          <w:p w14:paraId="14FC4F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&lt;&gt; C</w:t>
            </w:r>
          </w:p>
          <w:p w14:paraId="2E77A6D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3F48EA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 C ORAZ /Towar/InformacjaDodatkowa/@Kod &lt;&gt; 4PL12))</w:t>
            </w:r>
          </w:p>
          <w:p w14:paraId="6B474A3C" w14:textId="77777777" w:rsidR="00A00F90" w:rsidRPr="00FC135D" w:rsidRDefault="00A00F90" w:rsidP="00E639EE">
            <w:pPr>
              <w:spacing w:line="276" w:lineRule="auto"/>
              <w:jc w:val="left"/>
              <w:rPr>
                <w:rFonts w:ascii="Calibri" w:hAnsi="Calibri" w:cs="Calibri"/>
                <w:b/>
                <w:sz w:val="22"/>
                <w:szCs w:val="22"/>
              </w:rPr>
            </w:pPr>
            <w:r w:rsidRPr="00FC135D">
              <w:rPr>
                <w:rFonts w:ascii="Calibri" w:hAnsi="Calibri" w:cs="Calibri"/>
                <w:b/>
                <w:sz w:val="22"/>
                <w:szCs w:val="22"/>
              </w:rPr>
              <w:t xml:space="preserve">//czy oznacza to, że nie występuje węzeł InformacjaDodatkowa z kodem 4PL12? Jeśli tak, </w:t>
            </w:r>
            <w:r w:rsidRPr="00FC135D">
              <w:rPr>
                <w:rFonts w:ascii="Calibri" w:hAnsi="Calibri" w:cs="Calibri"/>
                <w:b/>
                <w:sz w:val="22"/>
                <w:szCs w:val="22"/>
              </w:rPr>
              <w:lastRenderedPageBreak/>
              <w:t>to dlaczego nie jest to opisane „nie występuje…”, jak poniżej?</w:t>
            </w:r>
          </w:p>
          <w:p w14:paraId="28F7E06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867910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45 lub 68</w:t>
            </w:r>
          </w:p>
          <w:p w14:paraId="48337E54"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749/824</w:t>
            </w:r>
          </w:p>
          <w:p w14:paraId="7A822C9C"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ALBO</w:t>
            </w:r>
          </w:p>
          <w:p w14:paraId="6EF6638A"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F06)</w:t>
            </w:r>
          </w:p>
          <w:p w14:paraId="7D55A389" w14:textId="77777777" w:rsidR="00A00F90" w:rsidRPr="00FC135D" w:rsidRDefault="00A00F90" w:rsidP="00E639EE">
            <w:pPr>
              <w:spacing w:line="276" w:lineRule="auto"/>
              <w:jc w:val="left"/>
              <w:rPr>
                <w:rFonts w:ascii="Calibri" w:hAnsi="Calibri" w:cs="Calibri"/>
                <w:b/>
                <w:sz w:val="22"/>
                <w:szCs w:val="22"/>
              </w:rPr>
            </w:pPr>
            <w:r w:rsidRPr="00FC135D">
              <w:rPr>
                <w:rFonts w:ascii="Calibri" w:hAnsi="Calibri" w:cs="Calibri"/>
                <w:b/>
                <w:sz w:val="22"/>
                <w:szCs w:val="22"/>
              </w:rPr>
              <w:t>//czy oznacza to, że występuje element Szczegoly, gdzie UszczegolowienieProcedury = F06?</w:t>
            </w:r>
          </w:p>
          <w:p w14:paraId="596FA91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BB6CDF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wystepuje /Towar/DokumentWymagany/@kod = C651 lub</w:t>
            </w:r>
          </w:p>
          <w:p w14:paraId="1F086B2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C651 oraz</w:t>
            </w:r>
          </w:p>
          <w:p w14:paraId="21046D26" w14:textId="77777777" w:rsidR="00A00F90" w:rsidRPr="00FC135D" w:rsidRDefault="00A00F90" w:rsidP="00E639EE">
            <w:pPr>
              <w:spacing w:line="276" w:lineRule="auto"/>
              <w:jc w:val="left"/>
              <w:rPr>
                <w:rFonts w:ascii="Calibri" w:hAnsi="Calibri" w:cs="Calibri"/>
                <w:b/>
                <w:sz w:val="22"/>
                <w:szCs w:val="22"/>
              </w:rPr>
            </w:pPr>
            <w:r w:rsidRPr="00FC135D">
              <w:rPr>
                <w:rFonts w:ascii="Calibri" w:hAnsi="Calibri" w:cs="Calibri"/>
                <w:b/>
                <w:sz w:val="22"/>
                <w:szCs w:val="22"/>
              </w:rPr>
              <w:t>//czy to oznacza, że występuje DokumentWymagany z kodem C651?</w:t>
            </w:r>
          </w:p>
          <w:p w14:paraId="41DC0F7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wystepuje /Towar/DokumentWymagany/@Uwagi</w:t>
            </w:r>
          </w:p>
          <w:p w14:paraId="324924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 /Towar/DokumentWymagany/@Uwagi nie jest liczba całkowita)))</w:t>
            </w:r>
          </w:p>
          <w:p w14:paraId="3AFF145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6BD317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bład/ostrzezenie/info</w:t>
            </w:r>
          </w:p>
        </w:tc>
        <w:tc>
          <w:tcPr>
            <w:tcW w:w="2669" w:type="pct"/>
          </w:tcPr>
          <w:p w14:paraId="031E86F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Reguła dotyczy koni</w:t>
            </w:r>
            <w:r w:rsidR="00E639EE">
              <w:rPr>
                <w:rFonts w:ascii="Calibri" w:hAnsi="Calibri" w:cs="Calibri"/>
                <w:bCs/>
                <w:iCs/>
                <w:sz w:val="22"/>
                <w:szCs w:val="22"/>
              </w:rPr>
              <w:t>e</w:t>
            </w:r>
            <w:r w:rsidRPr="00935017">
              <w:rPr>
                <w:rFonts w:ascii="Calibri" w:hAnsi="Calibri" w:cs="Calibri"/>
                <w:bCs/>
                <w:iCs/>
                <w:sz w:val="22"/>
                <w:szCs w:val="22"/>
              </w:rPr>
              <w:t>czności przedstawiania dokumentu e-AD.</w:t>
            </w:r>
          </w:p>
          <w:p w14:paraId="452D173C" w14:textId="77777777" w:rsidR="00A00F90" w:rsidRPr="00935017" w:rsidRDefault="00A00F90" w:rsidP="00FC135D">
            <w:pPr>
              <w:spacing w:before="1680" w:line="276" w:lineRule="auto"/>
              <w:jc w:val="left"/>
              <w:rPr>
                <w:rFonts w:ascii="Calibri" w:hAnsi="Calibri" w:cs="Calibri"/>
                <w:bCs/>
                <w:iCs/>
                <w:sz w:val="22"/>
                <w:szCs w:val="22"/>
              </w:rPr>
            </w:pPr>
            <w:r w:rsidRPr="00935017">
              <w:rPr>
                <w:rFonts w:ascii="Calibri" w:hAnsi="Calibri" w:cs="Calibri"/>
                <w:bCs/>
                <w:iCs/>
                <w:sz w:val="22"/>
                <w:szCs w:val="22"/>
              </w:rPr>
              <w:t>Tak, dotyczy to sytuacji, że nie występuje węzeł InformacjaDodatkowa z kodem 4PL12.</w:t>
            </w:r>
          </w:p>
          <w:p w14:paraId="6DE140A6" w14:textId="77777777" w:rsidR="00A00F90" w:rsidRPr="00935017" w:rsidRDefault="00A00F90" w:rsidP="00FC135D">
            <w:pPr>
              <w:spacing w:before="2760" w:line="276" w:lineRule="auto"/>
              <w:jc w:val="left"/>
              <w:rPr>
                <w:rFonts w:ascii="Calibri" w:hAnsi="Calibri" w:cs="Calibri"/>
                <w:bCs/>
                <w:iCs/>
                <w:sz w:val="22"/>
                <w:szCs w:val="22"/>
              </w:rPr>
            </w:pPr>
            <w:r w:rsidRPr="00935017">
              <w:rPr>
                <w:rFonts w:ascii="Calibri" w:hAnsi="Calibri" w:cs="Calibri"/>
                <w:bCs/>
                <w:iCs/>
                <w:sz w:val="22"/>
                <w:szCs w:val="22"/>
              </w:rPr>
              <w:lastRenderedPageBreak/>
              <w:t>Tak, oznacza to że występuje element Szczegoly, gdzie UszczegolowienieProcedury = F06.</w:t>
            </w:r>
          </w:p>
          <w:p w14:paraId="757A07B4" w14:textId="77777777" w:rsidR="00A00F90" w:rsidRPr="00935017" w:rsidRDefault="00A00F90" w:rsidP="00FC135D">
            <w:pPr>
              <w:spacing w:before="960" w:line="276" w:lineRule="auto"/>
              <w:jc w:val="left"/>
              <w:rPr>
                <w:rFonts w:ascii="Calibri" w:hAnsi="Calibri" w:cs="Calibri"/>
                <w:bCs/>
                <w:iCs/>
                <w:sz w:val="22"/>
                <w:szCs w:val="22"/>
              </w:rPr>
            </w:pPr>
            <w:r w:rsidRPr="00935017">
              <w:rPr>
                <w:rFonts w:ascii="Calibri" w:hAnsi="Calibri" w:cs="Calibri"/>
                <w:bCs/>
                <w:iCs/>
                <w:sz w:val="22"/>
                <w:szCs w:val="22"/>
              </w:rPr>
              <w:t>Oznacza to, że jeżeli dla tych przypadków musi wystąpić /Towar/DokumentWymagany/@Kod = C651 oraz, że musi wystąpić atrybut /Towar/DokumentWymagany/@Uwagi.</w:t>
            </w:r>
          </w:p>
          <w:p w14:paraId="658677B4"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Dla atrybutu @Uwagi sprawdzane jest czy jest ono liczbą całkowitą, ponieważ ma ona wskazywać numer pozycji dokumentu e-AD, a zatem nie może być liczbą zmiennoprzecinkową lub znakiem.</w:t>
            </w:r>
          </w:p>
        </w:tc>
      </w:tr>
      <w:tr w:rsidR="00A00F90" w:rsidRPr="00935017" w14:paraId="01B743D7" w14:textId="77777777" w:rsidTr="00B71676">
        <w:trPr>
          <w:trHeight w:val="510"/>
        </w:trPr>
        <w:tc>
          <w:tcPr>
            <w:tcW w:w="236" w:type="pct"/>
          </w:tcPr>
          <w:p w14:paraId="2A729AE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74.</w:t>
            </w:r>
          </w:p>
        </w:tc>
        <w:tc>
          <w:tcPr>
            <w:tcW w:w="448" w:type="pct"/>
          </w:tcPr>
          <w:p w14:paraId="09AD19BD"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2017-11-15</w:t>
            </w:r>
          </w:p>
        </w:tc>
        <w:tc>
          <w:tcPr>
            <w:tcW w:w="1647" w:type="pct"/>
          </w:tcPr>
          <w:p w14:paraId="50C1134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przypadku systemu AIS również będzie działał komunikator BCP? Jeśli tak, to jakie kanały będzie obsługiwał (email, webservice)? Czy będą jakieś ograniczenia w komunikatorze – np. zgłoszenie uzupełniające ZC215UZP będzie musiało być zgłoszone przez ten sam komunikator PUESC/BCP co powiadomienie PW215?</w:t>
            </w:r>
          </w:p>
        </w:tc>
        <w:tc>
          <w:tcPr>
            <w:tcW w:w="2669" w:type="pct"/>
          </w:tcPr>
          <w:p w14:paraId="1A0D0CF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komunikacji z AIS/IMPORT w początkowym okresie nie jest możliwe wykorzystywanie Komunikatora BCP. Od terminu uruchomienia AIS/IMPORT komunikaty należy przesyłać wyłącznie z wykorzystaniem usług dostarczanych przez Portal Usług Elektronicznych Służby Celnej (PUESC) (komponent SEAP).</w:t>
            </w:r>
          </w:p>
        </w:tc>
      </w:tr>
      <w:tr w:rsidR="00A00F90" w:rsidRPr="00935017" w14:paraId="20F0ADAD" w14:textId="77777777" w:rsidTr="00B71676">
        <w:trPr>
          <w:trHeight w:val="510"/>
        </w:trPr>
        <w:tc>
          <w:tcPr>
            <w:tcW w:w="236" w:type="pct"/>
          </w:tcPr>
          <w:p w14:paraId="6EB235F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75.</w:t>
            </w:r>
          </w:p>
        </w:tc>
        <w:tc>
          <w:tcPr>
            <w:tcW w:w="448" w:type="pct"/>
          </w:tcPr>
          <w:p w14:paraId="45CE3588"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2017-11-15</w:t>
            </w:r>
          </w:p>
        </w:tc>
        <w:tc>
          <w:tcPr>
            <w:tcW w:w="1647" w:type="pct"/>
          </w:tcPr>
          <w:p w14:paraId="12E86E5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Które komunikaty ze specyfikacji będą dostarczane za pomocą komunikatu UPD? Czy UPD będzie obsługiwana przez BCP, jeśli ten komunikator będzie aktywny w AIS?</w:t>
            </w:r>
          </w:p>
        </w:tc>
        <w:tc>
          <w:tcPr>
            <w:tcW w:w="2669" w:type="pct"/>
          </w:tcPr>
          <w:p w14:paraId="79DCA69C"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trybie UPD planowane jest przesyłanie komunikatu ZC291. W przypadku udostępnienia komunikatora BCP dla AIS/IMPORT będą obowiązywały analogiczne zasady dla UPD jak w komunikacji z wykorzystaniem PUESC.</w:t>
            </w:r>
          </w:p>
        </w:tc>
      </w:tr>
      <w:tr w:rsidR="00A00F90" w:rsidRPr="00935017" w14:paraId="5917033F" w14:textId="77777777" w:rsidTr="00B71676">
        <w:trPr>
          <w:trHeight w:val="510"/>
        </w:trPr>
        <w:tc>
          <w:tcPr>
            <w:tcW w:w="236" w:type="pct"/>
          </w:tcPr>
          <w:p w14:paraId="4C439B3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76.</w:t>
            </w:r>
          </w:p>
        </w:tc>
        <w:tc>
          <w:tcPr>
            <w:tcW w:w="448" w:type="pct"/>
          </w:tcPr>
          <w:p w14:paraId="58A57C5E"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2017-11-15</w:t>
            </w:r>
          </w:p>
        </w:tc>
        <w:tc>
          <w:tcPr>
            <w:tcW w:w="1647" w:type="pct"/>
          </w:tcPr>
          <w:p w14:paraId="5FA10C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brakujące słowniki pojawiające się w specyfikacji, czyli 4013, 4014 (R476), 4015, 4031, będą opublikowane na PUESC?</w:t>
            </w:r>
          </w:p>
        </w:tc>
        <w:tc>
          <w:tcPr>
            <w:tcW w:w="2669" w:type="pct"/>
          </w:tcPr>
          <w:p w14:paraId="406E0DD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Słowniki wymienione w pytaniu są słownikami niepublicznymi i nie będą opublikowane na PUESC. Słowniki te zawierają np. dane z pozwoleń wydawanych przez organy celne.</w:t>
            </w:r>
          </w:p>
        </w:tc>
      </w:tr>
      <w:tr w:rsidR="00A00F90" w:rsidRPr="00935017" w14:paraId="7AFFE116" w14:textId="77777777" w:rsidTr="00B71676">
        <w:trPr>
          <w:trHeight w:val="510"/>
        </w:trPr>
        <w:tc>
          <w:tcPr>
            <w:tcW w:w="236" w:type="pct"/>
          </w:tcPr>
          <w:p w14:paraId="62E45C8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77.</w:t>
            </w:r>
          </w:p>
        </w:tc>
        <w:tc>
          <w:tcPr>
            <w:tcW w:w="448" w:type="pct"/>
          </w:tcPr>
          <w:p w14:paraId="6DBF972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2017-11-15</w:t>
            </w:r>
          </w:p>
        </w:tc>
        <w:tc>
          <w:tcPr>
            <w:tcW w:w="1647" w:type="pct"/>
          </w:tcPr>
          <w:p w14:paraId="6A170F74"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dokumencie „AIS/IMPORT Informator dla podmiotów zaangażowanych w przywozowe procesy celne realizowane droga elektroniczną” wersja 1.0 brak komunikatów ZC262, ZC263, ZC284, ZC285, ZC298, PW298. Czy można liczyć na aktualizację tego dokumentu?</w:t>
            </w:r>
          </w:p>
        </w:tc>
        <w:tc>
          <w:tcPr>
            <w:tcW w:w="2669" w:type="pct"/>
          </w:tcPr>
          <w:p w14:paraId="11B8D63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W najbliższej przyszłości nie będzie aktualizowany Informator dla Podmiotów, ale dopuszczamy taką możliwość w dalszej perspektywie czasowej.</w:t>
            </w:r>
          </w:p>
        </w:tc>
      </w:tr>
      <w:tr w:rsidR="00A00F90" w:rsidRPr="00935017" w14:paraId="7053CD62" w14:textId="77777777" w:rsidTr="00B71676">
        <w:trPr>
          <w:trHeight w:val="510"/>
        </w:trPr>
        <w:tc>
          <w:tcPr>
            <w:tcW w:w="236" w:type="pct"/>
          </w:tcPr>
          <w:p w14:paraId="456AFDA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78.</w:t>
            </w:r>
          </w:p>
        </w:tc>
        <w:tc>
          <w:tcPr>
            <w:tcW w:w="448" w:type="pct"/>
          </w:tcPr>
          <w:p w14:paraId="3491E8D4"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2017-11-22</w:t>
            </w:r>
          </w:p>
        </w:tc>
        <w:tc>
          <w:tcPr>
            <w:tcW w:w="1647" w:type="pct"/>
          </w:tcPr>
          <w:p w14:paraId="5C9DDBD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W związku z różnymi interpretacjami dotyczącymi podawania informacji o </w:t>
            </w:r>
            <w:r w:rsidRPr="00935017">
              <w:rPr>
                <w:rFonts w:ascii="Calibri" w:hAnsi="Calibri" w:cs="Calibri"/>
                <w:sz w:val="22"/>
                <w:szCs w:val="22"/>
              </w:rPr>
              <w:lastRenderedPageBreak/>
              <w:t>dokumentach poprzednich w procedurach uproszczonych proszę o informację jaki numer ma być podawany dla kodu CLE.</w:t>
            </w:r>
          </w:p>
          <w:p w14:paraId="2F07A43E"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t>W instrukcji AES:</w:t>
            </w:r>
          </w:p>
          <w:p w14:paraId="5334AFE5"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JESLI w /IE515/Zgloszenie/Towar/DokumentPoprzedni/@Kod = "CLE"</w:t>
            </w:r>
          </w:p>
          <w:p w14:paraId="274CC813"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WTEDY</w:t>
            </w:r>
          </w:p>
          <w:p w14:paraId="47A43940"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@Nr musi byc podany w formacie RRRRMMDD-n (8 cyfr oznaczajace date wpisu do rejestru + 128/346</w:t>
            </w:r>
          </w:p>
          <w:p w14:paraId="02351682"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znak myslnika + numer wpisu do rejestru).</w:t>
            </w:r>
          </w:p>
          <w:p w14:paraId="49AD2CED"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t>W specyfikacji Celina:</w:t>
            </w:r>
          </w:p>
          <w:p w14:paraId="13A166AE"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JEŚLI w /SAD/Zgloszenie/Towar/DokumentPoprzedni @Kod = "CLE" </w:t>
            </w:r>
          </w:p>
          <w:p w14:paraId="31ECDEE1"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WTEDY</w:t>
            </w:r>
          </w:p>
          <w:p w14:paraId="672F2405"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@Kategoria musi być równy "Y", a @Nr musi być podany w formacie RRRRMMDD-n (8 cyfr oznaczające datę wpisu do rejestru + znak myślnika + numer wpisu do rejestru).</w:t>
            </w:r>
          </w:p>
          <w:p w14:paraId="1685BC32"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lastRenderedPageBreak/>
              <w:t xml:space="preserve">Chodzi o sformułowanie </w:t>
            </w:r>
            <w:r w:rsidRPr="00935017">
              <w:rPr>
                <w:rFonts w:ascii="Calibri" w:hAnsi="Calibri" w:cs="Calibri"/>
                <w:b/>
                <w:bCs/>
                <w:sz w:val="22"/>
                <w:szCs w:val="22"/>
              </w:rPr>
              <w:t>numer wpisu do rejestru</w:t>
            </w:r>
            <w:r w:rsidRPr="00935017">
              <w:rPr>
                <w:rFonts w:ascii="Calibri" w:hAnsi="Calibri" w:cs="Calibri"/>
                <w:sz w:val="22"/>
                <w:szCs w:val="22"/>
              </w:rPr>
              <w:t xml:space="preserve"> – czy dla zgłoszeń/wpisów wielopozycyjnych jest to jeden numer kolejny dla całego wpisu, czy też są to numery poszczególnych pozycji towarowych.</w:t>
            </w:r>
          </w:p>
          <w:p w14:paraId="23917E9E"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Przykład: wpis do rejestru z dnia 2017-11-21 (wpis numer 15) zawiera 3 pozycje o numerach kolejnych 25,26,27</w:t>
            </w:r>
          </w:p>
          <w:p w14:paraId="1FB32C92"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w zgłoszeniu mają zostać podane @Nr=”20171121-5” dla każdej pozycji towarowej, czy też @Nr=”20171121-25”, @Nr=”20171121-26”, @Nr=”20171121-27” ?</w:t>
            </w:r>
          </w:p>
        </w:tc>
        <w:tc>
          <w:tcPr>
            <w:tcW w:w="2669" w:type="pct"/>
          </w:tcPr>
          <w:p w14:paraId="37C1A738"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Sformułowanie „numer wpisu do rejestru” – dla wpisów wielopozycyjnych należy czytać jako numery poszczególnych pozycji towarowych.</w:t>
            </w:r>
          </w:p>
          <w:p w14:paraId="1B38E271"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Zgodnie z art. 222 ust. 1 rozporządzenia wykonawczego do UKC nr 2015/2447, jeżeli zgłoszenie celne obejmuje dwie lub więcej pozycji towarowych, dane zawarte w takim zgłoszeniu, dotyczące każdej pozycji uważa się za stanowiące odrębne zgłoszenie celne.</w:t>
            </w:r>
          </w:p>
        </w:tc>
      </w:tr>
      <w:tr w:rsidR="00A00F90" w:rsidRPr="00935017" w14:paraId="1C3CEE7D" w14:textId="77777777" w:rsidTr="00B71676">
        <w:trPr>
          <w:trHeight w:val="510"/>
        </w:trPr>
        <w:tc>
          <w:tcPr>
            <w:tcW w:w="236" w:type="pct"/>
          </w:tcPr>
          <w:p w14:paraId="59FB1B9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79.</w:t>
            </w:r>
          </w:p>
        </w:tc>
        <w:tc>
          <w:tcPr>
            <w:tcW w:w="448" w:type="pct"/>
          </w:tcPr>
          <w:p w14:paraId="115F4F59"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2017-12-12</w:t>
            </w:r>
          </w:p>
        </w:tc>
        <w:tc>
          <w:tcPr>
            <w:tcW w:w="1647" w:type="pct"/>
          </w:tcPr>
          <w:p w14:paraId="1073BFBC"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komunikatach DS115/DS113 składający oraz przedstawiciel są powiązani regułami R611/R681 oraz R611/R683. Wydaje się, że reguła R611 jest zbędna, gdyż reguły R681 oraz R683 mówią, że musi wystąpić zarówno jeden przedstawiciel jak i składający.</w:t>
            </w:r>
          </w:p>
          <w:p w14:paraId="438F3DD4"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b/>
                <w:sz w:val="22"/>
                <w:szCs w:val="22"/>
              </w:rPr>
              <w:t>Pytanie 1</w:t>
            </w:r>
            <w:r w:rsidRPr="00935017">
              <w:rPr>
                <w:rFonts w:ascii="Calibri" w:hAnsi="Calibri" w:cs="Calibri"/>
                <w:sz w:val="22"/>
                <w:szCs w:val="22"/>
              </w:rPr>
              <w:t>: Proszę o wytłumaczenie zasady działania reguły R611 – czy wg tej reguły w DS115 musi wystąpić przynajmniej jeden z 4 podmiotów? Ale wg R681 musi wystąpić składający, a wg R683 musi wystąpić przedstawiciel. Czy więc R611 jest potrzebna?</w:t>
            </w:r>
          </w:p>
          <w:p w14:paraId="6943C023"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b/>
                <w:sz w:val="22"/>
                <w:szCs w:val="22"/>
              </w:rPr>
              <w:lastRenderedPageBreak/>
              <w:t>Pytanie 2</w:t>
            </w:r>
            <w:r w:rsidRPr="00935017">
              <w:rPr>
                <w:rFonts w:ascii="Calibri" w:hAnsi="Calibri" w:cs="Calibri"/>
                <w:sz w:val="22"/>
                <w:szCs w:val="22"/>
              </w:rPr>
              <w:t>: czy reguły R681 i R683 oznaczają dla Państwa to samo (oczywiście – pierwsza dla składającego, druga dla przedstawiciela)? Jest w nich użyta inna notacja „ALBO” (w R681) i „ORAZ (w R683)</w:t>
            </w:r>
          </w:p>
        </w:tc>
        <w:tc>
          <w:tcPr>
            <w:tcW w:w="2669" w:type="pct"/>
          </w:tcPr>
          <w:p w14:paraId="672EDB8D"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Reguły R611, R681 oraz R683 ulegną stosownej modyfikacji, przy następujących założeniach biznesowych w zakresie przedstawiciela i składającego deklarację:</w:t>
            </w:r>
          </w:p>
          <w:p w14:paraId="0BA98C17" w14:textId="77777777" w:rsidR="00A00F90" w:rsidRPr="00935017" w:rsidRDefault="00A00F90" w:rsidP="008766CB">
            <w:pPr>
              <w:numPr>
                <w:ilvl w:val="0"/>
                <w:numId w:val="12"/>
              </w:numPr>
              <w:spacing w:line="276" w:lineRule="auto"/>
              <w:jc w:val="left"/>
              <w:rPr>
                <w:rFonts w:ascii="Calibri" w:hAnsi="Calibri" w:cs="Calibri"/>
                <w:sz w:val="22"/>
                <w:szCs w:val="22"/>
              </w:rPr>
            </w:pPr>
            <w:r w:rsidRPr="00935017">
              <w:rPr>
                <w:rFonts w:ascii="Calibri" w:hAnsi="Calibri" w:cs="Calibri"/>
                <w:bCs/>
                <w:iCs/>
                <w:sz w:val="22"/>
                <w:szCs w:val="22"/>
              </w:rPr>
              <w:t xml:space="preserve">należy wypełnić jedno z pól – albo podmiot gospodarczy przedstawiciel albo osoba fizyczna przedstawiciel; w takim wypadku nie wypełnia się ani pola podmiot gospodarczy składający deklarację, ani pola osoba fizyczna składająca </w:t>
            </w:r>
            <w:r w:rsidRPr="00935017">
              <w:rPr>
                <w:rFonts w:ascii="Calibri" w:hAnsi="Calibri" w:cs="Calibri"/>
                <w:sz w:val="22"/>
                <w:szCs w:val="22"/>
              </w:rPr>
              <w:t xml:space="preserve">deklarację, bowiem tę rolę pełni przedstawiciel; </w:t>
            </w:r>
          </w:p>
          <w:p w14:paraId="026FF5FF" w14:textId="77777777" w:rsidR="00A00F90" w:rsidRPr="00935017" w:rsidRDefault="00A00F90" w:rsidP="008766CB">
            <w:pPr>
              <w:pStyle w:val="Default"/>
              <w:numPr>
                <w:ilvl w:val="0"/>
                <w:numId w:val="12"/>
              </w:numPr>
              <w:spacing w:line="276" w:lineRule="auto"/>
              <w:rPr>
                <w:rFonts w:ascii="Calibri" w:hAnsi="Calibri" w:cs="Calibri"/>
                <w:sz w:val="22"/>
                <w:szCs w:val="22"/>
              </w:rPr>
            </w:pPr>
            <w:r w:rsidRPr="00935017">
              <w:rPr>
                <w:rFonts w:ascii="Calibri" w:hAnsi="Calibri" w:cs="Calibri"/>
                <w:sz w:val="22"/>
                <w:szCs w:val="22"/>
              </w:rPr>
              <w:t xml:space="preserve">nie wypełnia się żadnego pola dotyczącego przedstawiciela, to jest ani pola podmiot gospodarczy przedstawiciel, ani pola osoba fizyczna przedstawiciel; wówczas konieczne jest wypełnienie jednego z pól: albo podmiot gospodarczy składający deklarację albo osoba fizyczna składająca deklarację. </w:t>
            </w:r>
          </w:p>
        </w:tc>
      </w:tr>
      <w:tr w:rsidR="00A00F90" w:rsidRPr="00935017" w14:paraId="179EDBE5" w14:textId="77777777" w:rsidTr="00B71676">
        <w:trPr>
          <w:trHeight w:val="510"/>
        </w:trPr>
        <w:tc>
          <w:tcPr>
            <w:tcW w:w="236" w:type="pct"/>
          </w:tcPr>
          <w:p w14:paraId="6895E36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80.</w:t>
            </w:r>
          </w:p>
        </w:tc>
        <w:tc>
          <w:tcPr>
            <w:tcW w:w="448" w:type="pct"/>
          </w:tcPr>
          <w:p w14:paraId="594143B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2017-12-12</w:t>
            </w:r>
          </w:p>
        </w:tc>
        <w:tc>
          <w:tcPr>
            <w:tcW w:w="1647" w:type="pct"/>
          </w:tcPr>
          <w:p w14:paraId="37D00C9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Dlaczego w komunikacie DS115 występuje węzeł DS115/Towar/DokumentWymagany, a nie ma tego węzła w obiekcie IE347-DSK/Towar/DokumentWymagany? Czy komunikat IE347-DSK nie powinien zawierać wszystkich węzłów z DS115.</w:t>
            </w:r>
          </w:p>
        </w:tc>
        <w:tc>
          <w:tcPr>
            <w:tcW w:w="2669" w:type="pct"/>
          </w:tcPr>
          <w:p w14:paraId="437FC46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Komunikat IE347-DSK powinien zawierać wszystkie informacje, w zakresie dotyczącym czasowego składowania, które występują w DS115. Dotyczy to także danej DS115/Towar/DokumentWymagany. W związku z powyższym planuje się wprowadzenie zmian w tym zakresie.</w:t>
            </w:r>
          </w:p>
        </w:tc>
      </w:tr>
      <w:tr w:rsidR="00A00F90" w:rsidRPr="00935017" w14:paraId="347279F1" w14:textId="77777777" w:rsidTr="00B71676">
        <w:trPr>
          <w:trHeight w:val="510"/>
        </w:trPr>
        <w:tc>
          <w:tcPr>
            <w:tcW w:w="236" w:type="pct"/>
          </w:tcPr>
          <w:p w14:paraId="44669B4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81.</w:t>
            </w:r>
          </w:p>
        </w:tc>
        <w:tc>
          <w:tcPr>
            <w:tcW w:w="448" w:type="pct"/>
          </w:tcPr>
          <w:p w14:paraId="2F610B9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2017-12-12</w:t>
            </w:r>
          </w:p>
        </w:tc>
        <w:tc>
          <w:tcPr>
            <w:tcW w:w="1647" w:type="pct"/>
          </w:tcPr>
          <w:p w14:paraId="3906EDFC"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jest planowana publikacja nowych, poprawionych wersji specyfikacji systemu AIS?</w:t>
            </w:r>
          </w:p>
        </w:tc>
        <w:tc>
          <w:tcPr>
            <w:tcW w:w="2669" w:type="pct"/>
          </w:tcPr>
          <w:p w14:paraId="59E4AA9F"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Tak, jest planowana publikacja poprawionej wersji specyfikacji.</w:t>
            </w:r>
          </w:p>
        </w:tc>
      </w:tr>
      <w:tr w:rsidR="00A00F90" w:rsidRPr="00935017" w14:paraId="710E6FA9" w14:textId="77777777" w:rsidTr="00B71676">
        <w:trPr>
          <w:trHeight w:val="510"/>
        </w:trPr>
        <w:tc>
          <w:tcPr>
            <w:tcW w:w="236" w:type="pct"/>
          </w:tcPr>
          <w:p w14:paraId="26BCE6C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82.</w:t>
            </w:r>
          </w:p>
        </w:tc>
        <w:tc>
          <w:tcPr>
            <w:tcW w:w="448" w:type="pct"/>
          </w:tcPr>
          <w:p w14:paraId="37EDF3B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2017-12-12</w:t>
            </w:r>
          </w:p>
        </w:tc>
        <w:tc>
          <w:tcPr>
            <w:tcW w:w="1647" w:type="pct"/>
          </w:tcPr>
          <w:p w14:paraId="3EAAF59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Jak będzie wyglądała dostępność systemu testowego PUESC/AIS Import po wdrożeniu produkcyjnym systemu AIS? Czy jest możliwość, aby system testowy był lustrzanym odbiciem wersji systemu produkcyjnego i był cały czas dostępny? Chodzi nam o to, aby system testowy nie podlegał ewentualnym zmianom i modyfikacjom po stronie administracji, co utrudni przeprowadzanie miarodajnych testów aplikacji.</w:t>
            </w:r>
          </w:p>
        </w:tc>
        <w:tc>
          <w:tcPr>
            <w:tcW w:w="2669" w:type="pct"/>
          </w:tcPr>
          <w:p w14:paraId="3F9C7A5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System testowy będzie udostępniony, jednak ze względu na swój charakter/przeznaczenie nie jest możliwe zapewnienie, aby był on lustrzanym odbiciem systemu produkcyjnego. Środowisko testowe jest utrzymywane w znacznie mniejszym reżimie dostępności.</w:t>
            </w:r>
          </w:p>
        </w:tc>
      </w:tr>
      <w:tr w:rsidR="00A00F90" w:rsidRPr="00935017" w14:paraId="7DEC8A0C" w14:textId="77777777" w:rsidTr="00B71676">
        <w:trPr>
          <w:trHeight w:val="510"/>
        </w:trPr>
        <w:tc>
          <w:tcPr>
            <w:tcW w:w="236" w:type="pct"/>
          </w:tcPr>
          <w:p w14:paraId="51DEA39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83.</w:t>
            </w:r>
          </w:p>
        </w:tc>
        <w:tc>
          <w:tcPr>
            <w:tcW w:w="448" w:type="pct"/>
          </w:tcPr>
          <w:p w14:paraId="65371280"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2017-12-20</w:t>
            </w:r>
          </w:p>
        </w:tc>
        <w:tc>
          <w:tcPr>
            <w:tcW w:w="1647" w:type="pct"/>
          </w:tcPr>
          <w:p w14:paraId="0CCDA440"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Jakie znaczenie dla DSK ma pouczenie o konsekwencjach związanych z ustawą z dnia 17 czerwca 1966 r. o postępowaniu egzekucyjnym w administracji, które jest umieszczone w atrybucie /OsobaPodpisujacaDokument?</w:t>
            </w:r>
          </w:p>
        </w:tc>
        <w:tc>
          <w:tcPr>
            <w:tcW w:w="2669" w:type="pct"/>
          </w:tcPr>
          <w:p w14:paraId="4822E65E"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Pouczenie to jest zbędne i będzie usunięte w kolejnej wersji specyfikacji z elementów DS113, DS115, IE347-DSK, IET13-DSK umieszczonych w atrybucie /OsobaPodpisujacaDokument w brzmieniu: „W wypadku niewpłacenia w obowiązującym terminie kwoty należności wynikającej z długu celnego, opłat przewidzianych przepisami prawa celnego oraz podatków wykazanych w niniejszym zgłoszeniu celnym lub wpłacenia ich w niepełnej wysokości, niniejsze zgłoszenie celne stanowi podstawę do wystawienia tytułu wykonawczego, zgodnie z art. 3a § 1 pkt 2 i §2 pkt 1 ustawy z dnia 17 czerwca 1966 r. o postepowaniu egzekucyjnym w administracji (Dz. U. z 2016 r. poz. 559, z późn. zm.).”</w:t>
            </w:r>
          </w:p>
        </w:tc>
      </w:tr>
      <w:tr w:rsidR="00A00F90" w:rsidRPr="00935017" w14:paraId="256516D5" w14:textId="77777777" w:rsidTr="00B71676">
        <w:trPr>
          <w:trHeight w:val="510"/>
        </w:trPr>
        <w:tc>
          <w:tcPr>
            <w:tcW w:w="236" w:type="pct"/>
          </w:tcPr>
          <w:p w14:paraId="7678EFC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84.</w:t>
            </w:r>
          </w:p>
        </w:tc>
        <w:tc>
          <w:tcPr>
            <w:tcW w:w="448" w:type="pct"/>
          </w:tcPr>
          <w:p w14:paraId="1892D9FE"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2018-01-03</w:t>
            </w:r>
          </w:p>
        </w:tc>
        <w:tc>
          <w:tcPr>
            <w:tcW w:w="1647" w:type="pct"/>
          </w:tcPr>
          <w:p w14:paraId="54C1AA22"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Odnośnie odpowiedzi na uwagę nr 79 – jak stanowisko zawarte w odpowiedzi na uwagę nr 79 ma się do zasad wypełniania atrybutu „osoba składająca deklarację” opisanych w Instrukcji wypełniania DSK składanych do AIS/IMPORT?</w:t>
            </w:r>
          </w:p>
        </w:tc>
        <w:tc>
          <w:tcPr>
            <w:tcW w:w="2669" w:type="pct"/>
          </w:tcPr>
          <w:p w14:paraId="24A8B16C"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zakresie wypełniania atrybutu „osoba składająca deklarację” nastąpiła zmiana w porównaniu z odpowiedzią udzieloną w pkt 79. Ostatecznie zasadą jest obowiązek podania danych osoby składającej deklarację, czyli zgodnie z pkt 3.1 Instrukcji wypełniania DSK składanych do AIS/IMPORT: „Sekcje &lt;przedsiębiorca składający DSK&gt; i &lt;osoba fizyczna składająca DSK&gt; są alternatywne. Oznacza to, że w DSK powinny być wypełnione elementy w jednej i tylko jednej z tych sekcji.”.</w:t>
            </w:r>
          </w:p>
          <w:p w14:paraId="76AB3241"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związku z powyższym reguła R681 pozostaje bez zmian.</w:t>
            </w:r>
          </w:p>
          <w:p w14:paraId="20B3E665"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odniesieniu do przedstawiciela obowiązują zasady określone w pkt 3.2 Instrukcji wypełniania DSK składanych do AIS/IMPORT, czyli: „Dane w sekcji &lt;przedstawiciel &gt; należy podać tylko w przypadku, jeśli DSK jest składana przez przedstawiciela ustanowionego przez Składającego Deklarację. Jeżeli nie został ustanowiony przedstawiciel – wszystkie pola w sekcji pozostają puste.</w:t>
            </w:r>
          </w:p>
          <w:p w14:paraId="309A710E"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Sekcje &lt;przedstawiciel - przedsiębiorca&gt; i &lt;przedstawiciel - osoba fizyczna&gt; są alternatywne. Oznacza to, że w DSK powinny być wypełnione elementy w jednej i tylko jednej z tych sekcji.”.</w:t>
            </w:r>
          </w:p>
          <w:p w14:paraId="2FF0010D"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W związku z powyższym reguły R611 oraz R683 ulegną stosowanej modyfikacji w następnej wersji specyfikacji.</w:t>
            </w:r>
          </w:p>
        </w:tc>
      </w:tr>
      <w:tr w:rsidR="00A00F90" w:rsidRPr="00935017" w14:paraId="2A0570B2" w14:textId="77777777" w:rsidTr="00B71676">
        <w:trPr>
          <w:trHeight w:val="510"/>
        </w:trPr>
        <w:tc>
          <w:tcPr>
            <w:tcW w:w="236" w:type="pct"/>
          </w:tcPr>
          <w:p w14:paraId="3229AB5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85.</w:t>
            </w:r>
          </w:p>
        </w:tc>
        <w:tc>
          <w:tcPr>
            <w:tcW w:w="448" w:type="pct"/>
          </w:tcPr>
          <w:p w14:paraId="039E1646"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2018-01-03</w:t>
            </w:r>
          </w:p>
        </w:tc>
        <w:tc>
          <w:tcPr>
            <w:tcW w:w="1647" w:type="pct"/>
          </w:tcPr>
          <w:p w14:paraId="62C938B8"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DS są atrybuty z opisem: „Atrybut będzie wykorzystywany w ramach rozwoju systemu AIS”, ale nie zostały one zablokowane regułami, tak jak to jest dla ZC, czy zatem można je wypełniać?</w:t>
            </w:r>
          </w:p>
        </w:tc>
        <w:tc>
          <w:tcPr>
            <w:tcW w:w="2669" w:type="pct"/>
          </w:tcPr>
          <w:p w14:paraId="5C91DB03"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komunikatach dotyczących DSK nie należy wypełniać danych dla których w specyfikacji jest opis: „Atrybut będzie wykorzystywany w ramach rozwoju systemu AIS (...)”, co jest zgodne z Instrukcją wypełniania DSK składanych do AIS/IMPORT.</w:t>
            </w:r>
          </w:p>
          <w:p w14:paraId="628BD8B5"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Rozważone zostanie wprowadzenie reguł blokujących wypełnianie tych atrybutów.</w:t>
            </w:r>
          </w:p>
        </w:tc>
      </w:tr>
      <w:tr w:rsidR="00A00F90" w:rsidRPr="00935017" w14:paraId="2C569BDA" w14:textId="77777777" w:rsidTr="00B71676">
        <w:trPr>
          <w:trHeight w:val="510"/>
        </w:trPr>
        <w:tc>
          <w:tcPr>
            <w:tcW w:w="236" w:type="pct"/>
          </w:tcPr>
          <w:p w14:paraId="2DC1277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86.</w:t>
            </w:r>
          </w:p>
        </w:tc>
        <w:tc>
          <w:tcPr>
            <w:tcW w:w="448" w:type="pct"/>
          </w:tcPr>
          <w:p w14:paraId="6612FE87"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2018-01-03</w:t>
            </w:r>
          </w:p>
        </w:tc>
        <w:tc>
          <w:tcPr>
            <w:tcW w:w="1647" w:type="pct"/>
          </w:tcPr>
          <w:p w14:paraId="01BB7124"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wobec opisu zasad wypełniania w DSK węzła „lokalizacja” zawartych w Instrukcji wypełniania DSK składanych do AIS/IMPORT, reguła R689 jest prawidłowo przypisana do atrybutów zawartych w tym węźle?</w:t>
            </w:r>
          </w:p>
        </w:tc>
        <w:tc>
          <w:tcPr>
            <w:tcW w:w="2669" w:type="pct"/>
          </w:tcPr>
          <w:p w14:paraId="0EF01B5E"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W związku z tym, że zgodnie z Instrukcją wypełniania DSK składanych do AIS/IMPORT w węźle lokalizacja dla DS mogą być wypełnione jednocześnie dwa atrybuty tego węzła, to reguła R689 będzie „odpięta” od poszczególnych atrybutów węzła „lokalizacja” dla DS DS113, DS115, IE347-DSK, IET13-DSK. </w:t>
            </w:r>
          </w:p>
        </w:tc>
      </w:tr>
      <w:tr w:rsidR="00A00F90" w:rsidRPr="00935017" w14:paraId="268B52A9" w14:textId="77777777" w:rsidTr="00B71676">
        <w:trPr>
          <w:trHeight w:val="510"/>
        </w:trPr>
        <w:tc>
          <w:tcPr>
            <w:tcW w:w="236" w:type="pct"/>
          </w:tcPr>
          <w:p w14:paraId="11A5B53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87.</w:t>
            </w:r>
          </w:p>
        </w:tc>
        <w:tc>
          <w:tcPr>
            <w:tcW w:w="448" w:type="pct"/>
          </w:tcPr>
          <w:p w14:paraId="1D26C419"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733DABE0"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Pole 2 nadawca</w:t>
            </w:r>
          </w:p>
          <w:p w14:paraId="1FF7A471"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Kto jest odpowiedzialny za dostarczenie numeru paszportu osoby fizycznej nadawcy przesyłki? – jak agent celny przygotowujący zgłoszenie może zweryfikować poprawność danych tz nr paszportu osoby zagranicznej?</w:t>
            </w:r>
          </w:p>
        </w:tc>
        <w:tc>
          <w:tcPr>
            <w:tcW w:w="2669" w:type="pct"/>
          </w:tcPr>
          <w:p w14:paraId="7A6C4476"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Informacja dotycząca numeru identyfikacyjnego nadawcy/eksportera będącego osobą zagraniczną jest fakultatywna, więc osoba składająca zgłoszenie decyduje, czy daną tą podać w zgłoszeniu, czy też nie, biorąc np. pod uwagę możliwość bądź brak możliwości weryfikacji poprawności tego numeru.</w:t>
            </w:r>
          </w:p>
        </w:tc>
      </w:tr>
      <w:tr w:rsidR="00A00F90" w:rsidRPr="00935017" w14:paraId="1BD1B779" w14:textId="77777777" w:rsidTr="00B71676">
        <w:trPr>
          <w:trHeight w:val="510"/>
        </w:trPr>
        <w:tc>
          <w:tcPr>
            <w:tcW w:w="236" w:type="pct"/>
          </w:tcPr>
          <w:p w14:paraId="49EEF78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88.</w:t>
            </w:r>
          </w:p>
        </w:tc>
        <w:tc>
          <w:tcPr>
            <w:tcW w:w="448" w:type="pct"/>
          </w:tcPr>
          <w:p w14:paraId="6F9B09F3"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29D99E8C"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Pole 8 odbiorca</w:t>
            </w:r>
          </w:p>
          <w:p w14:paraId="1CA430A9"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Jak rozumieć uwagę:</w:t>
            </w:r>
          </w:p>
          <w:p w14:paraId="61EB880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lastRenderedPageBreak/>
              <w:t>Uwaga! Jeżeli odbiorca nie działa przez przedstawiciela, czyli odbiorca jest zgłaszającym, to informację o tym podaje się w atrybucie: „Informacja dodatkowa” (odpowiednik pola 44) poprzez podanie kodu „00500” na co najmniej jednej pozycji towarowej.</w:t>
            </w:r>
          </w:p>
          <w:p w14:paraId="23CE5D12"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w przypadku odpraw towarów niewielkiej wartości dla osób fizycznych, zgłaszanych bez upoważnienia na rzecz DHL mamy używać kodu „00500”w polu 44?</w:t>
            </w:r>
          </w:p>
        </w:tc>
        <w:tc>
          <w:tcPr>
            <w:tcW w:w="2669" w:type="pct"/>
          </w:tcPr>
          <w:p w14:paraId="3ED53DED"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 xml:space="preserve">Nie ma możliwości złożenia zgłoszenia celnego na rzecz innych osób bez udzielenia przez nich upoważnienia do działania w formie przedstawicielstwa </w:t>
            </w:r>
            <w:r w:rsidRPr="00935017">
              <w:rPr>
                <w:rFonts w:ascii="Calibri" w:hAnsi="Calibri" w:cs="Calibri"/>
                <w:bCs/>
                <w:iCs/>
                <w:sz w:val="22"/>
                <w:szCs w:val="22"/>
              </w:rPr>
              <w:lastRenderedPageBreak/>
              <w:t>pośredniego lub bezpośredniego. Inną sprawą jest, że reprezentacja dla zgłoszeń kurierskich z zastosowaniem kodu 2PL nie podlega weryfikacji (nie ma obowiązku rejestracji w e-Klient), ale nie oznacza to, że takie upoważnienie nie istnieje.</w:t>
            </w:r>
          </w:p>
          <w:p w14:paraId="15B58464"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 xml:space="preserve">Zasady wypełniania zgłoszeń kurierskich opisane są w „Instrukcji wypełniania zgłoszeń celnych składanych do systemu </w:t>
            </w:r>
          </w:p>
          <w:p w14:paraId="6FA4BB41"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AIS/IMPORT” w części VI przypadek nr 1. Jeżeli operator kurierski wpisuje siebie jako odbiorcę w polu 8, ponieważ nie jest w stanie wprowadzić do komunikatu danych poszczególnych odbiorców, to jednocześnie ma obowiązek wypełnienia pola dotyczącego przedstawiciela: dla przedstawicielstwa bezpośredniego – pola Przedstawiciel, dla pośredniego – pola Zgłaszający. W takim przypadku kod 00500 nie ma zastosowania. </w:t>
            </w:r>
          </w:p>
          <w:p w14:paraId="1DB09F08" w14:textId="77777777" w:rsidR="00A00F90" w:rsidRPr="00935017" w:rsidRDefault="00A00F90" w:rsidP="005D258B">
            <w:pPr>
              <w:pStyle w:val="Default"/>
              <w:spacing w:line="276" w:lineRule="auto"/>
              <w:rPr>
                <w:rFonts w:ascii="Calibri" w:hAnsi="Calibri" w:cs="Calibri"/>
                <w:bCs/>
                <w:iCs/>
                <w:sz w:val="22"/>
                <w:szCs w:val="22"/>
              </w:rPr>
            </w:pPr>
            <w:r w:rsidRPr="00935017">
              <w:rPr>
                <w:rFonts w:ascii="Calibri" w:hAnsi="Calibri" w:cs="Calibri"/>
                <w:bCs/>
                <w:iCs/>
                <w:sz w:val="22"/>
                <w:szCs w:val="22"/>
              </w:rPr>
              <w:t>Ww. Instruk</w:t>
            </w:r>
            <w:r w:rsidR="005D258B">
              <w:rPr>
                <w:rFonts w:ascii="Calibri" w:hAnsi="Calibri" w:cs="Calibri"/>
                <w:bCs/>
                <w:iCs/>
                <w:sz w:val="22"/>
                <w:szCs w:val="22"/>
              </w:rPr>
              <w:t xml:space="preserve">cja umieszczona jest na stronie </w:t>
            </w:r>
            <w:hyperlink r:id="rId11" w:history="1">
              <w:r w:rsidR="005D258B" w:rsidRPr="00E44565">
                <w:rPr>
                  <w:rStyle w:val="Hipercze"/>
                  <w:rFonts w:ascii="Calibri" w:hAnsi="Calibri" w:cs="Calibri"/>
                  <w:bCs/>
                  <w:iCs/>
                  <w:sz w:val="22"/>
                  <w:szCs w:val="22"/>
                </w:rPr>
                <w:t>https://puesc.gov.pl/instrukcja-wypelniania-zgloszen-celnych</w:t>
              </w:r>
            </w:hyperlink>
            <w:r w:rsidR="005D258B">
              <w:rPr>
                <w:rFonts w:ascii="Calibri" w:hAnsi="Calibri" w:cs="Calibri"/>
                <w:bCs/>
                <w:iCs/>
                <w:sz w:val="22"/>
                <w:szCs w:val="22"/>
              </w:rPr>
              <w:t xml:space="preserve"> </w:t>
            </w:r>
            <w:r w:rsidRPr="00935017">
              <w:rPr>
                <w:rFonts w:ascii="Calibri" w:hAnsi="Calibri" w:cs="Calibri"/>
                <w:bCs/>
                <w:iCs/>
                <w:sz w:val="22"/>
                <w:szCs w:val="22"/>
              </w:rPr>
              <w:t>w zakładce „Instrukcje”.</w:t>
            </w:r>
          </w:p>
        </w:tc>
      </w:tr>
      <w:tr w:rsidR="00A00F90" w:rsidRPr="00935017" w14:paraId="448EDF24" w14:textId="77777777" w:rsidTr="00B71676">
        <w:trPr>
          <w:trHeight w:val="510"/>
        </w:trPr>
        <w:tc>
          <w:tcPr>
            <w:tcW w:w="236" w:type="pct"/>
          </w:tcPr>
          <w:p w14:paraId="57784DF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89.</w:t>
            </w:r>
          </w:p>
        </w:tc>
        <w:tc>
          <w:tcPr>
            <w:tcW w:w="448" w:type="pct"/>
          </w:tcPr>
          <w:p w14:paraId="3D53A844"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4D6B00A2"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każdy z oddziałów agencji DHL będzie w tym polu musiał wpisać swoje dane adresowe czy mamy posługiwać się danymi siedziby głównej?</w:t>
            </w:r>
          </w:p>
        </w:tc>
        <w:tc>
          <w:tcPr>
            <w:tcW w:w="2669" w:type="pct"/>
          </w:tcPr>
          <w:p w14:paraId="1D042F14"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tym zakresie dotychczasowe zasady nie ulegają zmianie i w każdym przypadku są zależne m.in. od zasad organizacji spółki, od tego komu udzielone jest pełnomocnictwo, itp.</w:t>
            </w:r>
          </w:p>
        </w:tc>
      </w:tr>
      <w:tr w:rsidR="00A00F90" w:rsidRPr="00935017" w14:paraId="334F2756" w14:textId="77777777" w:rsidTr="00B71676">
        <w:trPr>
          <w:trHeight w:val="510"/>
        </w:trPr>
        <w:tc>
          <w:tcPr>
            <w:tcW w:w="236" w:type="pct"/>
          </w:tcPr>
          <w:p w14:paraId="38134FD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90.</w:t>
            </w:r>
          </w:p>
        </w:tc>
        <w:tc>
          <w:tcPr>
            <w:tcW w:w="448" w:type="pct"/>
          </w:tcPr>
          <w:p w14:paraId="57EB4DFD"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791BBD0C"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obligatoryjne będzie w przypadku DHL umieszczanie kodu 0PL14 wyłączającego walidację powiązań pomiędzy odbiorcą/importerem a DHL jako przedstawicielem?</w:t>
            </w:r>
          </w:p>
        </w:tc>
        <w:tc>
          <w:tcPr>
            <w:tcW w:w="2669" w:type="pct"/>
          </w:tcPr>
          <w:p w14:paraId="383062E8"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„Instrukcji wypełniania zgłoszeń celnych składanych do systemu AIS/IMPORT” w opisie dla kodu 0PL14 jest następujące wyjaśnienie: „Kodu „0PL14" nie podaje się w zbiorczych zgłoszeniach celnych, ponieważ zadeklarowanie w drugiej części pola 37 kodu „1PL” (w eksporcie) albo kodu „2PL” (w imporcie) oznacza wyłączenie z walidacji ww. powiązań.”.</w:t>
            </w:r>
          </w:p>
        </w:tc>
      </w:tr>
      <w:tr w:rsidR="00A00F90" w:rsidRPr="00935017" w14:paraId="23C78C8E" w14:textId="77777777" w:rsidTr="00B71676">
        <w:trPr>
          <w:trHeight w:val="510"/>
        </w:trPr>
        <w:tc>
          <w:tcPr>
            <w:tcW w:w="236" w:type="pct"/>
          </w:tcPr>
          <w:p w14:paraId="7EA4EBE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91.</w:t>
            </w:r>
          </w:p>
        </w:tc>
        <w:tc>
          <w:tcPr>
            <w:tcW w:w="448" w:type="pct"/>
          </w:tcPr>
          <w:p w14:paraId="17FAD8B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0D585EDD"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Czy w związku z wprowadzeniem kodów: 1PL12, 1PL13, 1PL14, 1PL15, 1PL16 nie będzie </w:t>
            </w:r>
            <w:r w:rsidRPr="00935017">
              <w:rPr>
                <w:rFonts w:ascii="Calibri" w:hAnsi="Calibri" w:cs="Calibri"/>
                <w:sz w:val="22"/>
                <w:szCs w:val="22"/>
              </w:rPr>
              <w:lastRenderedPageBreak/>
              <w:t>konieczności składania wniosków papierowych o korektę zgłoszeń?</w:t>
            </w:r>
          </w:p>
        </w:tc>
        <w:tc>
          <w:tcPr>
            <w:tcW w:w="2669" w:type="pct"/>
          </w:tcPr>
          <w:p w14:paraId="123C063A"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lastRenderedPageBreak/>
              <w:t xml:space="preserve">Kody te nie dotyczą korekty, ale są stosowane w nowych zgłoszeniach, np. w przypadku gdy pierwotne zgłoszenie zostało unieważnione i składane jest nowe zgłoszenie. Forma papierowa zgłoszeń celnych jest wciąż dopuszczalna, </w:t>
            </w:r>
            <w:r w:rsidRPr="00935017">
              <w:rPr>
                <w:rFonts w:ascii="Calibri" w:hAnsi="Calibri" w:cs="Calibri"/>
                <w:bCs/>
                <w:iCs/>
                <w:sz w:val="22"/>
                <w:szCs w:val="22"/>
              </w:rPr>
              <w:lastRenderedPageBreak/>
              <w:t xml:space="preserve">więc zgłoszenie może być złożone w formie papierowej, aczkolwiek zgodnie z art. 6 unijnego kodeksu celnego docelowo, czyli po okresie przejściowym, o którym mowa w art. 278 UKC , zgłoszenia papierowe będą mogły być składane tylko przez podróżnych (art. 143 rozporządzenia delegowanego 2015/2446). </w:t>
            </w:r>
          </w:p>
        </w:tc>
      </w:tr>
      <w:tr w:rsidR="00A00F90" w:rsidRPr="00935017" w14:paraId="13F0881A" w14:textId="77777777" w:rsidTr="00B71676">
        <w:trPr>
          <w:trHeight w:val="510"/>
        </w:trPr>
        <w:tc>
          <w:tcPr>
            <w:tcW w:w="236" w:type="pct"/>
          </w:tcPr>
          <w:p w14:paraId="3967E0E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92.</w:t>
            </w:r>
          </w:p>
        </w:tc>
        <w:tc>
          <w:tcPr>
            <w:tcW w:w="448" w:type="pct"/>
          </w:tcPr>
          <w:p w14:paraId="612AE18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451B681D"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w przypadku DHL kod 4PL11 ma być stosowany również do zgłoszeń przesyłek przyjętych do DSK po rozładunku a przed zakończeniem procedury tranzytu i uzyskaniem IE25?</w:t>
            </w:r>
          </w:p>
        </w:tc>
        <w:tc>
          <w:tcPr>
            <w:tcW w:w="2669" w:type="pct"/>
          </w:tcPr>
          <w:p w14:paraId="4775F97A"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tym przypadku w polu 40 zgłoszenia celnego jako poprzedni dokument będzie numer MRN odnoszący się do czasowego składowania, więc w tym przypadku nie będzie miał zastosowania kod 4PL11.</w:t>
            </w:r>
          </w:p>
        </w:tc>
      </w:tr>
      <w:tr w:rsidR="00A00F90" w:rsidRPr="00935017" w14:paraId="50AD79C4" w14:textId="77777777" w:rsidTr="00B71676">
        <w:trPr>
          <w:trHeight w:val="510"/>
        </w:trPr>
        <w:tc>
          <w:tcPr>
            <w:tcW w:w="236" w:type="pct"/>
          </w:tcPr>
          <w:p w14:paraId="0DA20B9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93.</w:t>
            </w:r>
          </w:p>
        </w:tc>
        <w:tc>
          <w:tcPr>
            <w:tcW w:w="448" w:type="pct"/>
          </w:tcPr>
          <w:p w14:paraId="1CA25D0B"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1BD83EA6"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Kod 1PL05 – do zgłoszenia uzupełniającego przestaje istnieć – czy będzie inny kod czy system tylko przestaje wymagać tego kodu??</w:t>
            </w:r>
          </w:p>
        </w:tc>
        <w:tc>
          <w:tcPr>
            <w:tcW w:w="2669" w:type="pct"/>
          </w:tcPr>
          <w:p w14:paraId="51E81D00"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W AIS/IMPORT kod 1PL05 nie będzie wymagany. W „Instrukcji wypełniania zgłoszeń celnych składanych do systemu AIS/IMPORT” (str. 33), przy informacji o niestosowaniu w AIS/IMPORT kodu 1PL05 jest następujące wyjaśnienie: „W systemie AIS/IMPORT nie stosuje się tego kodu, ponieważ data do kalkulacji ustawiana jest automatycznie przez system AIS/IMPORT dla każdej pozycji zgłoszenia celnego na podstawie daty wpisu do rejestru podawanej dla danej pozycji zgłoszenia w atrybucie „dokumenty poprzednie” po Y-CLE.”. </w:t>
            </w:r>
          </w:p>
        </w:tc>
      </w:tr>
      <w:tr w:rsidR="00A00F90" w:rsidRPr="00935017" w14:paraId="31DA1329" w14:textId="77777777" w:rsidTr="00B71676">
        <w:trPr>
          <w:trHeight w:val="510"/>
        </w:trPr>
        <w:tc>
          <w:tcPr>
            <w:tcW w:w="236" w:type="pct"/>
          </w:tcPr>
          <w:p w14:paraId="2A253C3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94.</w:t>
            </w:r>
          </w:p>
        </w:tc>
        <w:tc>
          <w:tcPr>
            <w:tcW w:w="448" w:type="pct"/>
          </w:tcPr>
          <w:p w14:paraId="71837539"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5B34FFD8"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Kod 3DK8 czy jedynym rozwiązaniem na skorzystanie z procedur (uszlachetnianie czynne, odprawa czasowa, uprzedni przywóz do uszlachetniania biernego) jest przedstawienie dokumentów o niezaleganiu czy możliwe będzie również wpłacenie zabezpieczenia jednorazowego??</w:t>
            </w:r>
          </w:p>
        </w:tc>
        <w:tc>
          <w:tcPr>
            <w:tcW w:w="2669" w:type="pct"/>
          </w:tcPr>
          <w:p w14:paraId="1B47F04A"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Jeżeli ktoś nie chce bądź nie może skorzystać ze zwolnienia z zabezpieczenia należności podatkowych, to powinien złożyć zabezpieczenie albo generalne, albo jednorazowe. Dodatkowo należy wyjaśnić, że kod 3DK8 jest stosowany dla zwolnienia z zabezpieczenia należności podatkowych tylko wtedy, jeżeli w systemie SZPROT nie jest zarejestrowane oświadczenie/zaświadczenie o spełnieniu warunków, o których mowa w art. 33 ust. 7a ustawy o VAT (dla B00) oraz oświadczenie o spełnieniu warunków, o których mowa w art. 28 ust. 4 ustawy o podatku akcyzowym (dla 1A1). Jeżeli takie oświadczenie w systemie </w:t>
            </w:r>
            <w:r w:rsidRPr="00935017">
              <w:rPr>
                <w:rFonts w:ascii="Calibri" w:hAnsi="Calibri" w:cs="Calibri"/>
                <w:bCs/>
                <w:iCs/>
                <w:sz w:val="22"/>
                <w:szCs w:val="22"/>
              </w:rPr>
              <w:lastRenderedPageBreak/>
              <w:t xml:space="preserve">SZPROT jest, to system AIS/IMPORT automatycznie sprawdza jego istnienie bez podawania kodu 3DK8. </w:t>
            </w:r>
          </w:p>
        </w:tc>
      </w:tr>
      <w:tr w:rsidR="00A00F90" w:rsidRPr="00935017" w14:paraId="3AC4CE36" w14:textId="77777777" w:rsidTr="00B71676">
        <w:trPr>
          <w:trHeight w:val="510"/>
        </w:trPr>
        <w:tc>
          <w:tcPr>
            <w:tcW w:w="236" w:type="pct"/>
          </w:tcPr>
          <w:p w14:paraId="161DE24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95.</w:t>
            </w:r>
          </w:p>
        </w:tc>
        <w:tc>
          <w:tcPr>
            <w:tcW w:w="448" w:type="pct"/>
          </w:tcPr>
          <w:p w14:paraId="137EF4EC"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0886B284"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którym momencie zgłoszenia procedury gospodarczej (zgłoszenie jest wnioskiem) będzie możliwe złożenie wniosku o zabezpieczenie gotówkowe i złożenie go do rozliczenia odprawy?</w:t>
            </w:r>
          </w:p>
        </w:tc>
        <w:tc>
          <w:tcPr>
            <w:tcW w:w="2669" w:type="pct"/>
          </w:tcPr>
          <w:p w14:paraId="327B2EF2"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składanym zgłoszeniu celnym należy podać w atrybucie /Towar/Zabezpieczenie/@InnyRodzajZabezpieczenia-Kod numer zabezpieczenia jednorazowego.</w:t>
            </w:r>
          </w:p>
        </w:tc>
      </w:tr>
      <w:tr w:rsidR="00A00F90" w:rsidRPr="00935017" w14:paraId="51B4639A" w14:textId="77777777" w:rsidTr="00B71676">
        <w:trPr>
          <w:trHeight w:val="510"/>
        </w:trPr>
        <w:tc>
          <w:tcPr>
            <w:tcW w:w="236" w:type="pct"/>
          </w:tcPr>
          <w:p w14:paraId="2B27AE5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96.</w:t>
            </w:r>
          </w:p>
        </w:tc>
        <w:tc>
          <w:tcPr>
            <w:tcW w:w="448" w:type="pct"/>
          </w:tcPr>
          <w:p w14:paraId="2C58B080"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2018-01-05</w:t>
            </w:r>
          </w:p>
        </w:tc>
        <w:tc>
          <w:tcPr>
            <w:tcW w:w="1647" w:type="pct"/>
          </w:tcPr>
          <w:p w14:paraId="6177F75D"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3DK8X kiedy korzysta się z tego kodu?</w:t>
            </w:r>
          </w:p>
        </w:tc>
        <w:tc>
          <w:tcPr>
            <w:tcW w:w="2669" w:type="pct"/>
          </w:tcPr>
          <w:p w14:paraId="525994F5"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„Instrukcji wypełniania zgłoszeń celnych składanych do systemu AIS/IMPORT” jest informacja, że kodu tego nie stosuje się w systemie AIS/IMPORT (str. 42), ponieważ aktualne zaświadczenie bądź oświadczenie znajduje się w systemie SZPROT, albo jest podawane po kodzie 3DK8.</w:t>
            </w:r>
          </w:p>
        </w:tc>
      </w:tr>
      <w:tr w:rsidR="00A00F90" w:rsidRPr="00935017" w14:paraId="2FC947FC" w14:textId="77777777" w:rsidTr="00B71676">
        <w:trPr>
          <w:trHeight w:val="510"/>
        </w:trPr>
        <w:tc>
          <w:tcPr>
            <w:tcW w:w="236" w:type="pct"/>
          </w:tcPr>
          <w:p w14:paraId="105DFAA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97.</w:t>
            </w:r>
          </w:p>
        </w:tc>
        <w:tc>
          <w:tcPr>
            <w:tcW w:w="448" w:type="pct"/>
          </w:tcPr>
          <w:p w14:paraId="00661EEF"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2017-01-21</w:t>
            </w:r>
          </w:p>
        </w:tc>
        <w:tc>
          <w:tcPr>
            <w:tcW w:w="1647" w:type="pct"/>
          </w:tcPr>
          <w:p w14:paraId="68BD5BC3"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W jakich przypadkach należy podawać atrybut @OznaczenieSrodkaTransportu w zgłoszeniach ZC215? Czy zależy to </w:t>
            </w:r>
          </w:p>
          <w:p w14:paraId="437636BC"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wyłącznie od woli zgłaszającego? </w:t>
            </w:r>
          </w:p>
        </w:tc>
        <w:tc>
          <w:tcPr>
            <w:tcW w:w="2669" w:type="pct"/>
          </w:tcPr>
          <w:p w14:paraId="291EABEE"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 xml:space="preserve">Atrybut @OznaczenieSrodkaTransportu występuje w kilku elementach, więc w tym zakresie odpowiednie zastosowanie mają </w:t>
            </w:r>
          </w:p>
          <w:p w14:paraId="18B696F1" w14:textId="77777777" w:rsidR="00A00F90" w:rsidRPr="00935017" w:rsidRDefault="00A00F90" w:rsidP="005D258B">
            <w:pPr>
              <w:pStyle w:val="Default"/>
              <w:spacing w:line="276" w:lineRule="auto"/>
              <w:rPr>
                <w:rFonts w:ascii="Calibri" w:hAnsi="Calibri" w:cs="Calibri"/>
                <w:sz w:val="22"/>
                <w:szCs w:val="22"/>
              </w:rPr>
            </w:pPr>
            <w:r w:rsidRPr="00935017">
              <w:rPr>
                <w:rFonts w:ascii="Calibri" w:hAnsi="Calibri" w:cs="Calibri"/>
                <w:bCs/>
                <w:iCs/>
                <w:sz w:val="22"/>
                <w:szCs w:val="22"/>
              </w:rPr>
              <w:t>wyjaśnienia podane w opisach pól 18 i 21zawartych w Instrukcji wypełniania zgłoszeń celnych wersja 1.16 z dnia 28.04.2016 r. do</w:t>
            </w:r>
            <w:r w:rsidR="005D258B">
              <w:rPr>
                <w:rFonts w:ascii="Calibri" w:hAnsi="Calibri" w:cs="Calibri"/>
                <w:bCs/>
                <w:iCs/>
                <w:sz w:val="22"/>
                <w:szCs w:val="22"/>
              </w:rPr>
              <w:t xml:space="preserve">stępnej pod adresem </w:t>
            </w:r>
            <w:hyperlink r:id="rId12" w:history="1">
              <w:r w:rsidR="005D258B" w:rsidRPr="00E44565">
                <w:rPr>
                  <w:rStyle w:val="Hipercze"/>
                  <w:rFonts w:ascii="Calibri" w:hAnsi="Calibri" w:cs="Calibri"/>
                  <w:bCs/>
                  <w:iCs/>
                  <w:sz w:val="22"/>
                  <w:szCs w:val="22"/>
                </w:rPr>
                <w:t>https://puesc.gov.pl/instrukcja-wypelniania-zgloszen-celnych</w:t>
              </w:r>
            </w:hyperlink>
            <w:r w:rsidR="005D258B">
              <w:rPr>
                <w:rFonts w:ascii="Calibri" w:hAnsi="Calibri" w:cs="Calibri"/>
                <w:bCs/>
                <w:iCs/>
                <w:sz w:val="22"/>
                <w:szCs w:val="22"/>
              </w:rPr>
              <w:t xml:space="preserve"> </w:t>
            </w:r>
          </w:p>
        </w:tc>
      </w:tr>
      <w:tr w:rsidR="00A00F90" w:rsidRPr="00935017" w14:paraId="119FFAB1" w14:textId="77777777" w:rsidTr="00B71676">
        <w:trPr>
          <w:trHeight w:val="510"/>
        </w:trPr>
        <w:tc>
          <w:tcPr>
            <w:tcW w:w="236" w:type="pct"/>
          </w:tcPr>
          <w:p w14:paraId="57DB5D5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98.</w:t>
            </w:r>
          </w:p>
        </w:tc>
        <w:tc>
          <w:tcPr>
            <w:tcW w:w="448" w:type="pct"/>
          </w:tcPr>
          <w:p w14:paraId="1599E2A7"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2017-12-12</w:t>
            </w:r>
          </w:p>
        </w:tc>
        <w:tc>
          <w:tcPr>
            <w:tcW w:w="1647" w:type="pct"/>
          </w:tcPr>
          <w:p w14:paraId="4B98CBAD"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Drobne rozbieżności w wymagalności mas w DS115 i IE347-DSK. Rozumiem, że w obu komunikatach wymagalność mas powinna być identyczna:</w:t>
            </w:r>
          </w:p>
          <w:p w14:paraId="3FCA8FBA"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DS115:</w:t>
            </w:r>
          </w:p>
          <w:p w14:paraId="58F8B14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MasaBrutto 35 n16,6 - W</w:t>
            </w:r>
          </w:p>
          <w:p w14:paraId="57B5E169"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MasaNetto 38 n16,6 - O</w:t>
            </w:r>
          </w:p>
          <w:p w14:paraId="77955335"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IE347-DSK:</w:t>
            </w:r>
          </w:p>
          <w:p w14:paraId="36A5FED5"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lastRenderedPageBreak/>
              <w:t>MasaBrutto 35 n16,6 - O</w:t>
            </w:r>
          </w:p>
          <w:p w14:paraId="192DFE7C"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MasaNetto 38 n16,6 - W</w:t>
            </w:r>
          </w:p>
        </w:tc>
        <w:tc>
          <w:tcPr>
            <w:tcW w:w="2669" w:type="pct"/>
          </w:tcPr>
          <w:p w14:paraId="14888B01"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Prawidłowe wymagalność dla danych jest określona w komunikacie DS115.</w:t>
            </w:r>
          </w:p>
          <w:p w14:paraId="5549626E"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Masa brutto jest wymagana, masa netto – opcjonalna</w:t>
            </w:r>
          </w:p>
          <w:p w14:paraId="7B51F138"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Specyfikacja zostanie dostosowana.</w:t>
            </w:r>
          </w:p>
        </w:tc>
      </w:tr>
      <w:tr w:rsidR="00A00F90" w:rsidRPr="00935017" w14:paraId="64561D91" w14:textId="77777777" w:rsidTr="00B71676">
        <w:trPr>
          <w:trHeight w:val="510"/>
        </w:trPr>
        <w:tc>
          <w:tcPr>
            <w:tcW w:w="236" w:type="pct"/>
          </w:tcPr>
          <w:p w14:paraId="416109D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99.</w:t>
            </w:r>
          </w:p>
        </w:tc>
        <w:tc>
          <w:tcPr>
            <w:tcW w:w="448" w:type="pct"/>
          </w:tcPr>
          <w:p w14:paraId="42C2E654"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2017-12-21</w:t>
            </w:r>
          </w:p>
        </w:tc>
        <w:tc>
          <w:tcPr>
            <w:tcW w:w="1647" w:type="pct"/>
          </w:tcPr>
          <w:p w14:paraId="4A0AF5F6"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Prośba o dodanie numeru własnego komunikatu DS115 (@NrWlasny-LRN) w komunikatach: DS104, DS109, DS122, DS130, DS161, DS172, DS299.</w:t>
            </w:r>
          </w:p>
        </w:tc>
        <w:tc>
          <w:tcPr>
            <w:tcW w:w="2669" w:type="pct"/>
          </w:tcPr>
          <w:p w14:paraId="218AC938"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LRN nie jest konieczny. Podstawowym identyfikatorem jest MRN. LRN jest nadawany przy składaniu DSK (niepowtarzalny identyfikator DSK nadany przez składającego). Jeżeli jednak z punktu widzenia użytkowników zewnętrznych potrzebny jest ten (dodatkowy, obok podstawowego numeru, jakim jest MRN) identyfikator w innych komunikatach w procesie obsługi DSK – to można rozważyć uwzględnienie propozycji, ale już w kolejnej wersji systemu.</w:t>
            </w:r>
          </w:p>
        </w:tc>
      </w:tr>
      <w:tr w:rsidR="00A00F90" w:rsidRPr="00935017" w14:paraId="506313F8" w14:textId="77777777" w:rsidTr="00B71676">
        <w:trPr>
          <w:trHeight w:val="510"/>
        </w:trPr>
        <w:tc>
          <w:tcPr>
            <w:tcW w:w="236" w:type="pct"/>
          </w:tcPr>
          <w:p w14:paraId="56B934A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100.</w:t>
            </w:r>
          </w:p>
        </w:tc>
        <w:tc>
          <w:tcPr>
            <w:tcW w:w="448" w:type="pct"/>
          </w:tcPr>
          <w:p w14:paraId="1A265AA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2017-12-21</w:t>
            </w:r>
          </w:p>
        </w:tc>
        <w:tc>
          <w:tcPr>
            <w:tcW w:w="1647" w:type="pct"/>
          </w:tcPr>
          <w:p w14:paraId="4C70FDBB"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komunikacie DS115/Transport jest wymagany atrybut @OznaczenieSrodkaTransportu. Jest to zupełnie inaczej, niż w przypadku np. IE347-DSK lub ZC215, gdzie ten atrybut jest opcjonalny, natomiast wymagany jest atrybut @RodzajTransportu. Czy to nie jest pomyłka?</w:t>
            </w:r>
          </w:p>
        </w:tc>
        <w:tc>
          <w:tcPr>
            <w:tcW w:w="2669" w:type="pct"/>
          </w:tcPr>
          <w:p w14:paraId="25C2BDD6"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Nie – to nie pomyłka.</w:t>
            </w:r>
          </w:p>
          <w:p w14:paraId="3AF9787C"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@RodzajTransportu (n1) w ZC215 to zupełnie inny atrybut, niż @OznaczenieSrodkaTransportu (n2). @RodzajTransportu nie występuje w DS115.</w:t>
            </w:r>
          </w:p>
          <w:p w14:paraId="0F8FFA4D"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DSK, na nagłówku, w sekcji &lt; Identyfikacja środka transportu przy przybyciu&gt; występują dwa atrybuty: @OznaczenieSrodkaTransportu oraz @ZnakiSrodkaTransportu.</w:t>
            </w:r>
          </w:p>
          <w:p w14:paraId="218219DE"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Są one wymagane.</w:t>
            </w:r>
          </w:p>
          <w:p w14:paraId="17270E7A"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Brak przesłanek dla uwzględnienia zgłoszonej uwagi.</w:t>
            </w:r>
          </w:p>
        </w:tc>
      </w:tr>
      <w:tr w:rsidR="00A00F90" w:rsidRPr="00935017" w14:paraId="59B94F12" w14:textId="77777777" w:rsidTr="00B71676">
        <w:trPr>
          <w:trHeight w:val="510"/>
        </w:trPr>
        <w:tc>
          <w:tcPr>
            <w:tcW w:w="236" w:type="pct"/>
          </w:tcPr>
          <w:p w14:paraId="0401ED0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101.</w:t>
            </w:r>
          </w:p>
        </w:tc>
        <w:tc>
          <w:tcPr>
            <w:tcW w:w="448" w:type="pct"/>
          </w:tcPr>
          <w:p w14:paraId="58EF20E0"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2017-12-21</w:t>
            </w:r>
          </w:p>
        </w:tc>
        <w:tc>
          <w:tcPr>
            <w:tcW w:w="1647" w:type="pct"/>
          </w:tcPr>
          <w:p w14:paraId="68CD0A76"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Poniższe atrybuty oznaczone są jako wymagane. Czy to nie usterka dokumentacji?</w:t>
            </w:r>
          </w:p>
          <w:p w14:paraId="1D174FF3"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DS115/Towar/@IloscTowaru</w:t>
            </w:r>
          </w:p>
          <w:p w14:paraId="2262D32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DS115/Towar/@JednostkaMiary</w:t>
            </w:r>
          </w:p>
          <w:p w14:paraId="444B49A6"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/IE347-DSK/Towar/@JednostkaMiary</w:t>
            </w:r>
          </w:p>
          <w:p w14:paraId="17552DEA"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lastRenderedPageBreak/>
              <w:t>W deklaracjach skróconych dane te, inne niż masa brutto lub liczba opakowań, mogą nie być dostępne.</w:t>
            </w:r>
          </w:p>
        </w:tc>
        <w:tc>
          <w:tcPr>
            <w:tcW w:w="2669" w:type="pct"/>
          </w:tcPr>
          <w:p w14:paraId="39CF1DDC"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Podejmiemy próby, aby w następnej wersji specyfikacji zostało to zmienione na „opcjonalne”.</w:t>
            </w:r>
          </w:p>
        </w:tc>
      </w:tr>
      <w:tr w:rsidR="00A00F90" w:rsidRPr="00935017" w14:paraId="21D56A21" w14:textId="77777777" w:rsidTr="00B71676">
        <w:trPr>
          <w:trHeight w:val="587"/>
        </w:trPr>
        <w:tc>
          <w:tcPr>
            <w:tcW w:w="236" w:type="pct"/>
          </w:tcPr>
          <w:p w14:paraId="351B50B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102.</w:t>
            </w:r>
          </w:p>
        </w:tc>
        <w:tc>
          <w:tcPr>
            <w:tcW w:w="448" w:type="pct"/>
          </w:tcPr>
          <w:p w14:paraId="73F34008"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2017-12-21</w:t>
            </w:r>
          </w:p>
        </w:tc>
        <w:tc>
          <w:tcPr>
            <w:tcW w:w="1647" w:type="pct"/>
          </w:tcPr>
          <w:p w14:paraId="55EC79C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DS115 brak jakiejkolwiek daty deklaracji – czy planowana jest jakaś zmiana?</w:t>
            </w:r>
          </w:p>
        </w:tc>
        <w:tc>
          <w:tcPr>
            <w:tcW w:w="2669" w:type="pct"/>
          </w:tcPr>
          <w:p w14:paraId="6C089F55"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Z punktu widzenia użytkownika zewnętrznego daty istotne dla procesu obsługi są zawarte w treści komunikatów systemowych. Najistotniejsze na etapie po wysłaniu DSK to: UPO/nieUPO, DS128/DS116 (dotyczy to także pozostałych komunikatów przesyłanych w toku procesu).</w:t>
            </w:r>
          </w:p>
        </w:tc>
      </w:tr>
      <w:tr w:rsidR="00A00F90" w:rsidRPr="00935017" w14:paraId="2EDD6390" w14:textId="77777777" w:rsidTr="00B71676">
        <w:trPr>
          <w:trHeight w:val="510"/>
        </w:trPr>
        <w:tc>
          <w:tcPr>
            <w:tcW w:w="236" w:type="pct"/>
          </w:tcPr>
          <w:p w14:paraId="13553D5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103.</w:t>
            </w:r>
          </w:p>
        </w:tc>
        <w:tc>
          <w:tcPr>
            <w:tcW w:w="448" w:type="pct"/>
          </w:tcPr>
          <w:p w14:paraId="481F2C24"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2017-12-21</w:t>
            </w:r>
          </w:p>
        </w:tc>
        <w:tc>
          <w:tcPr>
            <w:tcW w:w="1647" w:type="pct"/>
          </w:tcPr>
          <w:p w14:paraId="6EED2C61"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Prosimy o ujednolicenie wymagalności pól na poziomie DS115 i IE347-DSK:</w:t>
            </w:r>
          </w:p>
          <w:p w14:paraId="1BCC7422"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DS115:</w:t>
            </w:r>
          </w:p>
          <w:p w14:paraId="0D900F9A" w14:textId="77777777" w:rsidR="00A00F90" w:rsidRPr="00935017" w:rsidRDefault="00A00F90" w:rsidP="008766CB">
            <w:pPr>
              <w:numPr>
                <w:ilvl w:val="0"/>
                <w:numId w:val="14"/>
              </w:numPr>
              <w:tabs>
                <w:tab w:val="left" w:pos="952"/>
              </w:tabs>
              <w:spacing w:line="276" w:lineRule="auto"/>
              <w:jc w:val="left"/>
              <w:rPr>
                <w:rFonts w:ascii="Calibri" w:hAnsi="Calibri" w:cs="Calibri"/>
                <w:sz w:val="22"/>
                <w:szCs w:val="22"/>
              </w:rPr>
            </w:pPr>
            <w:r w:rsidRPr="00935017">
              <w:rPr>
                <w:rFonts w:ascii="Calibri" w:hAnsi="Calibri" w:cs="Calibri"/>
                <w:sz w:val="22"/>
                <w:szCs w:val="22"/>
              </w:rPr>
              <w:t>Ilość  - wymagane</w:t>
            </w:r>
          </w:p>
          <w:p w14:paraId="6AB332DA" w14:textId="77777777" w:rsidR="00A00F90" w:rsidRPr="00935017" w:rsidRDefault="00A00F90" w:rsidP="008766CB">
            <w:pPr>
              <w:numPr>
                <w:ilvl w:val="0"/>
                <w:numId w:val="14"/>
              </w:num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KodTowarowy i opis towaru - co najmniej </w:t>
            </w:r>
            <w:r w:rsidR="00E639EE">
              <w:rPr>
                <w:rFonts w:ascii="Calibri" w:hAnsi="Calibri" w:cs="Calibri"/>
                <w:sz w:val="22"/>
                <w:szCs w:val="22"/>
              </w:rPr>
              <w:t>j</w:t>
            </w:r>
            <w:r w:rsidRPr="00935017">
              <w:rPr>
                <w:rFonts w:ascii="Calibri" w:hAnsi="Calibri" w:cs="Calibri"/>
                <w:sz w:val="22"/>
                <w:szCs w:val="22"/>
              </w:rPr>
              <w:t>edno z tych pól musi być wypełnione</w:t>
            </w:r>
          </w:p>
          <w:p w14:paraId="77B2BFF7" w14:textId="77777777" w:rsidR="00A00F90" w:rsidRPr="00935017" w:rsidRDefault="00A00F90" w:rsidP="008766CB">
            <w:pPr>
              <w:numPr>
                <w:ilvl w:val="0"/>
                <w:numId w:val="14"/>
              </w:numPr>
              <w:tabs>
                <w:tab w:val="left" w:pos="952"/>
              </w:tabs>
              <w:spacing w:line="276" w:lineRule="auto"/>
              <w:jc w:val="left"/>
              <w:rPr>
                <w:rFonts w:ascii="Calibri" w:hAnsi="Calibri" w:cs="Calibri"/>
                <w:sz w:val="22"/>
                <w:szCs w:val="22"/>
              </w:rPr>
            </w:pPr>
            <w:r w:rsidRPr="00935017">
              <w:rPr>
                <w:rFonts w:ascii="Calibri" w:hAnsi="Calibri" w:cs="Calibri"/>
                <w:sz w:val="22"/>
                <w:szCs w:val="22"/>
              </w:rPr>
              <w:t>Masa Brutto - wymagane</w:t>
            </w:r>
          </w:p>
          <w:p w14:paraId="1F7B60B7" w14:textId="77777777" w:rsidR="00A00F90" w:rsidRPr="00935017" w:rsidRDefault="00A00F90" w:rsidP="008766CB">
            <w:pPr>
              <w:numPr>
                <w:ilvl w:val="0"/>
                <w:numId w:val="14"/>
              </w:numPr>
              <w:tabs>
                <w:tab w:val="left" w:pos="952"/>
              </w:tabs>
              <w:spacing w:line="276" w:lineRule="auto"/>
              <w:jc w:val="left"/>
              <w:rPr>
                <w:rFonts w:ascii="Calibri" w:hAnsi="Calibri" w:cs="Calibri"/>
                <w:sz w:val="22"/>
                <w:szCs w:val="22"/>
              </w:rPr>
            </w:pPr>
            <w:r w:rsidRPr="00935017">
              <w:rPr>
                <w:rFonts w:ascii="Calibri" w:hAnsi="Calibri" w:cs="Calibri"/>
                <w:sz w:val="22"/>
                <w:szCs w:val="22"/>
              </w:rPr>
              <w:t>Masa Netto - opcjonalnie</w:t>
            </w:r>
          </w:p>
          <w:p w14:paraId="5B3A1B3B" w14:textId="77777777" w:rsidR="00A00F90" w:rsidRPr="00935017" w:rsidRDefault="00A00F90" w:rsidP="008766CB">
            <w:pPr>
              <w:numPr>
                <w:ilvl w:val="0"/>
                <w:numId w:val="14"/>
              </w:numPr>
              <w:tabs>
                <w:tab w:val="left" w:pos="952"/>
              </w:tabs>
              <w:spacing w:line="276" w:lineRule="auto"/>
              <w:jc w:val="left"/>
              <w:rPr>
                <w:rFonts w:ascii="Calibri" w:hAnsi="Calibri" w:cs="Calibri"/>
                <w:sz w:val="22"/>
                <w:szCs w:val="22"/>
              </w:rPr>
            </w:pPr>
            <w:r w:rsidRPr="00935017">
              <w:rPr>
                <w:rFonts w:ascii="Calibri" w:hAnsi="Calibri" w:cs="Calibri"/>
                <w:sz w:val="22"/>
                <w:szCs w:val="22"/>
              </w:rPr>
              <w:t>jest węzeł DokumentWymagany</w:t>
            </w:r>
          </w:p>
          <w:p w14:paraId="5F337C99"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t>IE347-DSK:</w:t>
            </w:r>
          </w:p>
          <w:p w14:paraId="553FF570" w14:textId="77777777" w:rsidR="00A00F90" w:rsidRPr="00935017" w:rsidRDefault="00A00F90" w:rsidP="008766CB">
            <w:pPr>
              <w:numPr>
                <w:ilvl w:val="0"/>
                <w:numId w:val="13"/>
              </w:numPr>
              <w:tabs>
                <w:tab w:val="left" w:pos="952"/>
              </w:tabs>
              <w:spacing w:line="276" w:lineRule="auto"/>
              <w:jc w:val="left"/>
              <w:rPr>
                <w:rFonts w:ascii="Calibri" w:hAnsi="Calibri" w:cs="Calibri"/>
                <w:sz w:val="22"/>
                <w:szCs w:val="22"/>
              </w:rPr>
            </w:pPr>
            <w:r w:rsidRPr="00935017">
              <w:rPr>
                <w:rFonts w:ascii="Calibri" w:hAnsi="Calibri" w:cs="Calibri"/>
                <w:sz w:val="22"/>
                <w:szCs w:val="22"/>
              </w:rPr>
              <w:t>Ilość -  opcjonalne</w:t>
            </w:r>
          </w:p>
          <w:p w14:paraId="11B7AD32" w14:textId="77777777" w:rsidR="00A00F90" w:rsidRPr="00935017" w:rsidRDefault="00A00F90" w:rsidP="008766CB">
            <w:pPr>
              <w:numPr>
                <w:ilvl w:val="0"/>
                <w:numId w:val="13"/>
              </w:numPr>
              <w:tabs>
                <w:tab w:val="left" w:pos="952"/>
              </w:tabs>
              <w:spacing w:line="276" w:lineRule="auto"/>
              <w:jc w:val="left"/>
              <w:rPr>
                <w:rFonts w:ascii="Calibri" w:hAnsi="Calibri" w:cs="Calibri"/>
                <w:sz w:val="22"/>
                <w:szCs w:val="22"/>
              </w:rPr>
            </w:pPr>
            <w:r w:rsidRPr="00935017">
              <w:rPr>
                <w:rFonts w:ascii="Calibri" w:hAnsi="Calibri" w:cs="Calibri"/>
                <w:sz w:val="22"/>
                <w:szCs w:val="22"/>
              </w:rPr>
              <w:t>KodTowarowy - opcjonalnie</w:t>
            </w:r>
          </w:p>
          <w:p w14:paraId="4E7C1308" w14:textId="77777777" w:rsidR="00A00F90" w:rsidRPr="00935017" w:rsidRDefault="00A00F90" w:rsidP="008766CB">
            <w:pPr>
              <w:numPr>
                <w:ilvl w:val="0"/>
                <w:numId w:val="13"/>
              </w:numPr>
              <w:tabs>
                <w:tab w:val="left" w:pos="952"/>
              </w:tabs>
              <w:spacing w:line="276" w:lineRule="auto"/>
              <w:jc w:val="left"/>
              <w:rPr>
                <w:rFonts w:ascii="Calibri" w:hAnsi="Calibri" w:cs="Calibri"/>
                <w:sz w:val="22"/>
                <w:szCs w:val="22"/>
              </w:rPr>
            </w:pPr>
            <w:r w:rsidRPr="00935017">
              <w:rPr>
                <w:rFonts w:ascii="Calibri" w:hAnsi="Calibri" w:cs="Calibri"/>
                <w:sz w:val="22"/>
                <w:szCs w:val="22"/>
              </w:rPr>
              <w:t>Opis towaru - wymagany</w:t>
            </w:r>
          </w:p>
          <w:p w14:paraId="08F2F8C5" w14:textId="77777777" w:rsidR="00A00F90" w:rsidRPr="00935017" w:rsidRDefault="00A00F90" w:rsidP="008766CB">
            <w:pPr>
              <w:numPr>
                <w:ilvl w:val="0"/>
                <w:numId w:val="13"/>
              </w:numPr>
              <w:tabs>
                <w:tab w:val="left" w:pos="952"/>
              </w:tabs>
              <w:spacing w:line="276" w:lineRule="auto"/>
              <w:jc w:val="left"/>
              <w:rPr>
                <w:rFonts w:ascii="Calibri" w:hAnsi="Calibri" w:cs="Calibri"/>
                <w:sz w:val="22"/>
                <w:szCs w:val="22"/>
              </w:rPr>
            </w:pPr>
            <w:r w:rsidRPr="00935017">
              <w:rPr>
                <w:rFonts w:ascii="Calibri" w:hAnsi="Calibri" w:cs="Calibri"/>
                <w:sz w:val="22"/>
                <w:szCs w:val="22"/>
              </w:rPr>
              <w:t>Masa Brutto - opcjonalnie</w:t>
            </w:r>
          </w:p>
          <w:p w14:paraId="6C3E4F64" w14:textId="77777777" w:rsidR="00A00F90" w:rsidRPr="00935017" w:rsidRDefault="00A00F90" w:rsidP="008766CB">
            <w:pPr>
              <w:numPr>
                <w:ilvl w:val="0"/>
                <w:numId w:val="13"/>
              </w:numPr>
              <w:tabs>
                <w:tab w:val="left" w:pos="952"/>
              </w:tabs>
              <w:spacing w:line="276" w:lineRule="auto"/>
              <w:jc w:val="left"/>
              <w:rPr>
                <w:rFonts w:ascii="Calibri" w:hAnsi="Calibri" w:cs="Calibri"/>
                <w:sz w:val="22"/>
                <w:szCs w:val="22"/>
              </w:rPr>
            </w:pPr>
            <w:r w:rsidRPr="00935017">
              <w:rPr>
                <w:rFonts w:ascii="Calibri" w:hAnsi="Calibri" w:cs="Calibri"/>
                <w:sz w:val="22"/>
                <w:szCs w:val="22"/>
              </w:rPr>
              <w:t>Masa Netto - wymagane</w:t>
            </w:r>
          </w:p>
          <w:p w14:paraId="2D78A784" w14:textId="77777777" w:rsidR="00A00F90" w:rsidRPr="00935017" w:rsidRDefault="00A00F90" w:rsidP="008766CB">
            <w:pPr>
              <w:numPr>
                <w:ilvl w:val="0"/>
                <w:numId w:val="13"/>
              </w:numPr>
              <w:tabs>
                <w:tab w:val="left" w:pos="952"/>
              </w:tabs>
              <w:spacing w:line="276" w:lineRule="auto"/>
              <w:jc w:val="left"/>
              <w:rPr>
                <w:rFonts w:ascii="Calibri" w:hAnsi="Calibri" w:cs="Calibri"/>
                <w:sz w:val="22"/>
                <w:szCs w:val="22"/>
              </w:rPr>
            </w:pPr>
            <w:r w:rsidRPr="00935017">
              <w:rPr>
                <w:rFonts w:ascii="Calibri" w:hAnsi="Calibri" w:cs="Calibri"/>
                <w:sz w:val="22"/>
                <w:szCs w:val="22"/>
              </w:rPr>
              <w:t>brak węzła DokumentWymagany</w:t>
            </w:r>
          </w:p>
        </w:tc>
        <w:tc>
          <w:tcPr>
            <w:tcW w:w="2669" w:type="pct"/>
          </w:tcPr>
          <w:p w14:paraId="08BF33EB"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Prawidłowe informacje odnośnie zakresu danych oraz wymagalności danych są określone w komunikacie DS115.</w:t>
            </w:r>
          </w:p>
          <w:p w14:paraId="2A37845B"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Specyfikacja zostanie dostosowana.</w:t>
            </w:r>
          </w:p>
        </w:tc>
      </w:tr>
      <w:tr w:rsidR="00A00F90" w:rsidRPr="00935017" w14:paraId="4BB31419" w14:textId="77777777" w:rsidTr="00B71676">
        <w:trPr>
          <w:trHeight w:val="510"/>
        </w:trPr>
        <w:tc>
          <w:tcPr>
            <w:tcW w:w="236" w:type="pct"/>
          </w:tcPr>
          <w:p w14:paraId="7E41503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104.</w:t>
            </w:r>
          </w:p>
        </w:tc>
        <w:tc>
          <w:tcPr>
            <w:tcW w:w="448" w:type="pct"/>
          </w:tcPr>
          <w:p w14:paraId="2AB05EEC"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2017-12-21</w:t>
            </w:r>
          </w:p>
        </w:tc>
        <w:tc>
          <w:tcPr>
            <w:tcW w:w="1647" w:type="pct"/>
          </w:tcPr>
          <w:p w14:paraId="4B365C13"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w regule R617 zamiast</w:t>
            </w:r>
          </w:p>
          <w:p w14:paraId="7F7724A8"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„wystepuje /Towar/Procedura/Szczegoly/@UszczegolowienieProcedury &lt;&gt; 2PL”</w:t>
            </w:r>
          </w:p>
          <w:p w14:paraId="18C6467B"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nie powinno być</w:t>
            </w:r>
          </w:p>
          <w:p w14:paraId="098AA37F"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t>
            </w:r>
            <w:r w:rsidRPr="00935017">
              <w:rPr>
                <w:rFonts w:ascii="Calibri" w:hAnsi="Calibri" w:cs="Calibri"/>
                <w:b/>
                <w:sz w:val="22"/>
                <w:szCs w:val="22"/>
              </w:rPr>
              <w:t>nie występuje</w:t>
            </w:r>
            <w:r w:rsidRPr="00935017">
              <w:rPr>
                <w:rFonts w:ascii="Calibri" w:hAnsi="Calibri" w:cs="Calibri"/>
                <w:sz w:val="22"/>
                <w:szCs w:val="22"/>
              </w:rPr>
              <w:t xml:space="preserve"> </w:t>
            </w:r>
          </w:p>
          <w:p w14:paraId="26AEE534"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ORAZ</w:t>
            </w:r>
          </w:p>
          <w:p w14:paraId="1E9BB9DC"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wystepuje /Towar/Procedura/Szczegoly/@UszczegolowienieProcedury = </w:t>
            </w:r>
            <w:r w:rsidRPr="00935017">
              <w:rPr>
                <w:rFonts w:ascii="Calibri" w:hAnsi="Calibri" w:cs="Calibri"/>
                <w:b/>
                <w:sz w:val="22"/>
                <w:szCs w:val="22"/>
              </w:rPr>
              <w:t>2PL</w:t>
            </w:r>
            <w:r w:rsidRPr="00935017">
              <w:rPr>
                <w:rFonts w:ascii="Calibri" w:hAnsi="Calibri" w:cs="Calibri"/>
                <w:sz w:val="22"/>
                <w:szCs w:val="22"/>
              </w:rPr>
              <w:t>”</w:t>
            </w:r>
          </w:p>
          <w:p w14:paraId="5735E8B7"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Czy w przypadku podania szczegółów 2PL nie może wystąpić żadne inne uszczegółowienie?</w:t>
            </w:r>
          </w:p>
        </w:tc>
        <w:tc>
          <w:tcPr>
            <w:tcW w:w="2669" w:type="pct"/>
          </w:tcPr>
          <w:p w14:paraId="4A2D8C5F"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regule R617 chodzi o to, że wielu nadawców może wystąpić wyłącznie dla kodu 2PL (zgłoszenie kurierskie). Jeżeli ten kod nie występuje, to nie może wystąpić wielu nadawców.</w:t>
            </w:r>
          </w:p>
          <w:p w14:paraId="506EF4D3" w14:textId="77777777" w:rsidR="00A00F90" w:rsidRPr="00935017" w:rsidRDefault="00A00F90" w:rsidP="00E639EE">
            <w:pPr>
              <w:pStyle w:val="Default"/>
              <w:spacing w:before="120" w:line="276" w:lineRule="auto"/>
              <w:rPr>
                <w:rFonts w:ascii="Calibri" w:hAnsi="Calibri" w:cs="Calibri"/>
                <w:bCs/>
                <w:iCs/>
                <w:sz w:val="22"/>
                <w:szCs w:val="22"/>
              </w:rPr>
            </w:pPr>
            <w:r w:rsidRPr="00935017">
              <w:rPr>
                <w:rFonts w:ascii="Calibri" w:hAnsi="Calibri" w:cs="Calibri"/>
                <w:bCs/>
                <w:iCs/>
                <w:sz w:val="22"/>
                <w:szCs w:val="22"/>
              </w:rPr>
              <w:t>Atrybut /@UszczegolowienieProcedury jest powielarny (0..99), więc może wystąpić wiele kodów uszczegóławiających procedurę.</w:t>
            </w:r>
          </w:p>
        </w:tc>
      </w:tr>
      <w:tr w:rsidR="00A00F90" w:rsidRPr="00935017" w14:paraId="6B90BE5A" w14:textId="77777777" w:rsidTr="00B71676">
        <w:trPr>
          <w:trHeight w:val="510"/>
        </w:trPr>
        <w:tc>
          <w:tcPr>
            <w:tcW w:w="236" w:type="pct"/>
          </w:tcPr>
          <w:p w14:paraId="3016EDE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105.</w:t>
            </w:r>
          </w:p>
        </w:tc>
        <w:tc>
          <w:tcPr>
            <w:tcW w:w="448" w:type="pct"/>
          </w:tcPr>
          <w:p w14:paraId="7AB29E0C"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2018-01-29</w:t>
            </w:r>
          </w:p>
        </w:tc>
        <w:tc>
          <w:tcPr>
            <w:tcW w:w="1647" w:type="pct"/>
          </w:tcPr>
          <w:p w14:paraId="3166235A"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W przypadku korzystania z procedury uproszczonej w formie wpisu do rejestru zgłaszającego wpis wraz z PW215 nastąpi 15.01 a zgłoszenie uzupełniającego ZC215UZP zostanie wysłane 03.02 a w międzyczasie przedsiębiorca nie dokona aktualizacji zaświadczeń/oświadczeń o którym mowa w art33a ust.2</w:t>
            </w:r>
          </w:p>
          <w:p w14:paraId="36670A3D"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t>Czy będzie możliwa rejestracja zgłoszenia uzupełniającego i możliwość rozliczenia podatku VAT w deklaracji podatkowej?</w:t>
            </w:r>
          </w:p>
        </w:tc>
        <w:tc>
          <w:tcPr>
            <w:tcW w:w="2669" w:type="pct"/>
          </w:tcPr>
          <w:p w14:paraId="2A009822"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Zgodnie z przepisami art. 33a ust. 2 ustawy o podatku od towarów i usług – dokumenty powinny być złożone i aktualne w momencie dokonywania importu. W opisanym przypadku import nastąpił 15.01. System AIS sprawdzał będzie ważność i kompletność ww. dokumentów z daty wpisu do rejestru zgłaszającego.</w:t>
            </w:r>
          </w:p>
          <w:p w14:paraId="73D91F40"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takim przypadku zgłoszenie uzupełniające zostanie przyjęte z zadeklarowanym rozliczeniem podatku VAT w deklaracji podatkowej.</w:t>
            </w:r>
          </w:p>
        </w:tc>
      </w:tr>
      <w:tr w:rsidR="00A00F90" w:rsidRPr="00935017" w14:paraId="6B5737E4" w14:textId="77777777" w:rsidTr="00B71676">
        <w:trPr>
          <w:trHeight w:val="510"/>
        </w:trPr>
        <w:tc>
          <w:tcPr>
            <w:tcW w:w="236" w:type="pct"/>
          </w:tcPr>
          <w:p w14:paraId="2AE3765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106.</w:t>
            </w:r>
          </w:p>
        </w:tc>
        <w:tc>
          <w:tcPr>
            <w:tcW w:w="448" w:type="pct"/>
          </w:tcPr>
          <w:p w14:paraId="733E9907"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2018-01-29</w:t>
            </w:r>
          </w:p>
        </w:tc>
        <w:tc>
          <w:tcPr>
            <w:tcW w:w="1647" w:type="pct"/>
          </w:tcPr>
          <w:p w14:paraId="438183B3"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Co należy rozumieć pod definicją zgłoszenia kurierskie AEO, o którym mowa w instrukcji jak poniżej. </w:t>
            </w:r>
          </w:p>
          <w:p w14:paraId="5AA64211" w14:textId="77777777" w:rsidR="00A00F90" w:rsidRPr="00E639EE" w:rsidRDefault="00E639EE" w:rsidP="00E639EE">
            <w:pPr>
              <w:tabs>
                <w:tab w:val="left" w:pos="952"/>
              </w:tabs>
              <w:spacing w:line="276" w:lineRule="auto"/>
              <w:jc w:val="left"/>
              <w:rPr>
                <w:rFonts w:ascii="Calibri" w:hAnsi="Calibri" w:cs="Calibri"/>
                <w:sz w:val="22"/>
                <w:szCs w:val="22"/>
              </w:rPr>
            </w:pPr>
            <w:r>
              <w:rPr>
                <w:rFonts w:ascii="Calibri" w:hAnsi="Calibri" w:cs="Calibri"/>
                <w:sz w:val="22"/>
                <w:szCs w:val="22"/>
              </w:rPr>
              <w:t>„</w:t>
            </w:r>
            <w:r w:rsidR="00A00F90" w:rsidRPr="00E639EE">
              <w:rPr>
                <w:rFonts w:ascii="Calibri" w:hAnsi="Calibri" w:cs="Calibri"/>
                <w:sz w:val="22"/>
                <w:szCs w:val="22"/>
              </w:rPr>
              <w:t>4PL11 – zwolnienie ze sprawdzania IE25 dla zgłoszeń kurierskich AEO.</w:t>
            </w:r>
          </w:p>
          <w:p w14:paraId="3741706D" w14:textId="77777777" w:rsidR="00A00F90" w:rsidRPr="00E639EE" w:rsidRDefault="00A00F90" w:rsidP="00E639EE">
            <w:pPr>
              <w:tabs>
                <w:tab w:val="left" w:pos="952"/>
              </w:tabs>
              <w:spacing w:line="276" w:lineRule="auto"/>
              <w:jc w:val="left"/>
              <w:rPr>
                <w:rFonts w:ascii="Calibri" w:hAnsi="Calibri" w:cs="Calibri"/>
                <w:sz w:val="22"/>
                <w:szCs w:val="22"/>
              </w:rPr>
            </w:pPr>
            <w:r w:rsidRPr="00E639EE">
              <w:rPr>
                <w:rFonts w:ascii="Calibri" w:hAnsi="Calibri" w:cs="Calibri"/>
                <w:sz w:val="22"/>
                <w:szCs w:val="22"/>
              </w:rPr>
              <w:t>Jeżeli operator kurierski ma status AEO, to kod ten należy podać w PWD po procedurze tranzytu. W przypadku podania tego kodu, system AIS/IMPORT nie będzie na potwierdzenie, że dla danego MRN tranzytowego został wygenerowany komunikat IE25.</w:t>
            </w:r>
            <w:r w:rsidR="00E639EE">
              <w:rPr>
                <w:rFonts w:ascii="Calibri" w:hAnsi="Calibri" w:cs="Calibri"/>
                <w:sz w:val="22"/>
                <w:szCs w:val="22"/>
              </w:rPr>
              <w:t>”</w:t>
            </w:r>
          </w:p>
          <w:p w14:paraId="6482CECD"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t>Czy jest to zgłoszenie którym mowa w §14 Rozporządzenia Ministra Finansów z dnia 8 września 2016 r. w sprawie zgłoszeń celnych?</w:t>
            </w:r>
          </w:p>
        </w:tc>
        <w:tc>
          <w:tcPr>
            <w:tcW w:w="2669" w:type="pct"/>
          </w:tcPr>
          <w:p w14:paraId="09447A13"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 xml:space="preserve">Nie jest to zgłoszenie, o którym mowa w §14 rozporządzenia w sprawie zgłoszeń celnych. Zgłoszenia zbiorcze kurierskie nie może zostać złożone w ramach uproszczeń. </w:t>
            </w:r>
          </w:p>
          <w:p w14:paraId="230BD816"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W przypadku obsługi PWD w ramach wpisu do rejestru zgłaszającego - warunkiem zwolnienia towaru do następującej po procedurze tranzytu procedury celnej jest uzyskaniu z systemu NCTS2 komunikatu: ”Zwolnienie towarów z tranzytu” tj. komunikatu IE25. </w:t>
            </w:r>
          </w:p>
          <w:p w14:paraId="186D8BC7" w14:textId="77777777" w:rsidR="00A00F90" w:rsidRPr="00935017" w:rsidRDefault="00A00F90" w:rsidP="00E639EE">
            <w:pPr>
              <w:pStyle w:val="Default"/>
              <w:spacing w:before="120" w:line="276" w:lineRule="auto"/>
              <w:rPr>
                <w:rFonts w:ascii="Calibri" w:hAnsi="Calibri" w:cs="Calibri"/>
                <w:sz w:val="22"/>
                <w:szCs w:val="22"/>
              </w:rPr>
            </w:pPr>
            <w:r w:rsidRPr="00935017">
              <w:rPr>
                <w:rFonts w:ascii="Calibri" w:hAnsi="Calibri" w:cs="Calibri"/>
                <w:bCs/>
                <w:iCs/>
                <w:sz w:val="22"/>
                <w:szCs w:val="22"/>
              </w:rPr>
              <w:t xml:space="preserve">Mając powyższe na uwadze system AIS przekaże komunikat w zakresie zwolnienia towarów do procedury dopiero po uzyskaniu dla wskazanego MRN tranzytowego komunikatu IE25. </w:t>
            </w:r>
          </w:p>
          <w:p w14:paraId="3D980538" w14:textId="77777777" w:rsidR="00A00F90" w:rsidRPr="00935017" w:rsidRDefault="00A00F90" w:rsidP="00E639EE">
            <w:pPr>
              <w:pStyle w:val="Default"/>
              <w:spacing w:before="120" w:line="276" w:lineRule="auto"/>
              <w:rPr>
                <w:rFonts w:ascii="Calibri" w:hAnsi="Calibri" w:cs="Calibri"/>
                <w:bCs/>
                <w:iCs/>
                <w:sz w:val="22"/>
                <w:szCs w:val="22"/>
              </w:rPr>
            </w:pPr>
            <w:r w:rsidRPr="00935017">
              <w:rPr>
                <w:rFonts w:ascii="Calibri" w:hAnsi="Calibri" w:cs="Calibri"/>
                <w:bCs/>
                <w:iCs/>
                <w:sz w:val="22"/>
                <w:szCs w:val="22"/>
              </w:rPr>
              <w:t>Od powyższego został wprowadzony wyjątek dla operatorów kurierskich posiadających pozwolenie AEO - w zakresie możliwości dysponowania towarami bezpośrednio po zakończeniu operacji tranzytowej w systemie NCTS2 w sytuacji, gdy w komunikacie IE44 (Uwagi rozładunkowe) upoważniony odbiorca wykazał rozbieżności w ilości towarów (braki lub nadwyżki), co do których istnieje uzasadnione przypuszczenie, że są one wynikiem oczywistej pomyłki przy załadunku towarów na środek transportu w miejscu wyjścia. W tej sytuacji dla celów nadania kolejnego przeznaczenia celnego upoważniony odbiorca może dysponować całością towarów, jakie zostały mu dostarczone w procedurze tranzytu w systemie NCTS2, bez konieczności oczekiwania na otrzymanie komunikatu IE25 (zwolnienie z tranzytu). Jednakże nie zwalnia to upoważnionego odbiorcy oraz głównego zobowiązanego od ewentualnej odpowiedzialności za powstały dług w procedurze tranzytu.</w:t>
            </w:r>
          </w:p>
          <w:p w14:paraId="0C0D0A77" w14:textId="77777777" w:rsidR="00A00F90" w:rsidRPr="00935017" w:rsidRDefault="00A00F90" w:rsidP="00E639EE">
            <w:pPr>
              <w:pStyle w:val="Default"/>
              <w:spacing w:before="120" w:line="276" w:lineRule="auto"/>
              <w:rPr>
                <w:rFonts w:ascii="Calibri" w:hAnsi="Calibri" w:cs="Calibri"/>
                <w:bCs/>
                <w:iCs/>
                <w:sz w:val="22"/>
                <w:szCs w:val="22"/>
              </w:rPr>
            </w:pPr>
            <w:r w:rsidRPr="00935017">
              <w:rPr>
                <w:rFonts w:ascii="Calibri" w:hAnsi="Calibri" w:cs="Calibri"/>
                <w:bCs/>
                <w:iCs/>
                <w:sz w:val="22"/>
                <w:szCs w:val="22"/>
              </w:rPr>
              <w:lastRenderedPageBreak/>
              <w:t>Podanie w zgłoszeniu kodu informacji dodatkowej 4PL11 – spowoduje, że system AIS nie będzie czekał na przesłanie komunikatu w zakresie zwolnienia towaru do czasu uzyskania komunikatu IE25, tylko nastąpi to wcześniej.</w:t>
            </w:r>
          </w:p>
        </w:tc>
      </w:tr>
      <w:tr w:rsidR="00A00F90" w:rsidRPr="00935017" w14:paraId="31335C1C" w14:textId="77777777" w:rsidTr="00B71676">
        <w:trPr>
          <w:trHeight w:val="5584"/>
        </w:trPr>
        <w:tc>
          <w:tcPr>
            <w:tcW w:w="236" w:type="pct"/>
          </w:tcPr>
          <w:p w14:paraId="0C081CA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107.</w:t>
            </w:r>
          </w:p>
        </w:tc>
        <w:tc>
          <w:tcPr>
            <w:tcW w:w="448" w:type="pct"/>
          </w:tcPr>
          <w:p w14:paraId="2E4082E5"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2018-01-29</w:t>
            </w:r>
          </w:p>
        </w:tc>
        <w:tc>
          <w:tcPr>
            <w:tcW w:w="1647" w:type="pct"/>
          </w:tcPr>
          <w:p w14:paraId="7BEA5C8F"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Jak należy rozumieć pojęcie osób określonych w instrukcji wypełniania deklaracja czasowego składowania:</w:t>
            </w:r>
          </w:p>
          <w:p w14:paraId="68EDE431"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3.1 -   Osoba składająca DSK</w:t>
            </w:r>
          </w:p>
          <w:p w14:paraId="09580A97" w14:textId="77777777" w:rsidR="00A00F90" w:rsidRPr="00EC0177" w:rsidRDefault="00A00F90" w:rsidP="00E639EE">
            <w:pPr>
              <w:tabs>
                <w:tab w:val="left" w:pos="952"/>
              </w:tabs>
              <w:spacing w:line="276" w:lineRule="auto"/>
              <w:jc w:val="left"/>
              <w:rPr>
                <w:rFonts w:ascii="Calibri" w:hAnsi="Calibri" w:cs="Calibri"/>
                <w:b/>
                <w:color w:val="000000"/>
                <w:sz w:val="22"/>
                <w:szCs w:val="22"/>
              </w:rPr>
            </w:pPr>
            <w:r w:rsidRPr="00935017">
              <w:rPr>
                <w:rFonts w:ascii="Calibri" w:hAnsi="Calibri" w:cs="Calibri"/>
                <w:sz w:val="22"/>
                <w:szCs w:val="22"/>
              </w:rPr>
              <w:t xml:space="preserve">3.1.1 – Przedsiębiorca Składający DSK – </w:t>
            </w:r>
            <w:r w:rsidRPr="00EC0177">
              <w:rPr>
                <w:rFonts w:ascii="Calibri" w:hAnsi="Calibri" w:cs="Calibri"/>
                <w:b/>
                <w:color w:val="000000"/>
                <w:sz w:val="22"/>
                <w:szCs w:val="22"/>
              </w:rPr>
              <w:t>czy jest to osoba posiadająca pozwolenie na prowadzenie magazynu czasowego składowania</w:t>
            </w:r>
          </w:p>
          <w:p w14:paraId="119AEDB8" w14:textId="77777777" w:rsidR="00A00F90" w:rsidRPr="00935017" w:rsidRDefault="00A00F90" w:rsidP="00E639EE">
            <w:pPr>
              <w:tabs>
                <w:tab w:val="left" w:pos="952"/>
              </w:tabs>
              <w:spacing w:before="240" w:line="276" w:lineRule="auto"/>
              <w:jc w:val="left"/>
              <w:rPr>
                <w:rFonts w:ascii="Calibri" w:hAnsi="Calibri" w:cs="Calibri"/>
                <w:sz w:val="22"/>
                <w:szCs w:val="22"/>
              </w:rPr>
            </w:pPr>
            <w:r w:rsidRPr="00935017">
              <w:rPr>
                <w:rFonts w:ascii="Calibri" w:hAnsi="Calibri" w:cs="Calibri"/>
                <w:sz w:val="22"/>
                <w:szCs w:val="22"/>
              </w:rPr>
              <w:t>3.2 – Przedstawiciel składający DSK</w:t>
            </w:r>
          </w:p>
          <w:p w14:paraId="7F9E5B6B" w14:textId="77777777" w:rsidR="00A00F90" w:rsidRPr="00935017" w:rsidRDefault="00A00F90" w:rsidP="00E639EE">
            <w:pPr>
              <w:tabs>
                <w:tab w:val="left" w:pos="952"/>
              </w:tabs>
              <w:spacing w:line="276" w:lineRule="auto"/>
              <w:jc w:val="left"/>
              <w:rPr>
                <w:rFonts w:ascii="Calibri" w:hAnsi="Calibri" w:cs="Calibri"/>
                <w:sz w:val="22"/>
                <w:szCs w:val="22"/>
              </w:rPr>
            </w:pPr>
            <w:r w:rsidRPr="00935017">
              <w:rPr>
                <w:rFonts w:ascii="Calibri" w:hAnsi="Calibri" w:cs="Calibri"/>
                <w:sz w:val="22"/>
                <w:szCs w:val="22"/>
              </w:rPr>
              <w:t xml:space="preserve">3.2.1 – Przedstawiciel składającego DSK – Przedsiębiorca – </w:t>
            </w:r>
            <w:r w:rsidRPr="00EC0177">
              <w:rPr>
                <w:rFonts w:ascii="Calibri" w:hAnsi="Calibri" w:cs="Calibri"/>
                <w:b/>
                <w:color w:val="000000"/>
                <w:sz w:val="22"/>
                <w:szCs w:val="22"/>
              </w:rPr>
              <w:t>np. agencja celna wysyłająca dokument DS115 do systemu AIS reprezentując przedsiębiorcę posiadającego pozwolenie na prowadzenie magazynu czasowego składowania</w:t>
            </w:r>
          </w:p>
        </w:tc>
        <w:tc>
          <w:tcPr>
            <w:tcW w:w="2669" w:type="pct"/>
          </w:tcPr>
          <w:p w14:paraId="7926252F"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 xml:space="preserve">Brak przesłanek do prostego utożsamienia „osoby składającej DSK” z „posiadaczem pozwolenia na prowadzenie magazynu </w:t>
            </w:r>
          </w:p>
          <w:p w14:paraId="476D6C18"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czasowego składowania”. </w:t>
            </w:r>
          </w:p>
          <w:p w14:paraId="4BD89D79"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bCs/>
                <w:iCs/>
                <w:sz w:val="22"/>
                <w:szCs w:val="22"/>
              </w:rPr>
              <w:t xml:space="preserve">Zgodnie z art. art. 145 ust. 3 UKC deklaracja do czasowego składowania składana jest przez jedną z następujących osób: </w:t>
            </w:r>
          </w:p>
          <w:p w14:paraId="501E131B" w14:textId="77777777" w:rsidR="00A00F90" w:rsidRPr="00935017" w:rsidRDefault="00A00F90" w:rsidP="008766CB">
            <w:pPr>
              <w:pStyle w:val="Default"/>
              <w:numPr>
                <w:ilvl w:val="0"/>
                <w:numId w:val="19"/>
              </w:numPr>
              <w:spacing w:line="276" w:lineRule="auto"/>
              <w:rPr>
                <w:rFonts w:ascii="Calibri" w:hAnsi="Calibri" w:cs="Calibri"/>
                <w:sz w:val="22"/>
                <w:szCs w:val="22"/>
              </w:rPr>
            </w:pPr>
            <w:r w:rsidRPr="00935017">
              <w:rPr>
                <w:rFonts w:ascii="Calibri" w:hAnsi="Calibri" w:cs="Calibri"/>
                <w:bCs/>
                <w:iCs/>
                <w:sz w:val="22"/>
                <w:szCs w:val="22"/>
              </w:rPr>
              <w:t xml:space="preserve">osobę, która wprowadziła towary na obszar celny Unii; </w:t>
            </w:r>
          </w:p>
          <w:p w14:paraId="2CCFDF15" w14:textId="77777777" w:rsidR="00A00F90" w:rsidRPr="00935017" w:rsidRDefault="00A00F90" w:rsidP="008766CB">
            <w:pPr>
              <w:pStyle w:val="Default"/>
              <w:numPr>
                <w:ilvl w:val="0"/>
                <w:numId w:val="19"/>
              </w:numPr>
              <w:spacing w:line="276" w:lineRule="auto"/>
              <w:rPr>
                <w:rFonts w:ascii="Calibri" w:hAnsi="Calibri" w:cs="Calibri"/>
                <w:sz w:val="22"/>
                <w:szCs w:val="22"/>
              </w:rPr>
            </w:pPr>
            <w:r w:rsidRPr="00935017">
              <w:rPr>
                <w:rFonts w:ascii="Calibri" w:hAnsi="Calibri" w:cs="Calibri"/>
                <w:bCs/>
                <w:iCs/>
                <w:sz w:val="22"/>
                <w:szCs w:val="22"/>
              </w:rPr>
              <w:t xml:space="preserve">osobę, w której imieniu lub na rzecz której działa osoba, która wprowadziła towary na obszar celny Unii; </w:t>
            </w:r>
          </w:p>
          <w:p w14:paraId="3DADEE2A" w14:textId="77777777" w:rsidR="00A00F90" w:rsidRPr="00935017" w:rsidRDefault="00A00F90" w:rsidP="008766CB">
            <w:pPr>
              <w:pStyle w:val="Default"/>
              <w:numPr>
                <w:ilvl w:val="0"/>
                <w:numId w:val="19"/>
              </w:numPr>
              <w:spacing w:line="276" w:lineRule="auto"/>
              <w:rPr>
                <w:rFonts w:ascii="Calibri" w:hAnsi="Calibri" w:cs="Calibri"/>
                <w:sz w:val="22"/>
                <w:szCs w:val="22"/>
              </w:rPr>
            </w:pPr>
            <w:r w:rsidRPr="00935017">
              <w:rPr>
                <w:rFonts w:ascii="Calibri" w:hAnsi="Calibri" w:cs="Calibri"/>
                <w:bCs/>
                <w:iCs/>
                <w:sz w:val="22"/>
                <w:szCs w:val="22"/>
              </w:rPr>
              <w:t xml:space="preserve">osobę, która przejęła odpowiedzialność za przewóz towarów po ich wprowadzeniu na obszar celny Unii. </w:t>
            </w:r>
          </w:p>
          <w:p w14:paraId="54968A50" w14:textId="77777777" w:rsidR="00A00F90" w:rsidRPr="00935017" w:rsidRDefault="00A00F90" w:rsidP="008766CB">
            <w:pPr>
              <w:pStyle w:val="Default"/>
              <w:numPr>
                <w:ilvl w:val="0"/>
                <w:numId w:val="19"/>
              </w:numPr>
              <w:spacing w:line="276" w:lineRule="auto"/>
              <w:rPr>
                <w:rFonts w:ascii="Calibri" w:hAnsi="Calibri" w:cs="Calibri"/>
                <w:sz w:val="22"/>
                <w:szCs w:val="22"/>
              </w:rPr>
            </w:pPr>
            <w:r w:rsidRPr="00935017">
              <w:rPr>
                <w:rFonts w:ascii="Calibri" w:hAnsi="Calibri" w:cs="Calibri"/>
                <w:bCs/>
                <w:iCs/>
                <w:sz w:val="22"/>
                <w:szCs w:val="22"/>
              </w:rPr>
              <w:t xml:space="preserve">osobę, która niezwłocznie obejmie towar procedurą celną; </w:t>
            </w:r>
          </w:p>
          <w:p w14:paraId="2E44FCB9" w14:textId="77777777" w:rsidR="00A00F90" w:rsidRPr="00935017" w:rsidRDefault="00A00F90" w:rsidP="008766CB">
            <w:pPr>
              <w:pStyle w:val="Default"/>
              <w:numPr>
                <w:ilvl w:val="0"/>
                <w:numId w:val="19"/>
              </w:numPr>
              <w:spacing w:line="276" w:lineRule="auto"/>
              <w:rPr>
                <w:rFonts w:ascii="Calibri" w:hAnsi="Calibri" w:cs="Calibri"/>
                <w:sz w:val="22"/>
                <w:szCs w:val="22"/>
              </w:rPr>
            </w:pPr>
            <w:r w:rsidRPr="00935017">
              <w:rPr>
                <w:rFonts w:ascii="Calibri" w:hAnsi="Calibri" w:cs="Calibri"/>
                <w:bCs/>
                <w:iCs/>
                <w:sz w:val="22"/>
                <w:szCs w:val="22"/>
              </w:rPr>
              <w:t xml:space="preserve">posiadacza pozwolenia na prowadzenie miejsc składowych </w:t>
            </w:r>
          </w:p>
          <w:p w14:paraId="27A020FF" w14:textId="77777777" w:rsidR="00A00F90" w:rsidRPr="00935017" w:rsidRDefault="00A00F90" w:rsidP="008766CB">
            <w:pPr>
              <w:pStyle w:val="Default"/>
              <w:numPr>
                <w:ilvl w:val="0"/>
                <w:numId w:val="19"/>
              </w:numPr>
              <w:spacing w:line="276" w:lineRule="auto"/>
              <w:rPr>
                <w:rFonts w:ascii="Calibri" w:hAnsi="Calibri" w:cs="Calibri"/>
                <w:sz w:val="22"/>
                <w:szCs w:val="22"/>
              </w:rPr>
            </w:pPr>
            <w:r w:rsidRPr="00935017">
              <w:rPr>
                <w:rFonts w:ascii="Calibri" w:hAnsi="Calibri" w:cs="Calibri"/>
                <w:bCs/>
                <w:iCs/>
                <w:sz w:val="22"/>
                <w:szCs w:val="22"/>
              </w:rPr>
              <w:t xml:space="preserve">osobę prowadzącą działalność w wolnym obszarze celnym. </w:t>
            </w:r>
          </w:p>
          <w:p w14:paraId="451E9DAB"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szczególnym przypadku może więc zdarzyć się tak, ze posiadacz pozwolenia na prowadzenie magazynu czasowego będzie osobą uprawnioną do złożenia DSK, ale nie jest to zasada.</w:t>
            </w:r>
          </w:p>
          <w:p w14:paraId="42938A74"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W opisanym przypadku agencja – działając jako przedstawiciel – reprezentuje osobę składającą DSK, a nie posiadacza pozwolenia (nawet, gdy jest to ta sama osoba).</w:t>
            </w:r>
          </w:p>
        </w:tc>
      </w:tr>
      <w:tr w:rsidR="00A00F90" w:rsidRPr="00935017" w14:paraId="191F74EC" w14:textId="77777777" w:rsidTr="00B71676">
        <w:trPr>
          <w:trHeight w:val="510"/>
        </w:trPr>
        <w:tc>
          <w:tcPr>
            <w:tcW w:w="236" w:type="pct"/>
          </w:tcPr>
          <w:p w14:paraId="1A615B1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108.</w:t>
            </w:r>
          </w:p>
        </w:tc>
        <w:tc>
          <w:tcPr>
            <w:tcW w:w="448" w:type="pct"/>
          </w:tcPr>
          <w:p w14:paraId="23F04EAF"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2018-02-05</w:t>
            </w:r>
          </w:p>
        </w:tc>
        <w:tc>
          <w:tcPr>
            <w:tcW w:w="1647" w:type="pct"/>
          </w:tcPr>
          <w:p w14:paraId="550754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Czy w związku z usunięciem kodu B05 zgodnie z poniższym zapisem pojawi się nowy kod dla </w:t>
            </w:r>
            <w:r w:rsidRPr="00935017">
              <w:rPr>
                <w:rFonts w:ascii="Calibri" w:hAnsi="Calibri" w:cs="Calibri"/>
                <w:sz w:val="22"/>
                <w:szCs w:val="22"/>
              </w:rPr>
              <w:lastRenderedPageBreak/>
              <w:t>zamknięcie UB i obliczania od kosztów procesu przetwarzania?</w:t>
            </w:r>
          </w:p>
        </w:tc>
        <w:tc>
          <w:tcPr>
            <w:tcW w:w="2669" w:type="pct"/>
          </w:tcPr>
          <w:p w14:paraId="153EFD6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Kod B05 („Produkty przetworzone powstałe w ramach uszlachetniania biernego lub zamienne dla których kwotę należności przywozowych oblicza się na </w:t>
            </w:r>
            <w:r w:rsidRPr="00935017">
              <w:rPr>
                <w:rFonts w:ascii="Calibri" w:hAnsi="Calibri" w:cs="Calibri"/>
                <w:sz w:val="22"/>
                <w:szCs w:val="22"/>
              </w:rPr>
              <w:lastRenderedPageBreak/>
              <w:t>podstawie kosztu procesu przetwarzania (art. 86 ust. 5 UKC)”) został usunięty w związku z okolicznością, iż w unijnym kodeksie celnym wprowadzona została jako podstawowa zasada obliczania należności celnych przywozowych dla produktów przywożonych po uszlachetnieniu biernym zasada zawarta w art. 86 ust. 5 UKC.</w:t>
            </w:r>
          </w:p>
          <w:p w14:paraId="2C8BC1B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Jak wynika z postanowień art. 86 ust. 5 UKC, jeżeli dług celny powstaje w odniesieniu do produktów przetworzonych powstałych w ramach procedury uszlachetniania biernego lub produktów zamiennych, o których mowa w art. 261 ust. 1, kwotę należności celnych przywozowych oblicza się na podstawie kosztu procesu przetwarzania przeprowadzonego poza obszarem celnym Unii. </w:t>
            </w:r>
          </w:p>
          <w:p w14:paraId="089361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 powyższym nie ma potrzeby wprowadzania nowego kodu krajowego dla określenia przypadków, które stanowią zakończenie procedury uszlachetniania biernego i w których dług celny obliczany jest na podstawie kosztu procesu przetwarzania przeprowadzonego poza obszarem celnym Unii.   </w:t>
            </w:r>
          </w:p>
        </w:tc>
      </w:tr>
      <w:tr w:rsidR="00A00F90" w:rsidRPr="00935017" w14:paraId="7CD6E2C1" w14:textId="77777777" w:rsidTr="00B71676">
        <w:trPr>
          <w:trHeight w:val="510"/>
        </w:trPr>
        <w:tc>
          <w:tcPr>
            <w:tcW w:w="236" w:type="pct"/>
          </w:tcPr>
          <w:p w14:paraId="66D5365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109.</w:t>
            </w:r>
          </w:p>
        </w:tc>
        <w:tc>
          <w:tcPr>
            <w:tcW w:w="448" w:type="pct"/>
          </w:tcPr>
          <w:p w14:paraId="1C92485A"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2018-02-28</w:t>
            </w:r>
          </w:p>
        </w:tc>
        <w:tc>
          <w:tcPr>
            <w:tcW w:w="1647" w:type="pct"/>
          </w:tcPr>
          <w:p w14:paraId="32EE66A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ZC215/@KrajWysylki oraz ZC215/ Towar/@KrajWysylki mogą wystąpić jednocześnie?</w:t>
            </w:r>
          </w:p>
          <w:p w14:paraId="7EE428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Czy  atrybuty @KrajWysylki oraz @KrajPrzeznaczenia– mogą być podane jednocześnie w elemencie głównym oraz w elementach Towar ? </w:t>
            </w:r>
          </w:p>
          <w:p w14:paraId="11FA18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R416 i R433 oraz wyjaśnienia zawarte w  arkuszu Pytania i odpowiedzi FAQ_20180201 nie zawierają jednoznacznej odpowiedzi na to pytanie.</w:t>
            </w:r>
          </w:p>
        </w:tc>
        <w:tc>
          <w:tcPr>
            <w:tcW w:w="2669" w:type="pct"/>
          </w:tcPr>
          <w:p w14:paraId="4283CBBE" w14:textId="77777777" w:rsidR="00A00F90" w:rsidRPr="00935017" w:rsidRDefault="00A00F90" w:rsidP="00E639EE">
            <w:pPr>
              <w:pStyle w:val="Default"/>
              <w:spacing w:line="276" w:lineRule="auto"/>
              <w:rPr>
                <w:rFonts w:ascii="Calibri" w:hAnsi="Calibri" w:cs="Calibri"/>
                <w:bCs/>
                <w:color w:val="auto"/>
                <w:sz w:val="22"/>
                <w:szCs w:val="22"/>
              </w:rPr>
            </w:pPr>
            <w:r w:rsidRPr="00935017">
              <w:rPr>
                <w:rFonts w:ascii="Calibri" w:hAnsi="Calibri" w:cs="Calibri"/>
                <w:bCs/>
                <w:color w:val="auto"/>
                <w:sz w:val="22"/>
                <w:szCs w:val="22"/>
              </w:rPr>
              <w:t>W przypadkach gdy ta sama dana występuje na poziomie nagłówka i pozycji (np. R416 i 433) zastosowanie powinna mieć alternatywa rozłączna, czyli albo dana na nagłówku albo na pozycjach.</w:t>
            </w:r>
          </w:p>
          <w:p w14:paraId="552C1C94"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bCs/>
                <w:sz w:val="22"/>
                <w:szCs w:val="22"/>
              </w:rPr>
              <w:t>Jeżeli zgłaszający wybrał poziom pozycji, to we wszystkich pozycjach tego zgłoszenia powinna być ta dana wypełniona.</w:t>
            </w:r>
          </w:p>
          <w:p w14:paraId="18512A77" w14:textId="77777777" w:rsidR="00A00F90" w:rsidRPr="00935017" w:rsidRDefault="00A00F90" w:rsidP="00E639EE">
            <w:pPr>
              <w:spacing w:line="276" w:lineRule="auto"/>
              <w:jc w:val="left"/>
              <w:rPr>
                <w:rFonts w:ascii="Calibri" w:hAnsi="Calibri" w:cs="Calibri"/>
                <w:b/>
                <w:bCs/>
                <w:i/>
                <w:sz w:val="22"/>
                <w:szCs w:val="22"/>
              </w:rPr>
            </w:pPr>
            <w:r w:rsidRPr="00935017">
              <w:rPr>
                <w:rFonts w:ascii="Calibri" w:hAnsi="Calibri" w:cs="Calibri"/>
                <w:bCs/>
                <w:sz w:val="22"/>
                <w:szCs w:val="22"/>
              </w:rPr>
              <w:t>Odpowiednie zmiany uwzględniające powyższe wyjaśnienia znajdą się w kolejnej wersji specyfikacji.</w:t>
            </w:r>
          </w:p>
        </w:tc>
      </w:tr>
      <w:tr w:rsidR="00A00F90" w:rsidRPr="00935017" w14:paraId="4A8E9BAD" w14:textId="77777777" w:rsidTr="00B71676">
        <w:trPr>
          <w:trHeight w:val="510"/>
        </w:trPr>
        <w:tc>
          <w:tcPr>
            <w:tcW w:w="236" w:type="pct"/>
          </w:tcPr>
          <w:p w14:paraId="5AC609E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110.</w:t>
            </w:r>
          </w:p>
        </w:tc>
        <w:tc>
          <w:tcPr>
            <w:tcW w:w="448" w:type="pct"/>
          </w:tcPr>
          <w:p w14:paraId="7A771CF6"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2018-02-28</w:t>
            </w:r>
          </w:p>
        </w:tc>
        <w:tc>
          <w:tcPr>
            <w:tcW w:w="1647" w:type="pct"/>
          </w:tcPr>
          <w:p w14:paraId="469F0A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Nadmiarowy element /ZC215/Lokalizacja/Adres</w:t>
            </w:r>
          </w:p>
          <w:p w14:paraId="5E5316F4"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Elementu /Lokalizacja/Adres w komunikacie XML ZC215 nie można podać, ponieważ jest zablokowany regułą R866:</w:t>
            </w:r>
          </w:p>
          <w:p w14:paraId="34A47F7C" w14:textId="77777777" w:rsidR="00A00F90" w:rsidRPr="00E639EE" w:rsidRDefault="00A00F90" w:rsidP="00E639EE">
            <w:pPr>
              <w:spacing w:before="240" w:line="276" w:lineRule="auto"/>
              <w:jc w:val="left"/>
              <w:rPr>
                <w:rFonts w:ascii="Calibri" w:hAnsi="Calibri" w:cs="Calibri"/>
                <w:sz w:val="22"/>
                <w:szCs w:val="22"/>
              </w:rPr>
            </w:pPr>
            <w:r w:rsidRPr="00E639EE">
              <w:rPr>
                <w:rFonts w:ascii="Calibri" w:hAnsi="Calibri" w:cs="Calibri"/>
                <w:sz w:val="22"/>
                <w:szCs w:val="22"/>
              </w:rPr>
              <w:t xml:space="preserve">R866 JEŻELI </w:t>
            </w:r>
          </w:p>
          <w:p w14:paraId="25BB80A8" w14:textId="77777777" w:rsidR="00A00F90" w:rsidRPr="00E639EE" w:rsidRDefault="00A00F90" w:rsidP="00E639EE">
            <w:pPr>
              <w:spacing w:line="276" w:lineRule="auto"/>
              <w:jc w:val="left"/>
              <w:rPr>
                <w:rFonts w:ascii="Calibri" w:hAnsi="Calibri" w:cs="Calibri"/>
                <w:sz w:val="22"/>
                <w:szCs w:val="22"/>
              </w:rPr>
            </w:pPr>
            <w:r w:rsidRPr="00E639EE">
              <w:rPr>
                <w:rFonts w:ascii="Calibri" w:hAnsi="Calibri" w:cs="Calibri"/>
                <w:sz w:val="22"/>
                <w:szCs w:val="22"/>
              </w:rPr>
              <w:t>wystąpi /Lokalizacja/Adres/@Kraj</w:t>
            </w:r>
          </w:p>
          <w:p w14:paraId="254360E2" w14:textId="77777777" w:rsidR="00A00F90" w:rsidRPr="00E639EE" w:rsidRDefault="00A00F90" w:rsidP="00E639EE">
            <w:pPr>
              <w:spacing w:line="276" w:lineRule="auto"/>
              <w:jc w:val="left"/>
              <w:rPr>
                <w:rFonts w:ascii="Calibri" w:hAnsi="Calibri" w:cs="Calibri"/>
                <w:sz w:val="22"/>
                <w:szCs w:val="22"/>
              </w:rPr>
            </w:pPr>
            <w:r w:rsidRPr="00E639EE">
              <w:rPr>
                <w:rFonts w:ascii="Calibri" w:hAnsi="Calibri" w:cs="Calibri"/>
                <w:sz w:val="22"/>
                <w:szCs w:val="22"/>
              </w:rPr>
              <w:t>TO</w:t>
            </w:r>
          </w:p>
          <w:p w14:paraId="24E88C41" w14:textId="77777777" w:rsidR="00A00F90" w:rsidRPr="00E639EE" w:rsidRDefault="00A00F90" w:rsidP="00E639EE">
            <w:pPr>
              <w:spacing w:line="276" w:lineRule="auto"/>
              <w:jc w:val="left"/>
              <w:rPr>
                <w:rFonts w:ascii="Calibri" w:hAnsi="Calibri" w:cs="Calibri"/>
                <w:sz w:val="22"/>
                <w:szCs w:val="22"/>
              </w:rPr>
            </w:pPr>
            <w:r w:rsidRPr="00E639EE">
              <w:rPr>
                <w:rFonts w:ascii="Calibri" w:hAnsi="Calibri" w:cs="Calibri"/>
                <w:sz w:val="22"/>
                <w:szCs w:val="22"/>
              </w:rPr>
              <w:t>błąd/ostrzeżenie/info</w:t>
            </w:r>
          </w:p>
          <w:p w14:paraId="08595E6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Nie można wypełnić tego elementu z pominięciem atrybutu @Kraj, ponieważ wg schematu jest wymagany.</w:t>
            </w:r>
          </w:p>
        </w:tc>
        <w:tc>
          <w:tcPr>
            <w:tcW w:w="2669" w:type="pct"/>
          </w:tcPr>
          <w:p w14:paraId="67873F27"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Atrybut @</w:t>
            </w:r>
            <w:r w:rsidRPr="00935017">
              <w:rPr>
                <w:rFonts w:ascii="Calibri" w:hAnsi="Calibri" w:cs="Calibri"/>
                <w:sz w:val="22"/>
                <w:szCs w:val="22"/>
              </w:rPr>
              <w:t xml:space="preserve">Lokalizacja/Adres </w:t>
            </w:r>
            <w:r w:rsidRPr="00935017">
              <w:rPr>
                <w:rFonts w:ascii="Calibri" w:hAnsi="Calibri" w:cs="Calibri"/>
                <w:bCs/>
                <w:iCs/>
                <w:sz w:val="22"/>
                <w:szCs w:val="22"/>
              </w:rPr>
              <w:t>w kolejnej wersji specyfikacji zostanie zmieniony na „opcjonalny”.</w:t>
            </w:r>
          </w:p>
        </w:tc>
      </w:tr>
      <w:tr w:rsidR="00A00F90" w:rsidRPr="00935017" w14:paraId="5382AD2A" w14:textId="77777777" w:rsidTr="00B71676">
        <w:trPr>
          <w:trHeight w:val="510"/>
        </w:trPr>
        <w:tc>
          <w:tcPr>
            <w:tcW w:w="236" w:type="pct"/>
          </w:tcPr>
          <w:p w14:paraId="5BF713E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111.</w:t>
            </w:r>
          </w:p>
        </w:tc>
        <w:tc>
          <w:tcPr>
            <w:tcW w:w="448" w:type="pct"/>
          </w:tcPr>
          <w:p w14:paraId="30C2D5B7"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2018-02-28</w:t>
            </w:r>
          </w:p>
        </w:tc>
        <w:tc>
          <w:tcPr>
            <w:tcW w:w="1647" w:type="pct"/>
          </w:tcPr>
          <w:p w14:paraId="3D8D96B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 z przygotowaniem zgłoszenia dla procedury 49</w:t>
            </w:r>
          </w:p>
          <w:p w14:paraId="7BDAA3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Wg poniższych  reguł nie da się wysłać poprawnego zgłoszenia z procedurą 49 z naliczonymi opłatami celnymi:</w:t>
            </w:r>
          </w:p>
          <w:p w14:paraId="0DB2A288"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Reguła R954 dopuszcza stosowanie kodu 4PL07 tylko dla procedur 51 i 53.</w:t>
            </w:r>
          </w:p>
          <w:p w14:paraId="19120344"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Reguła R966 wymaga podania metody płatności L dla opłaty A00 i procedury 49.</w:t>
            </w:r>
          </w:p>
          <w:p w14:paraId="63140298"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Reguła R881 nie dopuszcza podawania metody płatności L dla opłaty A00 bez kodu 4PL07 (drugi warunek).</w:t>
            </w:r>
          </w:p>
        </w:tc>
        <w:tc>
          <w:tcPr>
            <w:tcW w:w="2669" w:type="pct"/>
          </w:tcPr>
          <w:p w14:paraId="11B47895"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Reguła R881 zostanie zmieniona poprzez dodanie warunku, że dotyczy ona procedury 51 i 53.</w:t>
            </w:r>
          </w:p>
        </w:tc>
      </w:tr>
      <w:tr w:rsidR="00A00F90" w:rsidRPr="00935017" w14:paraId="4D5AD352" w14:textId="77777777" w:rsidTr="00B71676">
        <w:trPr>
          <w:trHeight w:val="510"/>
        </w:trPr>
        <w:tc>
          <w:tcPr>
            <w:tcW w:w="236" w:type="pct"/>
          </w:tcPr>
          <w:p w14:paraId="573A179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112.</w:t>
            </w:r>
          </w:p>
        </w:tc>
        <w:tc>
          <w:tcPr>
            <w:tcW w:w="448" w:type="pct"/>
          </w:tcPr>
          <w:p w14:paraId="6AA72AC8"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2018-02-28</w:t>
            </w:r>
          </w:p>
        </w:tc>
        <w:tc>
          <w:tcPr>
            <w:tcW w:w="1647" w:type="pct"/>
          </w:tcPr>
          <w:p w14:paraId="2A21265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 z wypełnieniem elementu PGPrzedstawiciel dla przedstawicielstwa „3”.</w:t>
            </w:r>
          </w:p>
          <w:p w14:paraId="54C83F0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Reguła R440 jest sprzeczna z  wymagalnością określoną w schemacie. Czy oznacza to , że dla przedstawicielstwa typu „3” elementu PGPrzedstawiciel nie należy wypełniać (tylko element PGZglaszajacy) ?</w:t>
            </w:r>
          </w:p>
          <w:p w14:paraId="2126D99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Odpowiedź podana w punkcie 57 arkusza pytań i odpowiedzi nic nie wnosi, ponieważ przy przesyłaniu przez PUESC dokument jest walidowany aktualną schemą -  próbując przesłać dokument zgodny z regułą R440 dostajemy następujący błąd:</w:t>
            </w:r>
          </w:p>
          <w:p w14:paraId="6A756A5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Błąd parsowania schematu</w:t>
            </w:r>
          </w:p>
          <w:p w14:paraId="357D5D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Szczegóły błędu: org.xml.sax.SAXParseExeption; lineNumber: 40; columnNumber: 51; cvc-complex-type.4: Atribute ‘EORI’ must appear on element ‘PGPrzedstawiciel’.</w:t>
            </w:r>
          </w:p>
        </w:tc>
        <w:tc>
          <w:tcPr>
            <w:tcW w:w="2669" w:type="pct"/>
          </w:tcPr>
          <w:p w14:paraId="256D6650"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Reguła R440 oznacza, że dla przedstawicielstwa typu „3” podanego w PGPrzedstawiciel nie wypełnia się pozostałych atrybutów w elemencie PGPrzedstawiciel, natomiast należy wypełnić element PGZgłaszajacy.</w:t>
            </w:r>
          </w:p>
          <w:p w14:paraId="70FADD68"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Odpowiedzią dla reguły R440 jest:</w:t>
            </w:r>
          </w:p>
          <w:p w14:paraId="630CD085" w14:textId="77777777" w:rsidR="00A00F90" w:rsidRPr="00935017" w:rsidRDefault="00A00F90" w:rsidP="00E639EE">
            <w:pPr>
              <w:pStyle w:val="Default"/>
              <w:spacing w:before="240" w:line="276" w:lineRule="auto"/>
              <w:rPr>
                <w:rFonts w:ascii="Calibri" w:hAnsi="Calibri" w:cs="Calibri"/>
                <w:bCs/>
                <w:iCs/>
                <w:sz w:val="22"/>
                <w:szCs w:val="22"/>
              </w:rPr>
            </w:pPr>
            <w:r w:rsidRPr="00935017">
              <w:rPr>
                <w:rFonts w:ascii="Calibri" w:hAnsi="Calibri" w:cs="Calibri"/>
                <w:bCs/>
                <w:iCs/>
                <w:sz w:val="22"/>
                <w:szCs w:val="22"/>
              </w:rPr>
              <w:t>Jeżeli /PGPrzedstawiciel/@RodzajPrzedstawicielstwa = 3 to nie może wystąpić żaden z: /PGPrzedstawiciel/@Nazwa, /PGPrzedstawiciel/@Regon, /PGPrzedstawiciel/@TIN, /PGPrzedstawiciel/@Email,  /PGPrzedstawiciel/@PlacowkaPodmiotu, /PGPrzedstawiciel/@EORI, /PGPrzedstawiciel/@NrIdentyfikacyjny, /PGPrzedstawiciel/Adres.</w:t>
            </w:r>
          </w:p>
          <w:p w14:paraId="7DA87453" w14:textId="77777777" w:rsidR="00A00F90" w:rsidRPr="00935017" w:rsidRDefault="00A00F90" w:rsidP="00E639EE">
            <w:pPr>
              <w:pStyle w:val="Default"/>
              <w:spacing w:before="240" w:line="276" w:lineRule="auto"/>
              <w:rPr>
                <w:rFonts w:ascii="Calibri" w:hAnsi="Calibri" w:cs="Calibri"/>
                <w:bCs/>
                <w:iCs/>
                <w:color w:val="auto"/>
                <w:sz w:val="22"/>
                <w:szCs w:val="22"/>
              </w:rPr>
            </w:pPr>
            <w:r w:rsidRPr="00935017">
              <w:rPr>
                <w:rFonts w:ascii="Calibri" w:hAnsi="Calibri" w:cs="Calibri"/>
                <w:bCs/>
                <w:iCs/>
                <w:color w:val="auto"/>
                <w:sz w:val="22"/>
                <w:szCs w:val="22"/>
              </w:rPr>
              <w:t xml:space="preserve">Odnośnie zwracanego błędu: jakiś czas temu był taki problem (błąd w XSD), który został poprawiony. Być może uwaga nie dotyczy aktualnej wersji XSD. </w:t>
            </w:r>
          </w:p>
          <w:p w14:paraId="42839794"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color w:val="auto"/>
                <w:sz w:val="22"/>
                <w:szCs w:val="22"/>
              </w:rPr>
              <w:t>Jednakże zgłoszony problem zostanie zweryfikowany jeszcze raz. Z pewnością jest to błąd, aplikacja/schema nie powinna się tak zachowywać.</w:t>
            </w:r>
          </w:p>
        </w:tc>
      </w:tr>
      <w:tr w:rsidR="00A00F90" w:rsidRPr="00935017" w14:paraId="0E54CCD0" w14:textId="77777777" w:rsidTr="00B71676">
        <w:trPr>
          <w:trHeight w:val="510"/>
        </w:trPr>
        <w:tc>
          <w:tcPr>
            <w:tcW w:w="236" w:type="pct"/>
          </w:tcPr>
          <w:p w14:paraId="3069C05D" w14:textId="77777777" w:rsidR="00A00F90" w:rsidRPr="00935017" w:rsidRDefault="00A00F90" w:rsidP="00E639EE">
            <w:pPr>
              <w:spacing w:line="276" w:lineRule="auto"/>
              <w:jc w:val="center"/>
              <w:rPr>
                <w:rFonts w:ascii="Calibri" w:hAnsi="Calibri" w:cs="Calibri"/>
                <w:sz w:val="22"/>
                <w:szCs w:val="22"/>
                <w:lang w:val="en-US"/>
              </w:rPr>
            </w:pPr>
            <w:r w:rsidRPr="00935017">
              <w:rPr>
                <w:rFonts w:ascii="Calibri" w:hAnsi="Calibri" w:cs="Calibri"/>
                <w:sz w:val="22"/>
                <w:szCs w:val="22"/>
                <w:lang w:val="en-US"/>
              </w:rPr>
              <w:t>113.</w:t>
            </w:r>
          </w:p>
        </w:tc>
        <w:tc>
          <w:tcPr>
            <w:tcW w:w="448" w:type="pct"/>
          </w:tcPr>
          <w:p w14:paraId="640585E0" w14:textId="77777777" w:rsidR="00A00F90" w:rsidRPr="00935017" w:rsidRDefault="00A00F90" w:rsidP="00E639EE">
            <w:pPr>
              <w:spacing w:line="276" w:lineRule="auto"/>
              <w:rPr>
                <w:rFonts w:ascii="Calibri" w:hAnsi="Calibri" w:cs="Calibri"/>
                <w:sz w:val="22"/>
                <w:szCs w:val="22"/>
                <w:lang w:val="en-US" w:eastAsia="pl-PL"/>
              </w:rPr>
            </w:pPr>
            <w:r w:rsidRPr="00935017">
              <w:rPr>
                <w:rFonts w:ascii="Calibri" w:hAnsi="Calibri" w:cs="Calibri"/>
                <w:sz w:val="22"/>
                <w:szCs w:val="22"/>
                <w:lang w:val="en-US" w:eastAsia="pl-PL"/>
              </w:rPr>
              <w:t>2018-02-28</w:t>
            </w:r>
          </w:p>
        </w:tc>
        <w:tc>
          <w:tcPr>
            <w:tcW w:w="1647" w:type="pct"/>
          </w:tcPr>
          <w:p w14:paraId="42EDD74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R687 jest sprzeczna z  wymagalnością określoną w schemacie</w:t>
            </w:r>
          </w:p>
          <w:p w14:paraId="39680C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Nie można przesłać Powiadomienia zawierającego opakowania o kodach = VQ, VG, VL, VY, VR, VS, VO, ponieważ uniemożliwia to reguła R687, która jest sprzeczna z  wymagalnością określoną w schemacie.</w:t>
            </w:r>
          </w:p>
          <w:p w14:paraId="67C6419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Wg schematu podanie liczby opakowań jest wymagane.</w:t>
            </w:r>
          </w:p>
        </w:tc>
        <w:tc>
          <w:tcPr>
            <w:tcW w:w="2669" w:type="pct"/>
          </w:tcPr>
          <w:p w14:paraId="3BCEF9E0"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Atrybut @</w:t>
            </w:r>
            <w:r w:rsidRPr="00935017">
              <w:rPr>
                <w:rFonts w:ascii="Calibri" w:hAnsi="Calibri" w:cs="Calibri"/>
                <w:sz w:val="22"/>
                <w:szCs w:val="22"/>
              </w:rPr>
              <w:t xml:space="preserve">LiczbaOpakowań dla PW </w:t>
            </w:r>
            <w:r w:rsidRPr="00935017">
              <w:rPr>
                <w:rFonts w:ascii="Calibri" w:hAnsi="Calibri" w:cs="Calibri"/>
                <w:bCs/>
                <w:iCs/>
                <w:sz w:val="22"/>
                <w:szCs w:val="22"/>
              </w:rPr>
              <w:t>w kolejnej wersji specyfikacji zostanie zmieniony na „opcjonalny”.</w:t>
            </w:r>
          </w:p>
        </w:tc>
      </w:tr>
      <w:tr w:rsidR="00A00F90" w:rsidRPr="00935017" w14:paraId="52DE359D" w14:textId="77777777" w:rsidTr="00B71676">
        <w:trPr>
          <w:trHeight w:val="510"/>
        </w:trPr>
        <w:tc>
          <w:tcPr>
            <w:tcW w:w="236" w:type="pct"/>
          </w:tcPr>
          <w:p w14:paraId="6641F12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114.</w:t>
            </w:r>
          </w:p>
        </w:tc>
        <w:tc>
          <w:tcPr>
            <w:tcW w:w="448" w:type="pct"/>
          </w:tcPr>
          <w:p w14:paraId="0ACD1161" w14:textId="77777777" w:rsidR="00A00F90" w:rsidRPr="00935017" w:rsidRDefault="00A00F90" w:rsidP="00E639EE">
            <w:pPr>
              <w:spacing w:line="276" w:lineRule="auto"/>
              <w:rPr>
                <w:rFonts w:ascii="Calibri" w:hAnsi="Calibri" w:cs="Calibri"/>
                <w:sz w:val="22"/>
                <w:szCs w:val="22"/>
                <w:lang w:eastAsia="pl-PL"/>
              </w:rPr>
            </w:pPr>
            <w:r w:rsidRPr="00935017">
              <w:rPr>
                <w:rFonts w:ascii="Calibri" w:hAnsi="Calibri" w:cs="Calibri"/>
                <w:sz w:val="22"/>
                <w:szCs w:val="22"/>
                <w:lang w:eastAsia="pl-PL"/>
              </w:rPr>
              <w:t>2018-02-28</w:t>
            </w:r>
          </w:p>
        </w:tc>
        <w:tc>
          <w:tcPr>
            <w:tcW w:w="1647" w:type="pct"/>
          </w:tcPr>
          <w:p w14:paraId="782070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R908 i R291 są takie same.</w:t>
            </w:r>
          </w:p>
          <w:p w14:paraId="0F7B980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Czym różnią się reguły R908 i R291?</w:t>
            </w:r>
          </w:p>
        </w:tc>
        <w:tc>
          <w:tcPr>
            <w:tcW w:w="2669" w:type="pct"/>
          </w:tcPr>
          <w:p w14:paraId="13843B28"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Przywołane reguły są identyczne. W kolejnej wersji specyfikacji R291 zostanie usunięta.</w:t>
            </w:r>
          </w:p>
        </w:tc>
      </w:tr>
      <w:tr w:rsidR="00A00F90" w:rsidRPr="00935017" w14:paraId="1444C837" w14:textId="77777777" w:rsidTr="00B71676">
        <w:trPr>
          <w:trHeight w:val="510"/>
        </w:trPr>
        <w:tc>
          <w:tcPr>
            <w:tcW w:w="236" w:type="pct"/>
          </w:tcPr>
          <w:p w14:paraId="31BB97D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115.</w:t>
            </w:r>
          </w:p>
        </w:tc>
        <w:tc>
          <w:tcPr>
            <w:tcW w:w="448" w:type="pct"/>
          </w:tcPr>
          <w:p w14:paraId="04BCB161"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2018-03-08</w:t>
            </w:r>
          </w:p>
        </w:tc>
        <w:tc>
          <w:tcPr>
            <w:tcW w:w="1647" w:type="pct"/>
          </w:tcPr>
          <w:p w14:paraId="55ED98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R805 odwołuje się do słownika 028:</w:t>
            </w:r>
          </w:p>
          <w:p w14:paraId="16FC69C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R805</w:t>
            </w:r>
          </w:p>
          <w:p w14:paraId="6C73DB2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/Towar/Procedura/@ProceduraWnioskowana &lt;&gt; 76 ORAZ nie wystąpi w słowniku 028 połączona wartość atrybutów /Towar/@KodTowarowy</w:t>
            </w:r>
          </w:p>
          <w:p w14:paraId="33AA4BE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i /Towar/@KodTARIC</w:t>
            </w:r>
          </w:p>
          <w:p w14:paraId="272F426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TO błąd/ostrzeżenie/info</w:t>
            </w:r>
          </w:p>
          <w:p w14:paraId="5B1411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oznacza to, że system AIS sprawdza dane w słowniku 028, czy też sprawdza je bezpośrednio w systemie ISZTAR4? Co się stanie, jeśli słownik 028 będzie zawierał inne informacje, niż system ISZTAR4?</w:t>
            </w:r>
          </w:p>
        </w:tc>
        <w:tc>
          <w:tcPr>
            <w:tcW w:w="2669" w:type="pct"/>
          </w:tcPr>
          <w:p w14:paraId="2BE04964" w14:textId="77777777" w:rsidR="00A00F90" w:rsidRPr="00935017" w:rsidRDefault="00A00F90" w:rsidP="00E639EE">
            <w:pPr>
              <w:spacing w:line="276" w:lineRule="auto"/>
              <w:jc w:val="left"/>
              <w:rPr>
                <w:rFonts w:ascii="Calibri" w:eastAsia="Times New Roman" w:hAnsi="Calibri" w:cs="Calibri"/>
                <w:color w:val="000000"/>
                <w:sz w:val="22"/>
                <w:szCs w:val="22"/>
                <w:lang w:eastAsia="pl-PL"/>
              </w:rPr>
            </w:pPr>
            <w:r w:rsidRPr="00935017">
              <w:rPr>
                <w:rFonts w:ascii="Calibri" w:eastAsia="Times New Roman" w:hAnsi="Calibri" w:cs="Calibri"/>
                <w:color w:val="000000"/>
                <w:sz w:val="22"/>
                <w:szCs w:val="22"/>
                <w:lang w:eastAsia="pl-PL"/>
              </w:rPr>
              <w:t>Standardowo proces weryfikacji kodu towaru jest realizowany w systemie ISZTAR4.</w:t>
            </w:r>
          </w:p>
          <w:p w14:paraId="566C5758" w14:textId="77777777" w:rsidR="00A00F90" w:rsidRPr="00935017" w:rsidRDefault="00A00F90" w:rsidP="00E639EE">
            <w:pPr>
              <w:spacing w:line="276" w:lineRule="auto"/>
              <w:jc w:val="left"/>
              <w:rPr>
                <w:rFonts w:ascii="Calibri" w:eastAsia="Times New Roman" w:hAnsi="Calibri" w:cs="Calibri"/>
                <w:color w:val="000000"/>
                <w:sz w:val="22"/>
                <w:szCs w:val="22"/>
                <w:lang w:eastAsia="pl-PL"/>
              </w:rPr>
            </w:pPr>
            <w:r w:rsidRPr="00935017">
              <w:rPr>
                <w:rFonts w:ascii="Calibri" w:eastAsia="Times New Roman" w:hAnsi="Calibri" w:cs="Calibri"/>
                <w:color w:val="000000"/>
                <w:sz w:val="22"/>
                <w:szCs w:val="22"/>
                <w:lang w:eastAsia="pl-PL"/>
              </w:rPr>
              <w:t>Reguła R805 domyślnie jest nieaktywna. Będzie aktywowana jedynie w przypadku przedłużającej się niedostępności systemu ISZTAR4.</w:t>
            </w:r>
          </w:p>
          <w:p w14:paraId="155FB8E4" w14:textId="77777777" w:rsidR="00A00F90" w:rsidRPr="00FC135D" w:rsidRDefault="00A00F90" w:rsidP="00FC135D">
            <w:pPr>
              <w:spacing w:line="276" w:lineRule="auto"/>
              <w:jc w:val="left"/>
              <w:rPr>
                <w:rFonts w:ascii="Calibri" w:eastAsia="Times New Roman" w:hAnsi="Calibri" w:cs="Calibri"/>
                <w:color w:val="000000"/>
                <w:sz w:val="22"/>
                <w:szCs w:val="22"/>
                <w:lang w:eastAsia="pl-PL"/>
              </w:rPr>
            </w:pPr>
            <w:r w:rsidRPr="00935017">
              <w:rPr>
                <w:rFonts w:ascii="Calibri" w:eastAsia="Times New Roman" w:hAnsi="Calibri" w:cs="Calibri"/>
                <w:color w:val="000000"/>
                <w:sz w:val="22"/>
                <w:szCs w:val="22"/>
                <w:lang w:eastAsia="pl-PL"/>
              </w:rPr>
              <w:t>Słownik 028 jest aktualizowany na bieżąco.</w:t>
            </w:r>
          </w:p>
        </w:tc>
      </w:tr>
      <w:tr w:rsidR="00A00F90" w:rsidRPr="00935017" w14:paraId="3F8C9C88" w14:textId="77777777" w:rsidTr="00B71676">
        <w:trPr>
          <w:trHeight w:val="510"/>
        </w:trPr>
        <w:tc>
          <w:tcPr>
            <w:tcW w:w="236" w:type="pct"/>
          </w:tcPr>
          <w:p w14:paraId="2DC1A11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116.</w:t>
            </w:r>
          </w:p>
        </w:tc>
        <w:tc>
          <w:tcPr>
            <w:tcW w:w="448" w:type="pct"/>
          </w:tcPr>
          <w:p w14:paraId="784E21FB"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2018-03-08</w:t>
            </w:r>
          </w:p>
        </w:tc>
        <w:tc>
          <w:tcPr>
            <w:tcW w:w="1647" w:type="pct"/>
          </w:tcPr>
          <w:p w14:paraId="687A9B9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Czy informacja dodatkowa 00500 ma być podawana na wszystkich pozycjach towarowych, </w:t>
            </w:r>
            <w:r w:rsidRPr="00935017">
              <w:rPr>
                <w:rFonts w:ascii="Calibri" w:hAnsi="Calibri" w:cs="Calibri"/>
                <w:sz w:val="22"/>
                <w:szCs w:val="22"/>
              </w:rPr>
              <w:lastRenderedPageBreak/>
              <w:t>czy też tylko na pierwszej? W regułach, np. R220, nie jest to jasno określone, tak samo jak w instrukcji wypełniania dokumentów dla AIS („…podanie 00500 na co najmniej jednej pozycji towarowej”) tymczasem w praktyce otrzymaliśmy informacje, że należności celne się nie rejestrują (w OSOZ2?), jeśli 00500 nie jest podane NA KAŻDEJ pozycji towarowej zgłoszenia.</w:t>
            </w:r>
          </w:p>
        </w:tc>
        <w:tc>
          <w:tcPr>
            <w:tcW w:w="2669" w:type="pct"/>
          </w:tcPr>
          <w:p w14:paraId="42AF97A4"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Reguła R220 dotyczy PW, które nie łączy się z OSOZ. Identyczna reguła dla ZC toR293.</w:t>
            </w:r>
          </w:p>
          <w:p w14:paraId="655959B9"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lastRenderedPageBreak/>
              <w:t>Zgodnie z ww. regułami wystarczy wpisanie kodu 00500 na jednej pozycji towarowej.</w:t>
            </w:r>
          </w:p>
          <w:p w14:paraId="2FD404AC" w14:textId="77777777" w:rsidR="00A00F90" w:rsidRPr="00935017" w:rsidRDefault="00A00F90" w:rsidP="00E639EE">
            <w:pPr>
              <w:pStyle w:val="Default"/>
              <w:spacing w:line="276" w:lineRule="auto"/>
              <w:rPr>
                <w:rFonts w:ascii="Calibri" w:hAnsi="Calibri" w:cs="Calibri"/>
                <w:bCs/>
                <w:iCs/>
                <w:color w:val="auto"/>
                <w:sz w:val="22"/>
                <w:szCs w:val="22"/>
              </w:rPr>
            </w:pPr>
            <w:r w:rsidRPr="00935017">
              <w:rPr>
                <w:rFonts w:ascii="Calibri" w:hAnsi="Calibri" w:cs="Calibri"/>
                <w:color w:val="auto"/>
                <w:sz w:val="22"/>
                <w:szCs w:val="22"/>
              </w:rPr>
              <w:t>Kod 00500 w żaden sposób nie wpływa na proces komunikacji z OSOZ, niezależnie od tego czy podany jest na jednej, wielu czy wszystkich pozycjach</w:t>
            </w:r>
            <w:r w:rsidRPr="00935017">
              <w:rPr>
                <w:rFonts w:ascii="Calibri" w:hAnsi="Calibri" w:cs="Calibri"/>
                <w:bCs/>
                <w:iCs/>
                <w:color w:val="auto"/>
                <w:sz w:val="22"/>
                <w:szCs w:val="22"/>
              </w:rPr>
              <w:t>.</w:t>
            </w:r>
          </w:p>
          <w:p w14:paraId="73C3F4A0" w14:textId="77777777" w:rsidR="00A00F90" w:rsidRPr="00FC135D" w:rsidRDefault="00A00F90" w:rsidP="00E639EE">
            <w:pPr>
              <w:pStyle w:val="Default"/>
              <w:spacing w:line="276" w:lineRule="auto"/>
              <w:rPr>
                <w:rFonts w:ascii="Calibri" w:hAnsi="Calibri" w:cs="Calibri"/>
                <w:b/>
                <w:bCs/>
                <w:iCs/>
                <w:sz w:val="22"/>
                <w:szCs w:val="22"/>
              </w:rPr>
            </w:pPr>
            <w:r w:rsidRPr="00FC135D">
              <w:rPr>
                <w:rFonts w:ascii="Calibri" w:hAnsi="Calibri" w:cs="Calibri"/>
                <w:b/>
                <w:bCs/>
                <w:iCs/>
                <w:color w:val="auto"/>
                <w:sz w:val="22"/>
                <w:szCs w:val="22"/>
              </w:rPr>
              <w:t>Modyfikacja odpowiedzi w pkt 155. Nowa reguła R1043.</w:t>
            </w:r>
          </w:p>
        </w:tc>
      </w:tr>
      <w:tr w:rsidR="00A00F90" w:rsidRPr="00935017" w14:paraId="24F5AA55" w14:textId="77777777" w:rsidTr="00B71676">
        <w:trPr>
          <w:trHeight w:val="510"/>
        </w:trPr>
        <w:tc>
          <w:tcPr>
            <w:tcW w:w="236" w:type="pct"/>
          </w:tcPr>
          <w:p w14:paraId="105DD15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117.</w:t>
            </w:r>
          </w:p>
        </w:tc>
        <w:tc>
          <w:tcPr>
            <w:tcW w:w="448" w:type="pct"/>
          </w:tcPr>
          <w:p w14:paraId="7A35D352"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2018-03-08</w:t>
            </w:r>
          </w:p>
        </w:tc>
        <w:tc>
          <w:tcPr>
            <w:tcW w:w="1647" w:type="pct"/>
          </w:tcPr>
          <w:p w14:paraId="7DF8D84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Proszę o wyjaśnienie reguł R845/R846 – wydaje się, że są sprzeczne ze sobą i dla szczegółów B01/B02/B03 nie da się spełnić obu na raz.</w:t>
            </w:r>
          </w:p>
        </w:tc>
        <w:tc>
          <w:tcPr>
            <w:tcW w:w="2669" w:type="pct"/>
          </w:tcPr>
          <w:p w14:paraId="4E8D7CB2" w14:textId="77777777" w:rsidR="00A00F90" w:rsidRPr="00935017" w:rsidRDefault="00A00F90" w:rsidP="00E639EE">
            <w:pPr>
              <w:pStyle w:val="Default"/>
              <w:spacing w:line="276" w:lineRule="auto"/>
              <w:rPr>
                <w:rFonts w:ascii="Calibri" w:hAnsi="Calibri" w:cs="Calibri"/>
                <w:bCs/>
                <w:iCs/>
                <w:sz w:val="22"/>
                <w:szCs w:val="22"/>
              </w:rPr>
            </w:pPr>
            <w:r w:rsidRPr="00935017">
              <w:rPr>
                <w:rFonts w:ascii="Calibri" w:hAnsi="Calibri" w:cs="Calibri"/>
                <w:bCs/>
                <w:iCs/>
                <w:sz w:val="22"/>
                <w:szCs w:val="22"/>
              </w:rPr>
              <w:t>Reguła R845 zostanie usunięta w następnej wersji specyfikacji.</w:t>
            </w:r>
          </w:p>
        </w:tc>
      </w:tr>
      <w:tr w:rsidR="00A00F90" w:rsidRPr="00935017" w14:paraId="58338084" w14:textId="77777777" w:rsidTr="00B71676">
        <w:trPr>
          <w:trHeight w:val="510"/>
        </w:trPr>
        <w:tc>
          <w:tcPr>
            <w:tcW w:w="236" w:type="pct"/>
          </w:tcPr>
          <w:p w14:paraId="7F94476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118.</w:t>
            </w:r>
          </w:p>
        </w:tc>
        <w:tc>
          <w:tcPr>
            <w:tcW w:w="448" w:type="pct"/>
          </w:tcPr>
          <w:p w14:paraId="76845A63"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4E8C80AC" w14:textId="77777777" w:rsidR="00A00F90" w:rsidRPr="00935017" w:rsidRDefault="00A00F90" w:rsidP="00E639EE">
            <w:pPr>
              <w:pStyle w:val="Akapitzlist"/>
              <w:spacing w:line="276" w:lineRule="auto"/>
              <w:ind w:left="0"/>
              <w:jc w:val="left"/>
              <w:rPr>
                <w:rFonts w:cs="Calibri"/>
                <w:color w:val="000000"/>
              </w:rPr>
            </w:pPr>
            <w:r w:rsidRPr="00935017">
              <w:rPr>
                <w:rFonts w:cs="Calibri"/>
                <w:color w:val="000000"/>
              </w:rPr>
              <w:t>„W związku z tym, że nie przewiduje się migracji danych z systemu CELINA do systemu AIS/IMPORT, to przyjęty model wdrożenia zakłada, że operacja importowa rozpoczęta w systemie CELINA powinna się w nim zakończyć. Tym samym operacje importowe zainicjowane złożeniem:</w:t>
            </w:r>
          </w:p>
          <w:p w14:paraId="7F31384C" w14:textId="77777777" w:rsidR="00A00F90" w:rsidRPr="00935017" w:rsidRDefault="00A00F90" w:rsidP="008766CB">
            <w:pPr>
              <w:pStyle w:val="Akapitzlist"/>
              <w:numPr>
                <w:ilvl w:val="0"/>
                <w:numId w:val="15"/>
              </w:numPr>
              <w:spacing w:line="276" w:lineRule="auto"/>
              <w:jc w:val="left"/>
              <w:rPr>
                <w:rFonts w:cs="Calibri"/>
                <w:color w:val="000000"/>
              </w:rPr>
            </w:pPr>
            <w:r w:rsidRPr="00935017">
              <w:rPr>
                <w:rFonts w:cs="Calibri"/>
                <w:color w:val="000000"/>
              </w:rPr>
              <w:t xml:space="preserve">deklaracji czasowego składowania (DSK), </w:t>
            </w:r>
          </w:p>
          <w:p w14:paraId="1E49B871" w14:textId="77777777" w:rsidR="00A00F90" w:rsidRPr="00935017" w:rsidRDefault="00A00F90" w:rsidP="008766CB">
            <w:pPr>
              <w:pStyle w:val="Akapitzlist"/>
              <w:numPr>
                <w:ilvl w:val="0"/>
                <w:numId w:val="15"/>
              </w:numPr>
              <w:spacing w:line="276" w:lineRule="auto"/>
              <w:jc w:val="left"/>
              <w:rPr>
                <w:rFonts w:cs="Calibri"/>
                <w:color w:val="000000"/>
              </w:rPr>
            </w:pPr>
            <w:r w:rsidRPr="00935017">
              <w:rPr>
                <w:rFonts w:cs="Calibri"/>
                <w:color w:val="000000"/>
              </w:rPr>
              <w:t>powiadomieniem w ramach wpisu do rejestru zgłaszającego (PWD),</w:t>
            </w:r>
          </w:p>
          <w:p w14:paraId="0D359235" w14:textId="77777777" w:rsidR="00A00F90" w:rsidRPr="00935017" w:rsidRDefault="00A00F90" w:rsidP="008766CB">
            <w:pPr>
              <w:pStyle w:val="Akapitzlist"/>
              <w:numPr>
                <w:ilvl w:val="0"/>
                <w:numId w:val="15"/>
              </w:numPr>
              <w:spacing w:line="276" w:lineRule="auto"/>
              <w:jc w:val="left"/>
              <w:rPr>
                <w:rFonts w:cs="Calibri"/>
                <w:color w:val="000000"/>
              </w:rPr>
            </w:pPr>
            <w:r w:rsidRPr="00935017">
              <w:rPr>
                <w:rFonts w:cs="Calibri"/>
                <w:color w:val="000000"/>
              </w:rPr>
              <w:lastRenderedPageBreak/>
              <w:t>zgłoszeniem do procedury specjalnej (składowanie celne, odprawa czasowa, uszlachetnienie czynne)</w:t>
            </w:r>
          </w:p>
          <w:p w14:paraId="5B36B5D9" w14:textId="77777777" w:rsidR="00A00F90" w:rsidRPr="00935017" w:rsidRDefault="00A00F90" w:rsidP="00E639EE">
            <w:pPr>
              <w:pStyle w:val="Akapitzlist"/>
              <w:spacing w:line="276" w:lineRule="auto"/>
              <w:ind w:left="0"/>
              <w:jc w:val="left"/>
              <w:rPr>
                <w:rFonts w:cs="Calibri"/>
                <w:color w:val="000000"/>
              </w:rPr>
            </w:pPr>
            <w:r w:rsidRPr="00935017">
              <w:rPr>
                <w:rFonts w:cs="Calibri"/>
                <w:color w:val="000000"/>
              </w:rPr>
              <w:t> i kończone zgłoszeniem importowym (dopuszczenie do obrotu, kolejna procedura specjalna), powinny zostać zakończone w systemie CELINA”.</w:t>
            </w:r>
          </w:p>
          <w:p w14:paraId="5CEB2151" w14:textId="77777777" w:rsidR="00A00F90" w:rsidRPr="00E639EE" w:rsidRDefault="00A00F90" w:rsidP="00E639EE">
            <w:pPr>
              <w:pStyle w:val="Akapitzlist"/>
              <w:spacing w:line="276" w:lineRule="auto"/>
              <w:ind w:left="0"/>
              <w:jc w:val="left"/>
              <w:rPr>
                <w:rFonts w:cs="Calibri"/>
                <w:color w:val="000000"/>
              </w:rPr>
            </w:pPr>
            <w:r w:rsidRPr="00935017">
              <w:rPr>
                <w:rFonts w:cs="Calibri"/>
                <w:color w:val="000000"/>
              </w:rPr>
              <w:t>W jakim okresie będą działały dwa systemy CELINA i AIS/IMPORT? Kiedy jest przewidywane wyłączenie systemu Celina.  Co stanie się ze zgłoszeniami które zostały wprowadzone na skład w systemie Celina  po jego wyłączeniu?</w:t>
            </w:r>
          </w:p>
        </w:tc>
        <w:tc>
          <w:tcPr>
            <w:tcW w:w="2669" w:type="pct"/>
          </w:tcPr>
          <w:p w14:paraId="436A1850" w14:textId="77777777" w:rsidR="00A00F90" w:rsidRPr="00FC135D" w:rsidRDefault="00A00F90" w:rsidP="00FC135D">
            <w:pPr>
              <w:spacing w:line="276" w:lineRule="auto"/>
              <w:jc w:val="left"/>
              <w:rPr>
                <w:rFonts w:ascii="Calibri" w:hAnsi="Calibri" w:cs="Calibri"/>
                <w:bCs/>
                <w:sz w:val="22"/>
                <w:szCs w:val="22"/>
              </w:rPr>
            </w:pPr>
            <w:r w:rsidRPr="00935017">
              <w:rPr>
                <w:rFonts w:ascii="Calibri" w:hAnsi="Calibri" w:cs="Calibri"/>
                <w:sz w:val="22"/>
                <w:szCs w:val="22"/>
              </w:rPr>
              <w:lastRenderedPageBreak/>
              <w:t xml:space="preserve">Przewidywana data wyłączenia systemu CELINA, to wrzesień/październik br. Decyzja w tej sprawie jest zależna od jakości składanych i obsługiwanych zgłoszeń w systemie AIS/IMPORT, a także od stopnia gotowości podmiotów (nowe aplikacje klienckie). O wyłączeniu systemu CELINA, zasadach kończenia rozpoczętych w nim procedur oraz zasadach „składowania” zgłoszeń wprowadzonych do tego systemu poinformujemy z 2-3 miesięcznym wyprzedzeniem. </w:t>
            </w:r>
          </w:p>
        </w:tc>
      </w:tr>
      <w:tr w:rsidR="00A00F90" w:rsidRPr="00935017" w14:paraId="2F6D6F05" w14:textId="77777777" w:rsidTr="00B71676">
        <w:trPr>
          <w:trHeight w:val="510"/>
        </w:trPr>
        <w:tc>
          <w:tcPr>
            <w:tcW w:w="236" w:type="pct"/>
          </w:tcPr>
          <w:p w14:paraId="4AD61E6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119.</w:t>
            </w:r>
          </w:p>
        </w:tc>
        <w:tc>
          <w:tcPr>
            <w:tcW w:w="448" w:type="pct"/>
          </w:tcPr>
          <w:p w14:paraId="1359E03E"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79FC572D" w14:textId="77777777" w:rsidR="00A00F90" w:rsidRPr="00935017" w:rsidRDefault="00A00F90" w:rsidP="00E639EE">
            <w:pPr>
              <w:pStyle w:val="Akapitzlist"/>
              <w:spacing w:line="276" w:lineRule="auto"/>
              <w:ind w:left="0"/>
              <w:jc w:val="left"/>
              <w:rPr>
                <w:rFonts w:cs="Calibri"/>
                <w:color w:val="000000"/>
              </w:rPr>
            </w:pPr>
            <w:r w:rsidRPr="00935017">
              <w:rPr>
                <w:rFonts w:cs="Calibri"/>
                <w:color w:val="000000"/>
              </w:rPr>
              <w:t>„W przypadku, gdy podatnik korzysta z możliwości rozliczenia podatku VAT bezpośrednio w deklaracji podatkowej (tj. stosuje art. 33a ustawy o podatku od towarów i usług),  zasadą jest, że wszystkie zgłoszenia celne, dla których ma zastosowanie ww. tryb, za dany okres rozliczeniowy składane są do jednego systemu obsługującego zgłoszenia celne w przywozie, tj. do systemu CELINA albo do systemu AIS/IMPORT.”</w:t>
            </w:r>
          </w:p>
          <w:p w14:paraId="60A96370" w14:textId="77777777" w:rsidR="00A00F90" w:rsidRPr="00935017" w:rsidRDefault="00A00F90" w:rsidP="00E639EE">
            <w:pPr>
              <w:spacing w:line="276" w:lineRule="auto"/>
              <w:jc w:val="left"/>
              <w:rPr>
                <w:rFonts w:ascii="Calibri" w:hAnsi="Calibri" w:cs="Calibri"/>
                <w:color w:val="000000"/>
                <w:sz w:val="22"/>
                <w:szCs w:val="22"/>
              </w:rPr>
            </w:pPr>
            <w:r w:rsidRPr="00935017">
              <w:rPr>
                <w:rFonts w:ascii="Calibri" w:hAnsi="Calibri" w:cs="Calibri"/>
                <w:color w:val="000000"/>
                <w:sz w:val="22"/>
                <w:szCs w:val="22"/>
              </w:rPr>
              <w:t xml:space="preserve">A co w przypadku zamykania procedury składu celnego rozpoczętego w systemie Celina, jeśli </w:t>
            </w:r>
            <w:r w:rsidRPr="00935017">
              <w:rPr>
                <w:rFonts w:ascii="Calibri" w:hAnsi="Calibri" w:cs="Calibri"/>
                <w:color w:val="000000"/>
                <w:sz w:val="22"/>
                <w:szCs w:val="22"/>
              </w:rPr>
              <w:lastRenderedPageBreak/>
              <w:t xml:space="preserve">chcemy przejść do systemu AIS?  Zgłoszenia trzeba wysłać do Celiny ,nie można korzystać  z rozliczenia VAT w deklaracji ? </w:t>
            </w:r>
          </w:p>
        </w:tc>
        <w:tc>
          <w:tcPr>
            <w:tcW w:w="2669" w:type="pct"/>
          </w:tcPr>
          <w:p w14:paraId="5D58B6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Jeżeli zgłoszenie o dopuszczenie do obrotu kończące procedurę specjalną (składowanie celne, uszlachetnianie czynne, odprawa czasowa) zawiera wniosek o zastosowanie art. 33a ustawy o VAT (rozliczenie podatku VAT w deklaracji podatkowej), to zgłoszenie takie powinno zostać złożone do systemu AIS/IMPORT, pomimo tego, że zgłoszenie o objęcie procedurą specjalną było w systemie CELINA. Jest to wyjątek od zasady kończenia procedur specjalnych opisanej newsletterze z dnia 12.12.2017 r., jednakże priorytetem w tym przypadku jest możliwość kontroli prawidłowości rozliczenia podatku VAT. Ponadto, mając na uwadze, że procedury specjalne mogą trwać wiele lat, to docelowo procedury te rozpoczęte w systemie CELINA - po wygaszeniu tego systemu - będą musiały być kończone zgłoszeniami składanymi do systemu AIS/IMPORT.</w:t>
            </w:r>
          </w:p>
        </w:tc>
      </w:tr>
      <w:tr w:rsidR="00A00F90" w:rsidRPr="00935017" w14:paraId="610D194B" w14:textId="77777777" w:rsidTr="00B71676">
        <w:trPr>
          <w:trHeight w:val="510"/>
        </w:trPr>
        <w:tc>
          <w:tcPr>
            <w:tcW w:w="236" w:type="pct"/>
          </w:tcPr>
          <w:p w14:paraId="1448E80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120.</w:t>
            </w:r>
          </w:p>
        </w:tc>
        <w:tc>
          <w:tcPr>
            <w:tcW w:w="448" w:type="pct"/>
          </w:tcPr>
          <w:p w14:paraId="4BF982B9"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3E18BF8F" w14:textId="77777777" w:rsidR="00A00F90" w:rsidRPr="00935017" w:rsidRDefault="00A00F90" w:rsidP="00E639EE">
            <w:pPr>
              <w:pStyle w:val="Akapitzlist"/>
              <w:spacing w:line="276" w:lineRule="auto"/>
              <w:ind w:left="0"/>
              <w:jc w:val="left"/>
              <w:rPr>
                <w:rFonts w:cs="Calibri"/>
                <w:color w:val="000000"/>
              </w:rPr>
            </w:pPr>
            <w:r w:rsidRPr="00935017">
              <w:rPr>
                <w:rFonts w:cs="Calibri"/>
                <w:color w:val="000000"/>
              </w:rPr>
              <w:t>Mając na uwadze szczególny charakter procedur uproszczonych i konieczność dokonywania powiązań w systemie, w szczególności PWD ze zgłoszeniami uzupełniającymi, rekomendujemy, aby w początkowym okresie wdrożenia systemu AIS/IMPORT zgłoszenia związane z procedurami uproszczonymi (PWD, zgłoszenia uproszczone w postaci papierowej i zgłoszenia uzupełniające) składane były nadal w systemie CELINA”.</w:t>
            </w:r>
          </w:p>
          <w:p w14:paraId="5679AE4F" w14:textId="77777777" w:rsidR="00A00F90" w:rsidRPr="00935017" w:rsidRDefault="00A00F90" w:rsidP="00E639EE">
            <w:pPr>
              <w:pStyle w:val="Akapitzlist"/>
              <w:spacing w:line="276" w:lineRule="auto"/>
              <w:ind w:left="0"/>
              <w:jc w:val="left"/>
              <w:rPr>
                <w:rFonts w:cs="Calibri"/>
                <w:color w:val="000000"/>
              </w:rPr>
            </w:pPr>
            <w:r w:rsidRPr="00935017">
              <w:rPr>
                <w:rFonts w:cs="Calibri"/>
                <w:color w:val="000000"/>
              </w:rPr>
              <w:t>Kiedy przewidywane jest przeniesienie obsługi procedury uproszczonej do systemu AIS.</w:t>
            </w:r>
          </w:p>
          <w:p w14:paraId="1520F2FB"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2C16385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Planowane jest, aby zgłoszenia w procedurze uproszczonej mogły być składane do systemu AIS/IMPORT od dnia 20 kwietnia br. </w:t>
            </w:r>
          </w:p>
          <w:p w14:paraId="6B7C1B1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Nastąpiła zmiana ww. terminu w związku z opublikowaniem nowej wersji specyfikacji XML dla systemu AIS/IMPORT.</w:t>
            </w:r>
          </w:p>
          <w:p w14:paraId="13278DF5" w14:textId="77777777" w:rsidR="00A00F90" w:rsidRPr="00935017" w:rsidRDefault="00A00F90" w:rsidP="00E639EE">
            <w:pPr>
              <w:autoSpaceDE w:val="0"/>
              <w:autoSpaceDN w:val="0"/>
              <w:spacing w:before="100" w:beforeAutospacing="1" w:after="100" w:afterAutospacing="1" w:line="276" w:lineRule="auto"/>
              <w:jc w:val="left"/>
              <w:rPr>
                <w:rFonts w:ascii="Calibri" w:eastAsia="Calibri" w:hAnsi="Calibri" w:cs="Calibri"/>
                <w:color w:val="000000"/>
                <w:sz w:val="22"/>
                <w:szCs w:val="22"/>
                <w:lang w:eastAsia="pl-PL"/>
              </w:rPr>
            </w:pPr>
            <w:r w:rsidRPr="00935017">
              <w:rPr>
                <w:rFonts w:ascii="Calibri" w:eastAsia="Calibri" w:hAnsi="Calibri" w:cs="Calibri"/>
                <w:color w:val="000000"/>
                <w:sz w:val="22"/>
                <w:szCs w:val="22"/>
                <w:lang w:eastAsia="pl-PL"/>
              </w:rPr>
              <w:t xml:space="preserve">Planowane jest, aby nowa wersja specyfikacji XML była stosowana od dnia 1 maja br. </w:t>
            </w:r>
          </w:p>
          <w:p w14:paraId="6F7DB2C3" w14:textId="77777777" w:rsidR="00A00F90" w:rsidRPr="00935017" w:rsidRDefault="00A00F90" w:rsidP="00E639EE">
            <w:pPr>
              <w:autoSpaceDE w:val="0"/>
              <w:autoSpaceDN w:val="0"/>
              <w:spacing w:before="100" w:beforeAutospacing="1" w:after="100" w:afterAutospacing="1" w:line="276" w:lineRule="auto"/>
              <w:jc w:val="left"/>
              <w:rPr>
                <w:rFonts w:ascii="Calibri" w:eastAsia="Calibri" w:hAnsi="Calibri" w:cs="Calibri"/>
                <w:sz w:val="22"/>
                <w:szCs w:val="22"/>
              </w:rPr>
            </w:pPr>
            <w:r w:rsidRPr="00935017">
              <w:rPr>
                <w:rFonts w:ascii="Calibri" w:eastAsia="Calibri" w:hAnsi="Calibri" w:cs="Calibri"/>
                <w:color w:val="000000"/>
                <w:sz w:val="22"/>
                <w:szCs w:val="22"/>
                <w:lang w:eastAsia="pl-PL"/>
              </w:rPr>
              <w:t xml:space="preserve">W związku z tym, że w udostępnionej nowej wersji specyfikacji zostały wprowadzone zmiany również w zakresie procedur uproszczonych, to pierwotnie rekomendowany termin przesyłania do systemu AIS/IMPORT </w:t>
            </w:r>
            <w:r w:rsidRPr="00935017">
              <w:rPr>
                <w:rFonts w:ascii="Calibri" w:eastAsia="Calibri" w:hAnsi="Calibri" w:cs="Calibri"/>
                <w:sz w:val="22"/>
                <w:szCs w:val="22"/>
              </w:rPr>
              <w:t>zgłoszeń uproszczonych, PWD oraz zgłoszeń uzupełniających, został przesunięty wstępnie z dnia</w:t>
            </w:r>
            <w:r w:rsidRPr="00935017">
              <w:rPr>
                <w:rFonts w:ascii="Calibri" w:eastAsia="Calibri" w:hAnsi="Calibri" w:cs="Calibri"/>
                <w:color w:val="000000"/>
                <w:sz w:val="22"/>
                <w:szCs w:val="22"/>
                <w:lang w:eastAsia="pl-PL"/>
              </w:rPr>
              <w:t xml:space="preserve"> 20 kwietnia br. </w:t>
            </w:r>
            <w:r w:rsidRPr="00935017">
              <w:rPr>
                <w:rFonts w:ascii="Calibri" w:eastAsia="Calibri" w:hAnsi="Calibri" w:cs="Calibri"/>
                <w:sz w:val="22"/>
                <w:szCs w:val="22"/>
              </w:rPr>
              <w:t>na dzień 1 maja br.</w:t>
            </w:r>
          </w:p>
          <w:p w14:paraId="443FDCF9" w14:textId="77777777" w:rsidR="00A00F90" w:rsidRPr="00935017" w:rsidRDefault="00A00F90" w:rsidP="00E639EE">
            <w:pPr>
              <w:autoSpaceDE w:val="0"/>
              <w:autoSpaceDN w:val="0"/>
              <w:spacing w:before="100" w:beforeAutospacing="1" w:after="100" w:afterAutospacing="1" w:line="276" w:lineRule="auto"/>
              <w:jc w:val="left"/>
              <w:rPr>
                <w:rFonts w:ascii="Calibri" w:eastAsia="Calibri" w:hAnsi="Calibri" w:cs="Calibri"/>
                <w:color w:val="000000"/>
                <w:sz w:val="22"/>
                <w:szCs w:val="22"/>
                <w:lang w:eastAsia="pl-PL"/>
              </w:rPr>
            </w:pPr>
            <w:r w:rsidRPr="00935017">
              <w:rPr>
                <w:rFonts w:ascii="Calibri" w:eastAsia="Calibri" w:hAnsi="Calibri" w:cs="Calibri"/>
                <w:sz w:val="22"/>
                <w:szCs w:val="22"/>
              </w:rPr>
              <w:t>Ostateczne przesądzenie dotyczące rekomendowanego terminu składania do systemu AIS/IMPORT dokumentów w ww. procedurach uproszczonych zostanie przekazane najpóźniej do dnia 26 kwietnia br. p</w:t>
            </w:r>
            <w:r w:rsidRPr="00935017">
              <w:rPr>
                <w:rFonts w:ascii="Calibri" w:eastAsia="Calibri" w:hAnsi="Calibri" w:cs="Calibri"/>
                <w:color w:val="000000"/>
                <w:sz w:val="22"/>
                <w:szCs w:val="22"/>
                <w:lang w:eastAsia="pl-PL"/>
              </w:rPr>
              <w:t xml:space="preserve">o analizie zgłoszonych uwag do nowej wersji specyfikacji XML oraz opublikowanych reguł. </w:t>
            </w:r>
          </w:p>
        </w:tc>
      </w:tr>
      <w:tr w:rsidR="00A00F90" w:rsidRPr="00935017" w14:paraId="7918A506" w14:textId="77777777" w:rsidTr="00B71676">
        <w:trPr>
          <w:trHeight w:val="510"/>
        </w:trPr>
        <w:tc>
          <w:tcPr>
            <w:tcW w:w="236" w:type="pct"/>
          </w:tcPr>
          <w:p w14:paraId="4E902E1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121.</w:t>
            </w:r>
          </w:p>
        </w:tc>
        <w:tc>
          <w:tcPr>
            <w:tcW w:w="448" w:type="pct"/>
          </w:tcPr>
          <w:p w14:paraId="0C45B62D"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696A933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Bardzo proszę o weryfikację jakie dokumenty powinny zostać wpisane do pola 40 dla zgłoszenia ZC215UZP typu Z.</w:t>
            </w:r>
          </w:p>
          <w:p w14:paraId="389DBD81"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Dla przykładu:</w:t>
            </w:r>
          </w:p>
          <w:p w14:paraId="167BDDA0"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Y-CLE-0020214-5</w:t>
            </w:r>
          </w:p>
          <w:p w14:paraId="28F1FBD9"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[Z] lub [Y] -MRN-18PL451030M0000054 – kod [MRN] występuję w słowniku 081 natomiast brak informacji o konieczności stosowania w: Instrukcja wypełniania zgłoszeń celnych dla AIS/IMPORT.pdf oraz Część IV „Kody stosowane w formularzach”</w:t>
            </w:r>
          </w:p>
          <w:p w14:paraId="66577A90" w14:textId="77777777" w:rsidR="00A00F90" w:rsidRPr="00E639EE"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X-337-17PL451030D0000038 – czy kod dla deklaracji czasowego składowania powinien wystąpić w ZC215UZP jeżeli został już podany w PW215</w:t>
            </w:r>
          </w:p>
        </w:tc>
        <w:tc>
          <w:tcPr>
            <w:tcW w:w="2669" w:type="pct"/>
          </w:tcPr>
          <w:p w14:paraId="4505D22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W zgłoszeniu typu „Z” zasadniczym poprzednim dokumentem jest numer i data  wpisu do rejestru, odniesienie do których bezwzględnie powinno znaleźć się w zgłoszeniu – Y-CLE-XXXXXXXX.</w:t>
            </w:r>
          </w:p>
          <w:p w14:paraId="0B5B4AC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Jeżeli dla danego wpisu wysłane było PWD – dla celów powiązania w systemie - wymagane jest również podanie numeru PWD z kodem Z-MRN-XXXXXXXX.</w:t>
            </w:r>
          </w:p>
          <w:p w14:paraId="48517C4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przed PWD/wpisem do rejestru było czasowe składowanie, to konieczne jest – dla celów bilansowania towarów - podanie również w dokumentach poprzednich odniesienia do czasowego składowania z kodem X- 337-XXXXXXX. </w:t>
            </w:r>
          </w:p>
        </w:tc>
      </w:tr>
      <w:tr w:rsidR="00A00F90" w:rsidRPr="00935017" w14:paraId="78B57660" w14:textId="77777777" w:rsidTr="00B71676">
        <w:trPr>
          <w:trHeight w:val="510"/>
        </w:trPr>
        <w:tc>
          <w:tcPr>
            <w:tcW w:w="236" w:type="pct"/>
          </w:tcPr>
          <w:p w14:paraId="417FC81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122.</w:t>
            </w:r>
          </w:p>
        </w:tc>
        <w:tc>
          <w:tcPr>
            <w:tcW w:w="448" w:type="pct"/>
          </w:tcPr>
          <w:p w14:paraId="5E2C36BB"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2018-04-13</w:t>
            </w:r>
          </w:p>
        </w:tc>
        <w:tc>
          <w:tcPr>
            <w:tcW w:w="1647" w:type="pct"/>
          </w:tcPr>
          <w:p w14:paraId="613C80F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Prosiłbym o wyjaśnienie dokładnego znaczenia dat w plikach powiadomienia o długu celnym. Mamy zapytania od klientów związane z UKC.</w:t>
            </w:r>
          </w:p>
          <w:p w14:paraId="692D810A"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W przypadku pliku POD w komunikacie POD są zdefiniowane dwie daty:</w:t>
            </w:r>
          </w:p>
          <w:p w14:paraId="11BC44A3" w14:textId="77777777" w:rsidR="00A00F90" w:rsidRPr="00935017" w:rsidRDefault="00A00F90" w:rsidP="008766CB">
            <w:pPr>
              <w:numPr>
                <w:ilvl w:val="0"/>
                <w:numId w:val="3"/>
              </w:num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POD/PowiadomienieODlugu/DataPrzyjecia - Data przyjęcia zgłoszenia celnego SAD do ewidencji</w:t>
            </w:r>
          </w:p>
          <w:p w14:paraId="7EA1D92F" w14:textId="77777777" w:rsidR="00A00F90" w:rsidRPr="00935017" w:rsidRDefault="00A00F90" w:rsidP="008766CB">
            <w:pPr>
              <w:numPr>
                <w:ilvl w:val="0"/>
                <w:numId w:val="3"/>
              </w:num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lastRenderedPageBreak/>
              <w:t>POD/DataUtworzenia - Data i czas utworzenia komunikatu</w:t>
            </w:r>
          </w:p>
          <w:p w14:paraId="2215D43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W pliku ZC291 występuje tylko jedna data:</w:t>
            </w:r>
          </w:p>
          <w:p w14:paraId="3A7B0A70" w14:textId="77777777" w:rsidR="00A00F90" w:rsidRPr="00935017" w:rsidRDefault="00A00F90" w:rsidP="008766CB">
            <w:pPr>
              <w:numPr>
                <w:ilvl w:val="0"/>
                <w:numId w:val="4"/>
              </w:num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DataUtworzenia - dt – W - Data i czas utworzenia komunikatu.</w:t>
            </w:r>
          </w:p>
          <w:p w14:paraId="1D4C36F8"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Proszę o informacje, czy atrybut @DataUtworzenia jest zawsze terminem, od którego liczy się termin płatności za należności celnopodatkowe, niezależnie od terminu pobrania pliku POD/ZC291 z serwisu Celina/AIS?</w:t>
            </w:r>
          </w:p>
          <w:p w14:paraId="0FE57820"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W UKC (art. 102 ust 2) określony jest termin powiadomienia na zgodny z datą zwolnienia do procedury (opis z zagadnienia opracowanego przez MF):</w:t>
            </w:r>
          </w:p>
          <w:p w14:paraId="713E27A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„Przepisy, które będą obowiązywać od dnia 1 maja 2016 r. zawierają nową regulację (art. 102 ust. 2</w:t>
            </w:r>
            <w:r w:rsidR="00E639EE">
              <w:rPr>
                <w:rFonts w:ascii="Calibri" w:hAnsi="Calibri" w:cs="Calibri"/>
                <w:sz w:val="22"/>
                <w:szCs w:val="22"/>
              </w:rPr>
              <w:t xml:space="preserve"> </w:t>
            </w:r>
            <w:r w:rsidRPr="00935017">
              <w:rPr>
                <w:rFonts w:ascii="Calibri" w:hAnsi="Calibri" w:cs="Calibri"/>
                <w:sz w:val="22"/>
                <w:szCs w:val="22"/>
              </w:rPr>
              <w:t>UKC), zgodnie z którą w przypadku, gdy należna kwota należności celnych przywozowych</w:t>
            </w:r>
          </w:p>
          <w:p w14:paraId="7884558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 wywozowych jest równa kwocie wpisanej do zgłoszenia celnego, zwolnienie towarów przez organ</w:t>
            </w:r>
            <w:r w:rsidR="00E639EE">
              <w:rPr>
                <w:rFonts w:ascii="Calibri" w:hAnsi="Calibri" w:cs="Calibri"/>
                <w:sz w:val="22"/>
                <w:szCs w:val="22"/>
              </w:rPr>
              <w:t xml:space="preserve"> </w:t>
            </w:r>
            <w:r w:rsidRPr="00935017">
              <w:rPr>
                <w:rFonts w:ascii="Calibri" w:hAnsi="Calibri" w:cs="Calibri"/>
                <w:sz w:val="22"/>
                <w:szCs w:val="22"/>
              </w:rPr>
              <w:t xml:space="preserve">celny jest równoznaczne z </w:t>
            </w:r>
            <w:r w:rsidR="00FC135D">
              <w:rPr>
                <w:rFonts w:ascii="Calibri" w:hAnsi="Calibri" w:cs="Calibri"/>
                <w:sz w:val="22"/>
                <w:szCs w:val="22"/>
              </w:rPr>
              <w:t xml:space="preserve"> </w:t>
            </w:r>
            <w:r w:rsidR="00E639EE">
              <w:rPr>
                <w:rFonts w:ascii="Calibri" w:hAnsi="Calibri" w:cs="Calibri"/>
                <w:sz w:val="22"/>
                <w:szCs w:val="22"/>
              </w:rPr>
              <w:t>p</w:t>
            </w:r>
            <w:r w:rsidRPr="00935017">
              <w:rPr>
                <w:rFonts w:ascii="Calibri" w:hAnsi="Calibri" w:cs="Calibri"/>
                <w:sz w:val="22"/>
                <w:szCs w:val="22"/>
              </w:rPr>
              <w:t xml:space="preserve">owiadomieniem dłużnika o długu celnym. W </w:t>
            </w:r>
            <w:r w:rsidRPr="00935017">
              <w:rPr>
                <w:rFonts w:ascii="Calibri" w:hAnsi="Calibri" w:cs="Calibri"/>
                <w:sz w:val="22"/>
                <w:szCs w:val="22"/>
              </w:rPr>
              <w:lastRenderedPageBreak/>
              <w:t>innych przypadkach organ</w:t>
            </w:r>
            <w:r w:rsidR="00E639EE">
              <w:rPr>
                <w:rFonts w:ascii="Calibri" w:hAnsi="Calibri" w:cs="Calibri"/>
                <w:sz w:val="22"/>
                <w:szCs w:val="22"/>
              </w:rPr>
              <w:t xml:space="preserve"> </w:t>
            </w:r>
            <w:r w:rsidRPr="00935017">
              <w:rPr>
                <w:rFonts w:ascii="Calibri" w:hAnsi="Calibri" w:cs="Calibri"/>
                <w:sz w:val="22"/>
                <w:szCs w:val="22"/>
              </w:rPr>
              <w:t>celny wydaje decyzję, w której określa należną kwotę i powiadamia dłużnika o kwocie długu celnego</w:t>
            </w:r>
            <w:r w:rsidR="00E639EE">
              <w:rPr>
                <w:rFonts w:ascii="Calibri" w:hAnsi="Calibri" w:cs="Calibri"/>
                <w:sz w:val="22"/>
                <w:szCs w:val="22"/>
              </w:rPr>
              <w:t xml:space="preserve"> </w:t>
            </w:r>
            <w:r w:rsidRPr="00935017">
              <w:rPr>
                <w:rFonts w:ascii="Calibri" w:hAnsi="Calibri" w:cs="Calibri"/>
                <w:sz w:val="22"/>
                <w:szCs w:val="22"/>
              </w:rPr>
              <w:t>powstałego w przywozie bądź wywozie.</w:t>
            </w:r>
          </w:p>
          <w:p w14:paraId="07D24C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Termin (…) Nadal będzie on wynosił 10 dni od dnia powiadomienia</w:t>
            </w:r>
            <w:r w:rsidR="00E639EE">
              <w:rPr>
                <w:rFonts w:ascii="Calibri" w:hAnsi="Calibri" w:cs="Calibri"/>
                <w:sz w:val="22"/>
                <w:szCs w:val="22"/>
              </w:rPr>
              <w:t xml:space="preserve"> </w:t>
            </w:r>
            <w:r w:rsidRPr="00935017">
              <w:rPr>
                <w:rFonts w:ascii="Calibri" w:hAnsi="Calibri" w:cs="Calibri"/>
                <w:sz w:val="22"/>
                <w:szCs w:val="22"/>
              </w:rPr>
              <w:t>o długu celnym, tj. od zwolnienia towarów lub otrzymania decyzji organu celnego określającej kwotę</w:t>
            </w:r>
            <w:r w:rsidR="00E639EE">
              <w:rPr>
                <w:rFonts w:ascii="Calibri" w:hAnsi="Calibri" w:cs="Calibri"/>
                <w:sz w:val="22"/>
                <w:szCs w:val="22"/>
              </w:rPr>
              <w:t xml:space="preserve"> </w:t>
            </w:r>
            <w:r w:rsidRPr="00935017">
              <w:rPr>
                <w:rFonts w:ascii="Calibri" w:hAnsi="Calibri" w:cs="Calibri"/>
                <w:sz w:val="22"/>
                <w:szCs w:val="22"/>
              </w:rPr>
              <w:t>należnego długu celnego.”</w:t>
            </w:r>
          </w:p>
          <w:p w14:paraId="29C21BDE"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Czy więc atrybut DataUtworzenia, zarówno w POD jak i ZC291, będzie równy terminowi zwolnienia do procedury celnej, np. z atrybutu PW229/ZwolnienieDoProcedury/Towar/@DataZwolnienia lub CLNZ/ZwolnienieDoProcedury/CzasZwolnienia? Oczywiście poza przypadkiem, gdy organ wyda decyzję o innej kwocie.</w:t>
            </w:r>
          </w:p>
        </w:tc>
        <w:tc>
          <w:tcPr>
            <w:tcW w:w="2669" w:type="pct"/>
          </w:tcPr>
          <w:p w14:paraId="16B3D73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Poniższe wyjaśnienia dotyczą wyłącznie systemu AIS/IMPORT.</w:t>
            </w:r>
          </w:p>
          <w:p w14:paraId="0C54EC7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Informacja zawarta w komunikacie ZC291 w atrybucie @DataUtworzenia wysyłanym z systemu AIS/IMPORT  nie jest terminem, od którego liczy się termin płatności za należności celnopodatkowe, ani nie jest datą zwolnienia towarów do procedury – datą od której liczony jest termin do zapłaty jest data odebrania przez podmiot komunikatu ZC291/PowiadomienieODlugu (POD). Nieodebranie przez podmiot komunikatu POD w ciągu 96 godzin spowoduje (podobnie jak jest to stosowane w systemie CELINA), że po upływie tego terminu data powiadomienia zgłaszającego o długu zostanie w systemie AIS/IMPORT </w:t>
            </w:r>
            <w:r w:rsidRPr="00935017">
              <w:rPr>
                <w:rFonts w:ascii="Calibri" w:hAnsi="Calibri" w:cs="Calibri"/>
                <w:sz w:val="22"/>
                <w:szCs w:val="22"/>
              </w:rPr>
              <w:lastRenderedPageBreak/>
              <w:t>ustawiona w sposób automatyczny i przekazana do systemu księgowego organu celnego.</w:t>
            </w:r>
          </w:p>
          <w:p w14:paraId="3101737E"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Powiadomienie o długu (POD) realizowane komunikatem ZC291 występuje w AIS/IMPORT tylko w określonych przypadkach biznesowych, tj. przy płatności należności celno-podatkowych (metoda płatności A albo H), przy zabezpieczeniu pojedynczym,  przy nieudanej próbie dokonania przez AIS/IMPORT zabezpieczenia generalnego w OSOZ2. </w:t>
            </w:r>
          </w:p>
          <w:p w14:paraId="1FB87AD2"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Jednakże powiadomienie o długu (komunikat ZC291) nie jest generowane przez AIS/IMPORT  w przypadku zadeklarowania w zgłoszeniu celnym wyłącznie metod płatności: L, Z, G, J, jak również w przypadku zadeklarowania w zgłoszeniu celnym danych zabezpieczenia generalnego i skutecznego obciążenia salda tego zabezpieczenia w OSOZ2 - w tym przypadku datą powiadomienia o długu jest data obciążenia salda w OSOZ2 będącego podstawą automatycznego zwolnienia towaru do wnioskowanej procedury komunikatem ZC299 (w tym przypadku nie będzie ona podana w komunikacie ZC299 w atrybucie @DataPowiadomieniaODlugu).</w:t>
            </w:r>
          </w:p>
          <w:p w14:paraId="034CA029"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Komunikat ZC291 wygeneruje się jednak</w:t>
            </w:r>
            <w:r w:rsidRPr="00935017">
              <w:rPr>
                <w:rFonts w:ascii="Calibri" w:hAnsi="Calibri" w:cs="Calibri"/>
                <w:bCs/>
                <w:sz w:val="22"/>
                <w:szCs w:val="22"/>
              </w:rPr>
              <w:t xml:space="preserve"> </w:t>
            </w:r>
            <w:r w:rsidRPr="00935017">
              <w:rPr>
                <w:rFonts w:ascii="Calibri" w:hAnsi="Calibri" w:cs="Calibri"/>
                <w:sz w:val="22"/>
                <w:szCs w:val="22"/>
              </w:rPr>
              <w:t xml:space="preserve">w przypadku udanego dokonania przez AIS/IMPORT zabezpieczenia generalnego w OSOZ2, jeżeli w zgłoszeniu celnym zostały wskazane metody płatności D, M lub F z zadeklarowanym zabezpieczeniem generalnym, ale jednocześnie wystąpiły metody A lub H, tj. płatność należności celnych (w takim przypadku datą powiadomienia o długu jest data doręczenia POD – ZC291). </w:t>
            </w:r>
          </w:p>
          <w:p w14:paraId="2DA8FE84" w14:textId="77777777" w:rsidR="00A00F90" w:rsidRPr="00935017" w:rsidRDefault="00A00F90" w:rsidP="00E639EE">
            <w:pPr>
              <w:spacing w:before="240" w:line="276" w:lineRule="auto"/>
              <w:jc w:val="left"/>
              <w:rPr>
                <w:rFonts w:ascii="Calibri" w:hAnsi="Calibri" w:cs="Calibri"/>
                <w:color w:val="0070C0"/>
                <w:sz w:val="22"/>
                <w:szCs w:val="22"/>
              </w:rPr>
            </w:pPr>
            <w:r w:rsidRPr="00935017">
              <w:rPr>
                <w:rFonts w:ascii="Calibri" w:hAnsi="Calibri" w:cs="Calibri"/>
                <w:sz w:val="22"/>
                <w:szCs w:val="22"/>
              </w:rPr>
              <w:lastRenderedPageBreak/>
              <w:t>Jeśli w stosunku do pozycji towarowej objętej zasadnością wygenerowania komunikatu ZC291 doszłoby do wcześniejszego wydania wymierzającej/wymierzających decyzji administracyjnych z całościowym określeniem w prawidłowej wysokości należności w stosunku do danej pozycji towarowej zgłoszenia celnego, wówczas system AIS/IMPORT także nie wygeneruje komunikatu ZC291 (powiadomienie o długu realizowane jest poprzez doręczenie decyzji administracyjnej).</w:t>
            </w:r>
            <w:r w:rsidRPr="00935017">
              <w:rPr>
                <w:rFonts w:ascii="Calibri" w:hAnsi="Calibri" w:cs="Calibri"/>
                <w:color w:val="0070C0"/>
                <w:sz w:val="22"/>
                <w:szCs w:val="22"/>
              </w:rPr>
              <w:t xml:space="preserve"> </w:t>
            </w:r>
          </w:p>
          <w:p w14:paraId="4738DB95"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Powiadomienie o długu (komunikat ZC291) nie jest również generowane przez AIS/IMPORT  w przypadku procedur wnioskowanych: 48, 51 oraz 53 (z kodami uszczegóławiającymi procedurę D01-D30), ponieważ w tych przypadkach dług celny nie powstaje.</w:t>
            </w:r>
          </w:p>
          <w:p w14:paraId="6B4CB480"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Data powiadomienia o długu i data zwolnienia towaru są zawarte w komunikacie ZC299 (Poświadczone Zgłoszenie Celne) w atrybutach @DataPowiadomieniaODlugu (o ile było POD realizowane komunikatem ZC291) oraz @DataZwolnienia.</w:t>
            </w:r>
          </w:p>
        </w:tc>
      </w:tr>
      <w:tr w:rsidR="00A00F90" w:rsidRPr="00935017" w14:paraId="1723D63A" w14:textId="77777777" w:rsidTr="00B71676">
        <w:trPr>
          <w:trHeight w:val="510"/>
        </w:trPr>
        <w:tc>
          <w:tcPr>
            <w:tcW w:w="236" w:type="pct"/>
          </w:tcPr>
          <w:p w14:paraId="648B460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123.</w:t>
            </w:r>
          </w:p>
        </w:tc>
        <w:tc>
          <w:tcPr>
            <w:tcW w:w="448" w:type="pct"/>
          </w:tcPr>
          <w:p w14:paraId="4E0A257A"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764C963A" w14:textId="77777777" w:rsidR="00A00F90" w:rsidRPr="00935017" w:rsidRDefault="00A00F90" w:rsidP="00E639EE">
            <w:pPr>
              <w:keepNext/>
              <w:tabs>
                <w:tab w:val="num" w:pos="432"/>
                <w:tab w:val="left" w:pos="1134"/>
              </w:tabs>
              <w:suppressAutoHyphens/>
              <w:spacing w:before="240" w:after="120" w:line="276" w:lineRule="auto"/>
              <w:contextualSpacing/>
              <w:jc w:val="left"/>
              <w:outlineLvl w:val="0"/>
              <w:rPr>
                <w:rFonts w:ascii="Calibri" w:eastAsia="Times New Roman" w:hAnsi="Calibri" w:cs="Calibri"/>
                <w:b/>
                <w:kern w:val="44"/>
                <w:sz w:val="22"/>
                <w:szCs w:val="22"/>
                <w:lang w:eastAsia="pl-PL"/>
              </w:rPr>
            </w:pPr>
            <w:r w:rsidRPr="00935017">
              <w:rPr>
                <w:rFonts w:ascii="Calibri" w:eastAsia="Times New Roman" w:hAnsi="Calibri" w:cs="Calibri"/>
                <w:b/>
                <w:kern w:val="44"/>
                <w:sz w:val="22"/>
                <w:szCs w:val="22"/>
                <w:lang w:eastAsia="pl-PL"/>
              </w:rPr>
              <w:t>Problemy z komunikatem PW229</w:t>
            </w:r>
          </w:p>
          <w:p w14:paraId="732C3843"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W opisie atrybutu @DataZwolnienia wkradł się błąd:</w:t>
            </w:r>
          </w:p>
          <w:p w14:paraId="027752A9" w14:textId="77777777" w:rsidR="00A00F90" w:rsidRPr="00935017" w:rsidRDefault="00A00F90" w:rsidP="00E639EE">
            <w:pPr>
              <w:spacing w:line="276" w:lineRule="auto"/>
              <w:jc w:val="left"/>
              <w:rPr>
                <w:rFonts w:ascii="Calibri" w:hAnsi="Calibri" w:cs="Calibri"/>
                <w:sz w:val="22"/>
                <w:szCs w:val="22"/>
              </w:rPr>
            </w:pPr>
          </w:p>
          <w:p w14:paraId="36AADBA9" w14:textId="77777777" w:rsidR="00A00F90" w:rsidRPr="00935017" w:rsidRDefault="009E44CE" w:rsidP="00E639EE">
            <w:pPr>
              <w:spacing w:line="276" w:lineRule="auto"/>
              <w:jc w:val="left"/>
              <w:rPr>
                <w:rFonts w:ascii="Calibri" w:hAnsi="Calibri" w:cs="Calibri"/>
                <w:sz w:val="22"/>
                <w:szCs w:val="22"/>
              </w:rPr>
            </w:pPr>
            <w:r w:rsidRPr="00935017">
              <w:rPr>
                <w:rFonts w:ascii="Calibri" w:eastAsia="Times New Roman" w:hAnsi="Calibri" w:cs="Calibri"/>
                <w:noProof/>
                <w:sz w:val="22"/>
                <w:szCs w:val="22"/>
                <w:lang w:eastAsia="pl-PL"/>
              </w:rPr>
              <w:lastRenderedPageBreak/>
              <w:drawing>
                <wp:inline distT="0" distB="0" distL="0" distR="0" wp14:anchorId="08FF6148" wp14:editId="4843C99E">
                  <wp:extent cx="2886075" cy="2043430"/>
                  <wp:effectExtent l="0" t="0" r="9525" b="0"/>
                  <wp:docPr id="15" name="Obraz 2" descr="fragment specyfikacji - zaznaczone &quot;Kod towarowy zgodny z Nomenklaturą Scaloną&quot; &quot;028&quot;" title="wycinek specyf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6075" cy="2043430"/>
                          </a:xfrm>
                          <a:prstGeom prst="rect">
                            <a:avLst/>
                          </a:prstGeom>
                          <a:noFill/>
                          <a:ln>
                            <a:noFill/>
                          </a:ln>
                        </pic:spPr>
                      </pic:pic>
                    </a:graphicData>
                  </a:graphic>
                </wp:inline>
              </w:drawing>
            </w:r>
          </w:p>
        </w:tc>
        <w:tc>
          <w:tcPr>
            <w:tcW w:w="2669" w:type="pct"/>
          </w:tcPr>
          <w:p w14:paraId="53B9BA1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Opis powinien zostać zmieniony na: „Data i czas zwolnienia towaru” i należy usunąć odwołanie do słownika „028”.</w:t>
            </w:r>
          </w:p>
        </w:tc>
      </w:tr>
      <w:tr w:rsidR="00A00F90" w:rsidRPr="00935017" w14:paraId="3E5BA1E7" w14:textId="77777777" w:rsidTr="00B71676">
        <w:trPr>
          <w:trHeight w:val="510"/>
        </w:trPr>
        <w:tc>
          <w:tcPr>
            <w:tcW w:w="236" w:type="pct"/>
          </w:tcPr>
          <w:p w14:paraId="54DE1D7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124.</w:t>
            </w:r>
          </w:p>
        </w:tc>
        <w:tc>
          <w:tcPr>
            <w:tcW w:w="448" w:type="pct"/>
          </w:tcPr>
          <w:p w14:paraId="681CAF53"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2F7EE83B"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Ile komunikatów PW229  może otrzymać podmiot zgłaszający do jednego zgłoszenia PW215?</w:t>
            </w:r>
          </w:p>
        </w:tc>
        <w:tc>
          <w:tcPr>
            <w:tcW w:w="2669" w:type="pct"/>
          </w:tcPr>
          <w:p w14:paraId="329FFA8C" w14:textId="77777777" w:rsidR="00A00F90" w:rsidRPr="00935017" w:rsidRDefault="00A00F90" w:rsidP="00E639EE">
            <w:pPr>
              <w:spacing w:line="276" w:lineRule="auto"/>
              <w:jc w:val="left"/>
              <w:rPr>
                <w:rFonts w:ascii="Calibri" w:hAnsi="Calibri" w:cs="Calibri"/>
                <w:sz w:val="22"/>
                <w:szCs w:val="22"/>
              </w:rPr>
            </w:pPr>
            <w:r w:rsidRPr="00935017">
              <w:rPr>
                <w:rFonts w:ascii="Calibri" w:eastAsia="Times New Roman" w:hAnsi="Calibri" w:cs="Calibri"/>
                <w:sz w:val="22"/>
                <w:szCs w:val="22"/>
                <w:lang w:eastAsia="pl-PL"/>
              </w:rPr>
              <w:t>Komunikatów PW229 może być tyle ile jest pozycji towarowych</w:t>
            </w:r>
          </w:p>
        </w:tc>
      </w:tr>
      <w:tr w:rsidR="00A00F90" w:rsidRPr="00935017" w14:paraId="0DBA02B6" w14:textId="77777777" w:rsidTr="00B71676">
        <w:trPr>
          <w:trHeight w:val="510"/>
        </w:trPr>
        <w:tc>
          <w:tcPr>
            <w:tcW w:w="236" w:type="pct"/>
          </w:tcPr>
          <w:p w14:paraId="5C5EFAF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125.</w:t>
            </w:r>
          </w:p>
        </w:tc>
        <w:tc>
          <w:tcPr>
            <w:tcW w:w="448" w:type="pct"/>
          </w:tcPr>
          <w:p w14:paraId="42CF1D6A"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1EA8481F" w14:textId="77777777" w:rsidR="00A00F90" w:rsidRPr="00E639EE"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Czy odebranie PW229 ze zwolnieniem jednej z kilku pozycji towarowych oznacza zgodę na zdjęcie zamknięć celnych?</w:t>
            </w:r>
          </w:p>
        </w:tc>
        <w:tc>
          <w:tcPr>
            <w:tcW w:w="2669" w:type="pct"/>
          </w:tcPr>
          <w:p w14:paraId="38E39438" w14:textId="77777777" w:rsidR="00A00F90" w:rsidRPr="00E639EE"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Tak.</w:t>
            </w:r>
          </w:p>
        </w:tc>
      </w:tr>
      <w:tr w:rsidR="00A00F90" w:rsidRPr="00935017" w14:paraId="11E85E5D" w14:textId="77777777" w:rsidTr="00B71676">
        <w:trPr>
          <w:trHeight w:val="510"/>
        </w:trPr>
        <w:tc>
          <w:tcPr>
            <w:tcW w:w="236" w:type="pct"/>
          </w:tcPr>
          <w:p w14:paraId="3406B5D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126.</w:t>
            </w:r>
          </w:p>
        </w:tc>
        <w:tc>
          <w:tcPr>
            <w:tcW w:w="448" w:type="pct"/>
          </w:tcPr>
          <w:p w14:paraId="007ADC04"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04572FF1"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Czy możliwe jest, aby pozycja towarowa z PW229 nie miała podanej daty zwolnienia ani informacji o wstrzymaniu ?</w:t>
            </w:r>
          </w:p>
        </w:tc>
        <w:tc>
          <w:tcPr>
            <w:tcW w:w="2669" w:type="pct"/>
          </w:tcPr>
          <w:p w14:paraId="1FD6E3A8" w14:textId="77777777" w:rsidR="00A00F90" w:rsidRPr="00935017" w:rsidRDefault="00A00F90" w:rsidP="00E639EE">
            <w:pPr>
              <w:spacing w:after="120" w:line="276" w:lineRule="auto"/>
              <w:contextualSpacing/>
              <w:jc w:val="left"/>
              <w:rPr>
                <w:rFonts w:ascii="Calibri" w:hAnsi="Calibri" w:cs="Calibri"/>
                <w:sz w:val="22"/>
                <w:szCs w:val="22"/>
              </w:rPr>
            </w:pPr>
            <w:r w:rsidRPr="00935017">
              <w:rPr>
                <w:rFonts w:ascii="Calibri" w:eastAsia="Times New Roman" w:hAnsi="Calibri" w:cs="Calibri"/>
                <w:sz w:val="22"/>
                <w:szCs w:val="22"/>
                <w:lang w:eastAsia="pl-PL"/>
              </w:rPr>
              <w:t xml:space="preserve">Nie. Zawsze powinna być podana data zwolnienia lub informacja o wstrzymaniu zwolnienia. </w:t>
            </w:r>
          </w:p>
        </w:tc>
      </w:tr>
      <w:tr w:rsidR="00A00F90" w:rsidRPr="00935017" w14:paraId="2F791DA5" w14:textId="77777777" w:rsidTr="00B71676">
        <w:trPr>
          <w:trHeight w:val="510"/>
        </w:trPr>
        <w:tc>
          <w:tcPr>
            <w:tcW w:w="236" w:type="pct"/>
          </w:tcPr>
          <w:p w14:paraId="1A78BE1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127.</w:t>
            </w:r>
          </w:p>
        </w:tc>
        <w:tc>
          <w:tcPr>
            <w:tcW w:w="448" w:type="pct"/>
          </w:tcPr>
          <w:p w14:paraId="25202459"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5D1F32D3"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Zgodnie z pozwoleniem wysłanie powiadomienia = wpisanie towarów do rejestru;  poniżej zapis z pozwolenia:</w:t>
            </w:r>
          </w:p>
          <w:p w14:paraId="10EDAB99"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p>
          <w:p w14:paraId="08DCCDC6"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lastRenderedPageBreak/>
              <w:t xml:space="preserve">Czy dla wstrzymanych pozycji towarowych należy anulować wpisy w Rejestrze procedury uproszczonej? </w:t>
            </w:r>
          </w:p>
        </w:tc>
        <w:tc>
          <w:tcPr>
            <w:tcW w:w="2669" w:type="pct"/>
          </w:tcPr>
          <w:p w14:paraId="19CED975" w14:textId="77777777" w:rsidR="00A00F90" w:rsidRPr="00E639EE"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lastRenderedPageBreak/>
              <w:t>Nie. Wpis do rejestru jest tożsamy z przyjęciem zgłoszenia celnego, nie możne być anulowany.</w:t>
            </w:r>
          </w:p>
        </w:tc>
      </w:tr>
      <w:tr w:rsidR="00A00F90" w:rsidRPr="00935017" w14:paraId="4A052C90" w14:textId="77777777" w:rsidTr="00B71676">
        <w:trPr>
          <w:trHeight w:val="510"/>
        </w:trPr>
        <w:tc>
          <w:tcPr>
            <w:tcW w:w="236" w:type="pct"/>
          </w:tcPr>
          <w:p w14:paraId="5473090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128.</w:t>
            </w:r>
          </w:p>
        </w:tc>
        <w:tc>
          <w:tcPr>
            <w:tcW w:w="448" w:type="pct"/>
          </w:tcPr>
          <w:p w14:paraId="5C2D1878"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49109AC5" w14:textId="77777777" w:rsidR="00A00F90" w:rsidRPr="00E639EE"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Czy w przypadku wymagania wysyłania powiadomień do systemu CELINA , zapisanego w ważnym pozwoleniu, należy wystąpić o jego zmianę przed rozpoczęciem wysyłania powiadomień do AIS Import?</w:t>
            </w:r>
          </w:p>
        </w:tc>
        <w:tc>
          <w:tcPr>
            <w:tcW w:w="2669" w:type="pct"/>
          </w:tcPr>
          <w:p w14:paraId="1D0E55FA" w14:textId="77777777" w:rsidR="00A00F90" w:rsidRPr="00E639EE"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Nie ma takiej konieczności.</w:t>
            </w:r>
          </w:p>
        </w:tc>
      </w:tr>
      <w:tr w:rsidR="00A00F90" w:rsidRPr="00935017" w14:paraId="65F8273F" w14:textId="77777777" w:rsidTr="00B71676">
        <w:trPr>
          <w:trHeight w:val="510"/>
        </w:trPr>
        <w:tc>
          <w:tcPr>
            <w:tcW w:w="236" w:type="pct"/>
          </w:tcPr>
          <w:p w14:paraId="438B7AD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129.</w:t>
            </w:r>
          </w:p>
        </w:tc>
        <w:tc>
          <w:tcPr>
            <w:tcW w:w="448" w:type="pct"/>
          </w:tcPr>
          <w:p w14:paraId="58F52F00"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5118EE1D"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Reguła R687 jest sprzeczna z  wymagalnością określoną w schematach dla IE347-DSK i IET13-DSK</w:t>
            </w:r>
          </w:p>
          <w:p w14:paraId="4473A394"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Nie można przesłać zgłoszenia zawierającego opakowania o kodach = VQ, VG, VL, VY, VR, VS, VO, ponieważ uniemożliwia to reguła R687, która jest sprzeczna z  wymagalnością określoną w schemacie:</w:t>
            </w:r>
          </w:p>
        </w:tc>
        <w:tc>
          <w:tcPr>
            <w:tcW w:w="2669" w:type="pct"/>
          </w:tcPr>
          <w:p w14:paraId="235744D3" w14:textId="77777777" w:rsidR="00A00F90" w:rsidRPr="00935017" w:rsidRDefault="00A00F90" w:rsidP="00E639EE">
            <w:pPr>
              <w:spacing w:after="120" w:line="276" w:lineRule="auto"/>
              <w:contextualSpacing/>
              <w:jc w:val="left"/>
              <w:rPr>
                <w:rFonts w:ascii="Calibri" w:eastAsia="Times New Roman" w:hAnsi="Calibri" w:cs="Calibri"/>
                <w:sz w:val="22"/>
                <w:szCs w:val="22"/>
                <w:highlight w:val="yellow"/>
                <w:lang w:eastAsia="pl-PL"/>
              </w:rPr>
            </w:pPr>
            <w:r w:rsidRPr="00935017">
              <w:rPr>
                <w:rFonts w:ascii="Calibri" w:eastAsia="Times New Roman" w:hAnsi="Calibri" w:cs="Calibri"/>
                <w:sz w:val="22"/>
                <w:szCs w:val="22"/>
                <w:lang w:eastAsia="pl-PL"/>
              </w:rPr>
              <w:t>Reguła R687 zostanie odpięta od poszczególnych atrybutów wskazanych w pytaniu elementów.</w:t>
            </w:r>
          </w:p>
        </w:tc>
      </w:tr>
      <w:tr w:rsidR="00A00F90" w:rsidRPr="00935017" w14:paraId="4F1537BD" w14:textId="77777777" w:rsidTr="00B71676">
        <w:trPr>
          <w:trHeight w:val="510"/>
        </w:trPr>
        <w:tc>
          <w:tcPr>
            <w:tcW w:w="236" w:type="pct"/>
          </w:tcPr>
          <w:p w14:paraId="7C06787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130.</w:t>
            </w:r>
          </w:p>
        </w:tc>
        <w:tc>
          <w:tcPr>
            <w:tcW w:w="448" w:type="pct"/>
          </w:tcPr>
          <w:p w14:paraId="1F498D76"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2018-04-17</w:t>
            </w:r>
          </w:p>
        </w:tc>
        <w:tc>
          <w:tcPr>
            <w:tcW w:w="1647" w:type="pct"/>
          </w:tcPr>
          <w:p w14:paraId="63C49BF1" w14:textId="77777777" w:rsidR="00A00F90" w:rsidRPr="00935017" w:rsidRDefault="00A00F90" w:rsidP="00E639EE">
            <w:pPr>
              <w:keepNext/>
              <w:tabs>
                <w:tab w:val="num" w:pos="432"/>
                <w:tab w:val="left" w:pos="1134"/>
              </w:tabs>
              <w:suppressAutoHyphens/>
              <w:spacing w:after="120" w:line="276" w:lineRule="auto"/>
              <w:ind w:left="431" w:hanging="431"/>
              <w:contextualSpacing/>
              <w:jc w:val="left"/>
              <w:outlineLvl w:val="0"/>
              <w:rPr>
                <w:rFonts w:ascii="Calibri" w:eastAsia="Times New Roman" w:hAnsi="Calibri" w:cs="Calibri"/>
                <w:b/>
                <w:kern w:val="44"/>
                <w:sz w:val="22"/>
                <w:szCs w:val="22"/>
                <w:lang w:eastAsia="pl-PL"/>
              </w:rPr>
            </w:pPr>
            <w:r w:rsidRPr="00935017">
              <w:rPr>
                <w:rFonts w:ascii="Calibri" w:eastAsia="Times New Roman" w:hAnsi="Calibri" w:cs="Calibri"/>
                <w:b/>
                <w:kern w:val="44"/>
                <w:sz w:val="22"/>
                <w:szCs w:val="22"/>
                <w:lang w:eastAsia="pl-PL"/>
              </w:rPr>
              <w:t>Problem z regułą R681</w:t>
            </w:r>
          </w:p>
          <w:p w14:paraId="089F4F9C"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Reguła R681 jest na pewno błędna - wymaga ona podania danych składającego deklarację zarówno w elementach  PGSkladajacyDeklaracje jak i OFSkladajacyDeklaracje – jeżeli nie wystąpi jeden albo drugi element to jest to błąd:</w:t>
            </w:r>
          </w:p>
          <w:p w14:paraId="62BDCC17" w14:textId="77777777" w:rsidR="00A00F90" w:rsidRPr="00EC0177" w:rsidRDefault="00A00F90" w:rsidP="00E639EE">
            <w:pPr>
              <w:spacing w:line="276" w:lineRule="auto"/>
              <w:contextualSpacing/>
              <w:jc w:val="left"/>
              <w:rPr>
                <w:rFonts w:ascii="Calibri" w:eastAsia="Times New Roman" w:hAnsi="Calibri" w:cs="Calibri"/>
                <w:color w:val="000000"/>
                <w:sz w:val="22"/>
                <w:szCs w:val="22"/>
                <w:lang w:eastAsia="pl-PL"/>
              </w:rPr>
            </w:pPr>
            <w:r w:rsidRPr="00EC0177">
              <w:rPr>
                <w:rFonts w:ascii="Calibri" w:eastAsia="Times New Roman" w:hAnsi="Calibri" w:cs="Calibri"/>
                <w:color w:val="000000"/>
                <w:sz w:val="22"/>
                <w:szCs w:val="22"/>
                <w:lang w:eastAsia="pl-PL"/>
              </w:rPr>
              <w:t>JEZELI</w:t>
            </w:r>
          </w:p>
          <w:p w14:paraId="264B85F1" w14:textId="77777777" w:rsidR="00A00F90" w:rsidRPr="00EC0177" w:rsidRDefault="00A00F90" w:rsidP="00E639EE">
            <w:pPr>
              <w:spacing w:line="276" w:lineRule="auto"/>
              <w:contextualSpacing/>
              <w:jc w:val="left"/>
              <w:rPr>
                <w:rFonts w:ascii="Calibri" w:eastAsia="Times New Roman" w:hAnsi="Calibri" w:cs="Calibri"/>
                <w:color w:val="000000"/>
                <w:sz w:val="22"/>
                <w:szCs w:val="22"/>
                <w:lang w:eastAsia="pl-PL"/>
              </w:rPr>
            </w:pPr>
            <w:r w:rsidRPr="00EC0177">
              <w:rPr>
                <w:rFonts w:ascii="Calibri" w:eastAsia="Times New Roman" w:hAnsi="Calibri" w:cs="Calibri"/>
                <w:color w:val="000000"/>
                <w:sz w:val="22"/>
                <w:szCs w:val="22"/>
                <w:lang w:eastAsia="pl-PL"/>
              </w:rPr>
              <w:t>nie wystapi /PGSkladajacyDeklaracje</w:t>
            </w:r>
          </w:p>
          <w:p w14:paraId="3A5E447F" w14:textId="77777777" w:rsidR="00A00F90" w:rsidRPr="00EC0177" w:rsidRDefault="00A00F90" w:rsidP="00E639EE">
            <w:pPr>
              <w:spacing w:line="276" w:lineRule="auto"/>
              <w:contextualSpacing/>
              <w:jc w:val="left"/>
              <w:rPr>
                <w:rFonts w:ascii="Calibri" w:eastAsia="Times New Roman" w:hAnsi="Calibri" w:cs="Calibri"/>
                <w:color w:val="000000"/>
                <w:sz w:val="22"/>
                <w:szCs w:val="22"/>
                <w:lang w:eastAsia="pl-PL"/>
              </w:rPr>
            </w:pPr>
            <w:r w:rsidRPr="00EC0177">
              <w:rPr>
                <w:rFonts w:ascii="Calibri" w:eastAsia="Times New Roman" w:hAnsi="Calibri" w:cs="Calibri"/>
                <w:color w:val="000000"/>
                <w:sz w:val="22"/>
                <w:szCs w:val="22"/>
                <w:lang w:eastAsia="pl-PL"/>
              </w:rPr>
              <w:lastRenderedPageBreak/>
              <w:t>ALBO</w:t>
            </w:r>
          </w:p>
          <w:p w14:paraId="4D767CB9" w14:textId="77777777" w:rsidR="00A00F90" w:rsidRPr="00EC0177" w:rsidRDefault="00A00F90" w:rsidP="00E639EE">
            <w:pPr>
              <w:spacing w:line="276" w:lineRule="auto"/>
              <w:contextualSpacing/>
              <w:jc w:val="left"/>
              <w:rPr>
                <w:rFonts w:ascii="Calibri" w:eastAsia="Times New Roman" w:hAnsi="Calibri" w:cs="Calibri"/>
                <w:color w:val="000000"/>
                <w:sz w:val="22"/>
                <w:szCs w:val="22"/>
                <w:lang w:eastAsia="pl-PL"/>
              </w:rPr>
            </w:pPr>
            <w:r w:rsidRPr="00EC0177">
              <w:rPr>
                <w:rFonts w:ascii="Calibri" w:eastAsia="Times New Roman" w:hAnsi="Calibri" w:cs="Calibri"/>
                <w:color w:val="000000"/>
                <w:sz w:val="22"/>
                <w:szCs w:val="22"/>
                <w:lang w:eastAsia="pl-PL"/>
              </w:rPr>
              <w:t>nie wystapi /OFSkladajacyDeklaracje</w:t>
            </w:r>
          </w:p>
          <w:p w14:paraId="559BB513" w14:textId="77777777" w:rsidR="00A00F90" w:rsidRPr="00EC0177" w:rsidRDefault="00A00F90" w:rsidP="00E639EE">
            <w:pPr>
              <w:spacing w:line="276" w:lineRule="auto"/>
              <w:contextualSpacing/>
              <w:jc w:val="left"/>
              <w:rPr>
                <w:rFonts w:ascii="Calibri" w:eastAsia="Times New Roman" w:hAnsi="Calibri" w:cs="Calibri"/>
                <w:color w:val="000000"/>
                <w:sz w:val="22"/>
                <w:szCs w:val="22"/>
                <w:lang w:eastAsia="pl-PL"/>
              </w:rPr>
            </w:pPr>
            <w:r w:rsidRPr="00EC0177">
              <w:rPr>
                <w:rFonts w:ascii="Calibri" w:eastAsia="Times New Roman" w:hAnsi="Calibri" w:cs="Calibri"/>
                <w:color w:val="000000"/>
                <w:sz w:val="22"/>
                <w:szCs w:val="22"/>
                <w:lang w:eastAsia="pl-PL"/>
              </w:rPr>
              <w:t>TO</w:t>
            </w:r>
          </w:p>
          <w:p w14:paraId="517E7B02" w14:textId="77777777" w:rsidR="00A00F90" w:rsidRPr="00935017" w:rsidRDefault="00A00F90" w:rsidP="00E639EE">
            <w:pPr>
              <w:spacing w:line="276" w:lineRule="auto"/>
              <w:contextualSpacing/>
              <w:jc w:val="left"/>
              <w:rPr>
                <w:rFonts w:ascii="Calibri" w:eastAsia="Times New Roman" w:hAnsi="Calibri" w:cs="Calibri"/>
                <w:color w:val="0000FF"/>
                <w:sz w:val="22"/>
                <w:szCs w:val="22"/>
                <w:lang w:eastAsia="pl-PL"/>
              </w:rPr>
            </w:pPr>
            <w:r w:rsidRPr="00EC0177">
              <w:rPr>
                <w:rFonts w:ascii="Calibri" w:eastAsia="Times New Roman" w:hAnsi="Calibri" w:cs="Calibri"/>
                <w:color w:val="000000"/>
                <w:sz w:val="22"/>
                <w:szCs w:val="22"/>
                <w:lang w:eastAsia="pl-PL"/>
              </w:rPr>
              <w:t>bład/ostrzezenie/info</w:t>
            </w:r>
          </w:p>
        </w:tc>
        <w:tc>
          <w:tcPr>
            <w:tcW w:w="2669" w:type="pct"/>
          </w:tcPr>
          <w:p w14:paraId="7C41E526"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lastRenderedPageBreak/>
              <w:t>Problem ten był zgłaszany i został wyjaśniony w pkt 59 (cyt.):” Wyraz ALBO w podanej regule oznacza, że może i musi wystąpić tylko jeden z ujętych w regule podmiotów”. Można dodatkowo wyjaśnić, że j</w:t>
            </w:r>
            <w:r w:rsidRPr="00935017">
              <w:rPr>
                <w:rFonts w:ascii="Calibri" w:hAnsi="Calibri" w:cs="Calibri"/>
                <w:sz w:val="22"/>
                <w:szCs w:val="22"/>
              </w:rPr>
              <w:t>est to alternatywa rozłączna, czyli jeden albo drugi element, nigdy oba na raz i nigdy oba puste.</w:t>
            </w:r>
          </w:p>
          <w:p w14:paraId="0700D274"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Jednakże wobec ponownie zgłoszonych wątpliwości proponujemy zmienić tę regułę w następujący sposób:</w:t>
            </w:r>
          </w:p>
          <w:p w14:paraId="4596522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JEZELI</w:t>
            </w:r>
          </w:p>
          <w:p w14:paraId="32D9995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wystapi /PGSkladajacyDeklaracje</w:t>
            </w:r>
          </w:p>
          <w:p w14:paraId="60DCD1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ORAZ</w:t>
            </w:r>
          </w:p>
          <w:p w14:paraId="1262253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wystapi /OFSkladajacyDeklaracje)</w:t>
            </w:r>
          </w:p>
          <w:p w14:paraId="5A39824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6B4777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(wystapi /PGSkladajacyDeklaracje</w:t>
            </w:r>
          </w:p>
          <w:p w14:paraId="2FB1A2E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CC2314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wystapi /OFSkladajacyDeklaracje)</w:t>
            </w:r>
          </w:p>
          <w:p w14:paraId="50E9830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955792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tc>
      </w:tr>
      <w:tr w:rsidR="00A00F90" w:rsidRPr="00935017" w14:paraId="0736EDCC" w14:textId="77777777" w:rsidTr="00B71676">
        <w:trPr>
          <w:trHeight w:val="510"/>
        </w:trPr>
        <w:tc>
          <w:tcPr>
            <w:tcW w:w="236" w:type="pct"/>
          </w:tcPr>
          <w:p w14:paraId="7C08297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131.</w:t>
            </w:r>
          </w:p>
        </w:tc>
        <w:tc>
          <w:tcPr>
            <w:tcW w:w="448" w:type="pct"/>
          </w:tcPr>
          <w:p w14:paraId="602AE7CF"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2018-04-25</w:t>
            </w:r>
          </w:p>
        </w:tc>
        <w:tc>
          <w:tcPr>
            <w:tcW w:w="1647" w:type="pct"/>
          </w:tcPr>
          <w:p w14:paraId="690BD187"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sz w:val="22"/>
                <w:szCs w:val="22"/>
              </w:rPr>
              <w:t>W związku z wersją 3.11 specyfikacji AIS: przy wydłużeniu pola @GRN do 50 znaków, czy posiadają Państwo specyfikację struktury (formatu) tak długich numerów GRN? Reguła R972 mówi o niepoprawnym formacie GRN, ale w specyfikacji brak informacji co to dokładnie oznacza. Dodatkowo nasze reguły walidacji @GRN nie przewidują tak długich numerów.</w:t>
            </w:r>
          </w:p>
        </w:tc>
        <w:tc>
          <w:tcPr>
            <w:tcW w:w="2669" w:type="pct"/>
          </w:tcPr>
          <w:p w14:paraId="05722660" w14:textId="77777777" w:rsidR="00A00F90" w:rsidRPr="00E639EE" w:rsidRDefault="00A00F90" w:rsidP="00E639EE">
            <w:pPr>
              <w:spacing w:after="120" w:line="276" w:lineRule="auto"/>
              <w:contextualSpacing/>
              <w:jc w:val="left"/>
              <w:rPr>
                <w:rFonts w:ascii="Calibri" w:hAnsi="Calibri" w:cs="Calibri"/>
                <w:sz w:val="22"/>
                <w:szCs w:val="22"/>
              </w:rPr>
            </w:pPr>
            <w:r w:rsidRPr="00935017">
              <w:rPr>
                <w:rFonts w:ascii="Calibri" w:hAnsi="Calibri" w:cs="Calibri"/>
                <w:sz w:val="22"/>
                <w:szCs w:val="22"/>
              </w:rPr>
              <w:t>System AIS/IMPORT został dostosowany do systemu OSOZ2, w którym dla GRN przyjęty został format z..50.</w:t>
            </w:r>
          </w:p>
        </w:tc>
      </w:tr>
      <w:tr w:rsidR="00A00F90" w:rsidRPr="00935017" w14:paraId="74EC3E4C" w14:textId="77777777" w:rsidTr="00B71676">
        <w:trPr>
          <w:trHeight w:val="510"/>
        </w:trPr>
        <w:tc>
          <w:tcPr>
            <w:tcW w:w="236" w:type="pct"/>
          </w:tcPr>
          <w:p w14:paraId="614D521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132.</w:t>
            </w:r>
          </w:p>
        </w:tc>
        <w:tc>
          <w:tcPr>
            <w:tcW w:w="448" w:type="pct"/>
          </w:tcPr>
          <w:p w14:paraId="6E5267C2"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2018-04-27</w:t>
            </w:r>
          </w:p>
        </w:tc>
        <w:tc>
          <w:tcPr>
            <w:tcW w:w="1647" w:type="pct"/>
          </w:tcPr>
          <w:p w14:paraId="6A637AE7"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R278 nie działa chyba w AIS – zgłoszenie nie spełniające warunków R278 jest przyjmowane bez uwag.</w:t>
            </w:r>
          </w:p>
        </w:tc>
        <w:tc>
          <w:tcPr>
            <w:tcW w:w="2669" w:type="pct"/>
          </w:tcPr>
          <w:p w14:paraId="056EF2D2" w14:textId="77777777" w:rsidR="00A00F90" w:rsidRPr="00EC0177" w:rsidRDefault="00A00F90" w:rsidP="00E639EE">
            <w:pPr>
              <w:spacing w:line="276" w:lineRule="auto"/>
              <w:jc w:val="left"/>
              <w:rPr>
                <w:rFonts w:ascii="Calibri" w:hAnsi="Calibri" w:cs="Calibri"/>
                <w:color w:val="000000"/>
                <w:sz w:val="22"/>
                <w:szCs w:val="22"/>
              </w:rPr>
            </w:pPr>
            <w:r w:rsidRPr="00935017">
              <w:rPr>
                <w:rFonts w:ascii="Calibri" w:hAnsi="Calibri" w:cs="Calibri"/>
                <w:sz w:val="22"/>
                <w:szCs w:val="22"/>
              </w:rPr>
              <w:t xml:space="preserve">Merytorycznie ta reguła powinna wymuszać wypełnienie Transakcja/@SzczegolyWartosci dla wszystkich przypadków, </w:t>
            </w:r>
            <w:r w:rsidRPr="00EC0177">
              <w:rPr>
                <w:rFonts w:ascii="Calibri" w:hAnsi="Calibri" w:cs="Calibri"/>
                <w:b/>
                <w:bCs/>
                <w:color w:val="000000"/>
                <w:sz w:val="22"/>
                <w:szCs w:val="22"/>
              </w:rPr>
              <w:t>z następującymi wyjątkami</w:t>
            </w:r>
            <w:r w:rsidRPr="00EC0177">
              <w:rPr>
                <w:rFonts w:ascii="Calibri" w:hAnsi="Calibri" w:cs="Calibri"/>
                <w:color w:val="000000"/>
                <w:sz w:val="22"/>
                <w:szCs w:val="22"/>
              </w:rPr>
              <w:t>:</w:t>
            </w:r>
          </w:p>
          <w:p w14:paraId="0C662248" w14:textId="77777777" w:rsidR="00A00F90" w:rsidRPr="00935017" w:rsidRDefault="00A00F90" w:rsidP="008766CB">
            <w:pPr>
              <w:numPr>
                <w:ilvl w:val="0"/>
                <w:numId w:val="20"/>
              </w:numPr>
              <w:spacing w:line="276" w:lineRule="auto"/>
              <w:jc w:val="left"/>
              <w:rPr>
                <w:rFonts w:ascii="Calibri" w:hAnsi="Calibri" w:cs="Calibri"/>
                <w:sz w:val="22"/>
                <w:szCs w:val="22"/>
              </w:rPr>
            </w:pPr>
            <w:r w:rsidRPr="00935017">
              <w:rPr>
                <w:rFonts w:ascii="Calibri" w:hAnsi="Calibri" w:cs="Calibri"/>
                <w:sz w:val="22"/>
                <w:szCs w:val="22"/>
              </w:rPr>
              <w:t xml:space="preserve">uszczegółowienie procedury </w:t>
            </w:r>
            <w:r w:rsidRPr="00FC135D">
              <w:rPr>
                <w:rFonts w:ascii="Calibri" w:hAnsi="Calibri" w:cs="Calibri"/>
                <w:b/>
                <w:bCs/>
                <w:sz w:val="22"/>
                <w:szCs w:val="22"/>
              </w:rPr>
              <w:t>równe</w:t>
            </w:r>
            <w:r w:rsidRPr="00935017">
              <w:rPr>
                <w:rFonts w:ascii="Calibri" w:hAnsi="Calibri" w:cs="Calibri"/>
                <w:sz w:val="22"/>
                <w:szCs w:val="22"/>
              </w:rPr>
              <w:t xml:space="preserve"> 2PL (w tym jeżeli takiego uszczegółowienia w ogóle nie ma) =&gt; dla 2PL nie podaje się Transakcja/@SzczegolyWartosci</w:t>
            </w:r>
          </w:p>
          <w:p w14:paraId="453DDC47" w14:textId="77777777" w:rsidR="00A00F90" w:rsidRPr="00935017" w:rsidRDefault="00A00F90" w:rsidP="008766CB">
            <w:pPr>
              <w:numPr>
                <w:ilvl w:val="0"/>
                <w:numId w:val="20"/>
              </w:numPr>
              <w:spacing w:line="276" w:lineRule="auto"/>
              <w:jc w:val="left"/>
              <w:rPr>
                <w:rFonts w:ascii="Calibri" w:hAnsi="Calibri" w:cs="Calibri"/>
                <w:sz w:val="22"/>
                <w:szCs w:val="22"/>
              </w:rPr>
            </w:pPr>
            <w:r w:rsidRPr="00935017">
              <w:rPr>
                <w:rFonts w:ascii="Calibri" w:hAnsi="Calibri" w:cs="Calibri"/>
                <w:sz w:val="22"/>
                <w:szCs w:val="22"/>
              </w:rPr>
              <w:t xml:space="preserve">albo procedura wnioskowana </w:t>
            </w:r>
            <w:r w:rsidRPr="00FC135D">
              <w:rPr>
                <w:rFonts w:ascii="Calibri" w:hAnsi="Calibri" w:cs="Calibri"/>
                <w:b/>
                <w:bCs/>
                <w:sz w:val="22"/>
                <w:szCs w:val="22"/>
              </w:rPr>
              <w:t>równa</w:t>
            </w:r>
            <w:r w:rsidRPr="00935017">
              <w:rPr>
                <w:rFonts w:ascii="Calibri" w:hAnsi="Calibri" w:cs="Calibri"/>
                <w:sz w:val="22"/>
                <w:szCs w:val="22"/>
              </w:rPr>
              <w:t xml:space="preserve"> 71 albo 76  =&gt; dla 71 i 76 nie podaje się Transakcja/@SzczegolyWartosci</w:t>
            </w:r>
          </w:p>
          <w:p w14:paraId="71386B8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Warunki te są niezależne.</w:t>
            </w:r>
          </w:p>
          <w:p w14:paraId="1C811A4B"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W związku z powyższym reguła ta będzie zmodyfikowana w następujący sposób:</w:t>
            </w:r>
          </w:p>
          <w:p w14:paraId="1FDA6E6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9CA90B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0B1E2C13" w14:textId="77777777" w:rsidR="00A00F90" w:rsidRPr="00935017" w:rsidRDefault="00A00F90" w:rsidP="00E639EE">
            <w:pPr>
              <w:spacing w:line="276" w:lineRule="auto"/>
              <w:ind w:left="708"/>
              <w:jc w:val="left"/>
              <w:rPr>
                <w:rFonts w:ascii="Calibri" w:hAnsi="Calibri" w:cs="Calibri"/>
                <w:sz w:val="22"/>
                <w:szCs w:val="22"/>
              </w:rPr>
            </w:pPr>
            <w:r w:rsidRPr="00935017">
              <w:rPr>
                <w:rFonts w:ascii="Calibri" w:hAnsi="Calibri" w:cs="Calibri"/>
                <w:sz w:val="22"/>
                <w:szCs w:val="22"/>
              </w:rPr>
              <w:t>(NIE WYSTĘPUJE /Towar/Procedura/Szczegoly/@UszczegolowienieProcedury</w:t>
            </w:r>
          </w:p>
          <w:p w14:paraId="1F8D90D9" w14:textId="77777777" w:rsidR="00A00F90" w:rsidRPr="00935017" w:rsidRDefault="00A00F90" w:rsidP="00E639EE">
            <w:pPr>
              <w:spacing w:line="276" w:lineRule="auto"/>
              <w:ind w:left="708"/>
              <w:jc w:val="left"/>
              <w:rPr>
                <w:rFonts w:ascii="Calibri" w:hAnsi="Calibri" w:cs="Calibri"/>
                <w:sz w:val="22"/>
                <w:szCs w:val="22"/>
                <w:lang w:val="en-GB"/>
              </w:rPr>
            </w:pPr>
            <w:r w:rsidRPr="00935017">
              <w:rPr>
                <w:rFonts w:ascii="Calibri" w:hAnsi="Calibri" w:cs="Calibri"/>
                <w:sz w:val="22"/>
                <w:szCs w:val="22"/>
                <w:lang w:val="en-GB"/>
              </w:rPr>
              <w:t>LUB</w:t>
            </w:r>
          </w:p>
          <w:p w14:paraId="14FA944D" w14:textId="77777777" w:rsidR="00A00F90" w:rsidRPr="00935017" w:rsidRDefault="00A00F90" w:rsidP="00E639EE">
            <w:pPr>
              <w:spacing w:line="276" w:lineRule="auto"/>
              <w:ind w:left="708"/>
              <w:jc w:val="left"/>
              <w:rPr>
                <w:rFonts w:ascii="Calibri" w:hAnsi="Calibri" w:cs="Calibri"/>
                <w:sz w:val="22"/>
                <w:szCs w:val="22"/>
                <w:lang w:val="en-GB"/>
              </w:rPr>
            </w:pPr>
            <w:r w:rsidRPr="00935017">
              <w:rPr>
                <w:rFonts w:ascii="Calibri" w:hAnsi="Calibri" w:cs="Calibri"/>
                <w:sz w:val="22"/>
                <w:szCs w:val="22"/>
                <w:lang w:val="en-GB"/>
              </w:rPr>
              <w:t>/Towar/Procedura/Szczegoly/@UszczegolowienieProcedury &lt;&gt; 2PL)</w:t>
            </w:r>
          </w:p>
          <w:p w14:paraId="6C17FBAD" w14:textId="77777777" w:rsidR="00A00F90" w:rsidRPr="00935017" w:rsidRDefault="00A00F90" w:rsidP="00E639EE">
            <w:pPr>
              <w:spacing w:line="276" w:lineRule="auto"/>
              <w:ind w:left="708"/>
              <w:jc w:val="left"/>
              <w:rPr>
                <w:rFonts w:ascii="Calibri" w:hAnsi="Calibri" w:cs="Calibri"/>
                <w:sz w:val="22"/>
                <w:szCs w:val="22"/>
                <w:lang w:val="en-GB"/>
              </w:rPr>
            </w:pPr>
            <w:r w:rsidRPr="00935017">
              <w:rPr>
                <w:rFonts w:ascii="Calibri" w:hAnsi="Calibri" w:cs="Calibri"/>
                <w:sz w:val="22"/>
                <w:szCs w:val="22"/>
                <w:lang w:val="en-GB"/>
              </w:rPr>
              <w:t>ORAZ</w:t>
            </w:r>
          </w:p>
          <w:p w14:paraId="6F1F1468" w14:textId="77777777" w:rsidR="00A00F90" w:rsidRPr="00935017" w:rsidRDefault="00A00F90" w:rsidP="00E639EE">
            <w:pPr>
              <w:spacing w:line="276" w:lineRule="auto"/>
              <w:ind w:left="708"/>
              <w:jc w:val="left"/>
              <w:rPr>
                <w:rFonts w:ascii="Calibri" w:hAnsi="Calibri" w:cs="Calibri"/>
                <w:sz w:val="22"/>
                <w:szCs w:val="22"/>
                <w:lang w:val="en-GB"/>
              </w:rPr>
            </w:pPr>
            <w:r w:rsidRPr="00935017">
              <w:rPr>
                <w:rFonts w:ascii="Calibri" w:hAnsi="Calibri" w:cs="Calibri"/>
                <w:sz w:val="22"/>
                <w:szCs w:val="22"/>
                <w:lang w:val="en-GB"/>
              </w:rPr>
              <w:t>/Towar/Procedura/@ProceduraWnioskowana &lt;&gt; 71</w:t>
            </w:r>
          </w:p>
          <w:p w14:paraId="165EBDAA" w14:textId="77777777" w:rsidR="00A00F90" w:rsidRPr="00935017" w:rsidRDefault="00A00F90" w:rsidP="00E639EE">
            <w:pPr>
              <w:spacing w:line="276" w:lineRule="auto"/>
              <w:ind w:left="708"/>
              <w:jc w:val="left"/>
              <w:rPr>
                <w:rFonts w:ascii="Calibri" w:hAnsi="Calibri" w:cs="Calibri"/>
                <w:sz w:val="22"/>
                <w:szCs w:val="22"/>
                <w:lang w:val="en-GB"/>
              </w:rPr>
            </w:pPr>
            <w:r w:rsidRPr="00935017">
              <w:rPr>
                <w:rFonts w:ascii="Calibri" w:hAnsi="Calibri" w:cs="Calibri"/>
                <w:sz w:val="22"/>
                <w:szCs w:val="22"/>
                <w:lang w:val="en-GB"/>
              </w:rPr>
              <w:t>ORAZ</w:t>
            </w:r>
          </w:p>
          <w:p w14:paraId="4B9EDB2E" w14:textId="77777777" w:rsidR="00A00F90" w:rsidRPr="00935017" w:rsidRDefault="00A00F90" w:rsidP="00E639EE">
            <w:pPr>
              <w:spacing w:line="276" w:lineRule="auto"/>
              <w:ind w:left="708"/>
              <w:jc w:val="left"/>
              <w:rPr>
                <w:rFonts w:ascii="Calibri" w:hAnsi="Calibri" w:cs="Calibri"/>
                <w:sz w:val="22"/>
                <w:szCs w:val="22"/>
                <w:lang w:val="en-GB"/>
              </w:rPr>
            </w:pPr>
            <w:r w:rsidRPr="00935017">
              <w:rPr>
                <w:rFonts w:ascii="Calibri" w:hAnsi="Calibri" w:cs="Calibri"/>
                <w:sz w:val="22"/>
                <w:szCs w:val="22"/>
                <w:lang w:val="en-GB"/>
              </w:rPr>
              <w:t>/Towar/Procedura/@ProceduraWnioskowana &lt;&gt; 76</w:t>
            </w:r>
          </w:p>
          <w:p w14:paraId="284B44E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6AA05AC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4C6F8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/Transakcja/@SzczegolyWartosci</w:t>
            </w:r>
          </w:p>
          <w:p w14:paraId="002AE0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7E19A6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tc>
      </w:tr>
      <w:tr w:rsidR="00A00F90" w:rsidRPr="00935017" w14:paraId="4B7E9D0A" w14:textId="77777777" w:rsidTr="00B71676">
        <w:trPr>
          <w:trHeight w:val="510"/>
        </w:trPr>
        <w:tc>
          <w:tcPr>
            <w:tcW w:w="236" w:type="pct"/>
          </w:tcPr>
          <w:p w14:paraId="261EE7A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133.</w:t>
            </w:r>
          </w:p>
        </w:tc>
        <w:tc>
          <w:tcPr>
            <w:tcW w:w="448" w:type="pct"/>
          </w:tcPr>
          <w:p w14:paraId="0AA8EA20"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2018-04-27</w:t>
            </w:r>
          </w:p>
        </w:tc>
        <w:tc>
          <w:tcPr>
            <w:tcW w:w="1647" w:type="pct"/>
          </w:tcPr>
          <w:p w14:paraId="0D2A90EA"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Brak reguły określającej wymagalność w ZC215 elementu PGNadawca, OFNadawca w sytuacjach innych niż wyłączone regułami R617, R622</w:t>
            </w:r>
          </w:p>
          <w:p w14:paraId="350618D5"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Zgodnie z opublikowanymi regułami elementy te można w ogóle pominąć.</w:t>
            </w:r>
          </w:p>
        </w:tc>
        <w:tc>
          <w:tcPr>
            <w:tcW w:w="2669" w:type="pct"/>
          </w:tcPr>
          <w:p w14:paraId="45F36338"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Zostanie wprowadzona reguła zawierająca wymagalność wypełnienia  elementu PGNadawca, OFNadawca w sytuacjach innych niż wyłączone regułami R617 i R622.</w:t>
            </w:r>
          </w:p>
          <w:p w14:paraId="25322BE5"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Treść reguły R1037:</w:t>
            </w:r>
          </w:p>
          <w:p w14:paraId="10CAAD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4A79B7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(/ProceduraWnioskowana &lt;&gt; 40 lub 42 lub 51 lub 71</w:t>
            </w:r>
          </w:p>
          <w:p w14:paraId="3A7B246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212F515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(/ProceduraWnioskowana = 40 lub 42 lub 51</w:t>
            </w:r>
          </w:p>
          <w:p w14:paraId="2F4F4D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104E56B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/ProceduraPoprzednia &lt;&gt; 51 lub 54 lub 91 lub 92)</w:t>
            </w:r>
          </w:p>
          <w:p w14:paraId="286048C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10D5900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6C0429A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wystąpi /OFNadawca ORAZ nie wystąpi /PGNadawca)</w:t>
            </w:r>
          </w:p>
          <w:p w14:paraId="76BF9B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2FB7ACE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(wystąpi /OFNadawca ORAZ wystąpi /PGNadawca))</w:t>
            </w:r>
          </w:p>
          <w:p w14:paraId="346FFDD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76A1399" w14:textId="77777777" w:rsidR="00A00F90" w:rsidRPr="00935017" w:rsidRDefault="00A00F90" w:rsidP="00E639EE">
            <w:pPr>
              <w:spacing w:line="276" w:lineRule="auto"/>
              <w:jc w:val="left"/>
              <w:rPr>
                <w:rFonts w:ascii="Calibri" w:hAnsi="Calibri" w:cs="Calibri"/>
                <w:b/>
                <w:i/>
                <w:sz w:val="22"/>
                <w:szCs w:val="22"/>
              </w:rPr>
            </w:pPr>
            <w:r w:rsidRPr="00935017">
              <w:rPr>
                <w:rFonts w:ascii="Calibri" w:hAnsi="Calibri" w:cs="Calibri"/>
                <w:sz w:val="22"/>
                <w:szCs w:val="22"/>
              </w:rPr>
              <w:t>błąd/ostrzeżenie/info</w:t>
            </w:r>
          </w:p>
        </w:tc>
      </w:tr>
      <w:tr w:rsidR="00A00F90" w:rsidRPr="00935017" w14:paraId="1EF31A1C" w14:textId="77777777" w:rsidTr="00B71676">
        <w:trPr>
          <w:trHeight w:val="510"/>
        </w:trPr>
        <w:tc>
          <w:tcPr>
            <w:tcW w:w="236" w:type="pct"/>
          </w:tcPr>
          <w:p w14:paraId="535B54E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134.</w:t>
            </w:r>
          </w:p>
        </w:tc>
        <w:tc>
          <w:tcPr>
            <w:tcW w:w="448" w:type="pct"/>
          </w:tcPr>
          <w:p w14:paraId="71D54509"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2018-04-27</w:t>
            </w:r>
          </w:p>
        </w:tc>
        <w:tc>
          <w:tcPr>
            <w:tcW w:w="1647" w:type="pct"/>
          </w:tcPr>
          <w:p w14:paraId="1DC654AC"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R684 wyklucza się z R946 - /ZC215/PGOdbiorca</w:t>
            </w:r>
          </w:p>
        </w:tc>
        <w:tc>
          <w:tcPr>
            <w:tcW w:w="2669" w:type="pct"/>
          </w:tcPr>
          <w:p w14:paraId="5CAAFB43"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Zasadą dla podmiotów gospodarczych jest, że jeśli /Towar/Procedura/@ProceduraWnioskowana jest różna od 53, to atrybut /PGOdbiorca/@TIN lub /PGOdbiorca/@EORI musi wystąpić. I to odzwierciedlone jest w R946.</w:t>
            </w:r>
          </w:p>
          <w:p w14:paraId="26761CB2"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W związku z tym R684 zostanie zmieniona albo zostanie odpięta od atrybutów dla których przewidziana jest również R946.</w:t>
            </w:r>
          </w:p>
          <w:p w14:paraId="1C37ACF6"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sz w:val="22"/>
                <w:szCs w:val="22"/>
                <w:lang w:eastAsia="pl-PL"/>
              </w:rPr>
              <w:t>R684 zostanie odpięta od PGOdbiorca.</w:t>
            </w:r>
          </w:p>
        </w:tc>
      </w:tr>
      <w:tr w:rsidR="00A00F90" w:rsidRPr="00935017" w14:paraId="7FDB804B" w14:textId="77777777" w:rsidTr="00B71676">
        <w:trPr>
          <w:trHeight w:val="510"/>
        </w:trPr>
        <w:tc>
          <w:tcPr>
            <w:tcW w:w="236" w:type="pct"/>
          </w:tcPr>
          <w:p w14:paraId="6F3D553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135.</w:t>
            </w:r>
          </w:p>
        </w:tc>
        <w:tc>
          <w:tcPr>
            <w:tcW w:w="448" w:type="pct"/>
          </w:tcPr>
          <w:p w14:paraId="1EFC511E"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2018-04-30</w:t>
            </w:r>
          </w:p>
        </w:tc>
        <w:tc>
          <w:tcPr>
            <w:tcW w:w="1647" w:type="pct"/>
          </w:tcPr>
          <w:p w14:paraId="50C0AFDC"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Proszę o informację w jakich przypadkach należy w zgłoszeniach celnych (ZC215 i podobne) wypełniać węzeł  Towar/DokumentPoprzedni/PozycjaDokumentu.</w:t>
            </w:r>
          </w:p>
          <w:p w14:paraId="0B275B19"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 xml:space="preserve">Nasz klient otrzymał odrzucenie komunikatu ZC215UZP ze względu na: Niepoprawne </w:t>
            </w:r>
            <w:r w:rsidRPr="00935017">
              <w:rPr>
                <w:rFonts w:ascii="Calibri" w:eastAsia="Times New Roman" w:hAnsi="Calibri" w:cs="Calibri"/>
                <w:sz w:val="22"/>
                <w:szCs w:val="22"/>
                <w:lang w:eastAsia="pl-PL"/>
              </w:rPr>
              <w:lastRenderedPageBreak/>
              <w:t>odniesienie do PWD na pozycji 1. Brak wskazania numeru pozycji na PWD</w:t>
            </w:r>
          </w:p>
          <w:p w14:paraId="7FDE8F31"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w przypadku dodania dokumentu:</w:t>
            </w:r>
          </w:p>
          <w:p w14:paraId="18284516"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Z-MRN-18PL451030M0000228. Co ciekawe, dokument PW215, o którym mowa, był jednopozycyjny.</w:t>
            </w:r>
          </w:p>
        </w:tc>
        <w:tc>
          <w:tcPr>
            <w:tcW w:w="2669" w:type="pct"/>
          </w:tcPr>
          <w:p w14:paraId="5BEF214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W ZCP uzupełniających - „X”, „Y”, „Z”, referujących do ZCP-UPB/UPZ i PWD zawsze należy podać numer pozycji, niezależnie od tego ile było pozycji na zgłoszeniu/powiadomieniu pierwotnym. Dotyczy to dokumentów poprzednich wskazujących na ZCP-UPB/UPZ i PWD.</w:t>
            </w:r>
          </w:p>
        </w:tc>
      </w:tr>
      <w:tr w:rsidR="00A00F90" w:rsidRPr="00935017" w14:paraId="50B67541" w14:textId="77777777" w:rsidTr="00B71676">
        <w:trPr>
          <w:trHeight w:val="510"/>
        </w:trPr>
        <w:tc>
          <w:tcPr>
            <w:tcW w:w="236" w:type="pct"/>
          </w:tcPr>
          <w:p w14:paraId="22D5BA9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136.</w:t>
            </w:r>
          </w:p>
        </w:tc>
        <w:tc>
          <w:tcPr>
            <w:tcW w:w="448" w:type="pct"/>
          </w:tcPr>
          <w:p w14:paraId="7C647B6F"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2018-05-09</w:t>
            </w:r>
          </w:p>
        </w:tc>
        <w:tc>
          <w:tcPr>
            <w:tcW w:w="1647" w:type="pct"/>
          </w:tcPr>
          <w:p w14:paraId="35E05B31"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Proszę o uszczegółowienie odpowiedzi na pytanie nr 122 w FAQ ponieważ wynika z niego że komunikat ZC291 zostanie wygenerowany w przypadku metody D,M lub F ale jednocześnie A lub H. W środowisku testowym dla metody M dla A00 oraz G dla B00 również jest generowany ZC291.</w:t>
            </w:r>
          </w:p>
          <w:p w14:paraId="7B174907"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Komunikat ZC291 wygeneruje się jednak w przypadku udanego dokonania przez AIS/IMPORT zabezpieczenia generalnego w OSOZ2, jeżeli w zgłoszeniu celnym zostały wskazane metody płatności D, M lub F z zadeklarowanym zabezpieczeniem generalnym, ale jednocześnie wystąpiły metody A lub H, tj. płatność należności celnych (w takim przypadku datą powiadomienia o długu jest data doręczenia POD – ZC291).</w:t>
            </w:r>
          </w:p>
        </w:tc>
        <w:tc>
          <w:tcPr>
            <w:tcW w:w="2669" w:type="pct"/>
          </w:tcPr>
          <w:p w14:paraId="475996C4"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 xml:space="preserve">W przypadku zgłoszenia uzupełniającego – niezależnie od zestawu metod płatności – zawsze jest generowany komunikat ZC291. Zatem w opisanym przypadku jest to poprawne działanie systemu, czyli dla metody M dla A00 oraz G dla B00 jest generowany ZC291. </w:t>
            </w:r>
          </w:p>
          <w:p w14:paraId="52F9B58B" w14:textId="77777777" w:rsidR="00A00F90" w:rsidRPr="00935017" w:rsidRDefault="00A00F90" w:rsidP="00E639EE">
            <w:pPr>
              <w:spacing w:after="120" w:line="276" w:lineRule="auto"/>
              <w:contextualSpacing/>
              <w:jc w:val="left"/>
              <w:rPr>
                <w:rFonts w:ascii="Calibri" w:eastAsia="Times New Roman" w:hAnsi="Calibri" w:cs="Calibri"/>
                <w:b/>
                <w:i/>
                <w:sz w:val="22"/>
                <w:szCs w:val="22"/>
                <w:lang w:eastAsia="pl-PL"/>
              </w:rPr>
            </w:pPr>
            <w:r w:rsidRPr="00935017">
              <w:rPr>
                <w:rFonts w:ascii="Calibri" w:eastAsia="Times New Roman" w:hAnsi="Calibri" w:cs="Calibri"/>
                <w:sz w:val="22"/>
                <w:szCs w:val="22"/>
                <w:lang w:eastAsia="pl-PL"/>
              </w:rPr>
              <w:t>Dotychczasowe testy nie wykazały  działania systemu w sposób opisany w pytaniu w przypadku zgłoszenia standardowego</w:t>
            </w:r>
            <w:r w:rsidR="002A1DAA" w:rsidRPr="00935017">
              <w:rPr>
                <w:rFonts w:ascii="Calibri" w:eastAsia="Times New Roman" w:hAnsi="Calibri" w:cs="Calibri"/>
                <w:sz w:val="22"/>
                <w:szCs w:val="22"/>
                <w:lang w:eastAsia="pl-PL"/>
              </w:rPr>
              <w:t>.</w:t>
            </w:r>
          </w:p>
        </w:tc>
      </w:tr>
      <w:tr w:rsidR="00A00F90" w:rsidRPr="00935017" w14:paraId="6D794D86" w14:textId="77777777" w:rsidTr="00B71676">
        <w:trPr>
          <w:trHeight w:val="735"/>
        </w:trPr>
        <w:tc>
          <w:tcPr>
            <w:tcW w:w="236" w:type="pct"/>
          </w:tcPr>
          <w:p w14:paraId="02BD1DB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137.</w:t>
            </w:r>
          </w:p>
        </w:tc>
        <w:tc>
          <w:tcPr>
            <w:tcW w:w="448" w:type="pct"/>
          </w:tcPr>
          <w:p w14:paraId="2C2922C3"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2018-05-15</w:t>
            </w:r>
          </w:p>
        </w:tc>
        <w:tc>
          <w:tcPr>
            <w:tcW w:w="1647" w:type="pct"/>
          </w:tcPr>
          <w:p w14:paraId="4127584D"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Brak słownika 011 do którego odwołuje się R216</w:t>
            </w:r>
          </w:p>
        </w:tc>
        <w:tc>
          <w:tcPr>
            <w:tcW w:w="2669" w:type="pct"/>
          </w:tcPr>
          <w:p w14:paraId="1D735B11"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bCs/>
                <w:iCs/>
                <w:sz w:val="22"/>
                <w:szCs w:val="22"/>
                <w:lang w:eastAsia="pl-PL"/>
              </w:rPr>
              <w:t>Słownik jest obecnie weryfikowany i  w najbliższym czasie zostanie opublikowany na portalu PUESC.</w:t>
            </w:r>
          </w:p>
        </w:tc>
      </w:tr>
      <w:tr w:rsidR="00A00F90" w:rsidRPr="00935017" w14:paraId="6E3CCE37" w14:textId="77777777" w:rsidTr="00B71676">
        <w:trPr>
          <w:trHeight w:val="510"/>
        </w:trPr>
        <w:tc>
          <w:tcPr>
            <w:tcW w:w="236" w:type="pct"/>
          </w:tcPr>
          <w:p w14:paraId="61A0104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138.</w:t>
            </w:r>
          </w:p>
        </w:tc>
        <w:tc>
          <w:tcPr>
            <w:tcW w:w="448" w:type="pct"/>
          </w:tcPr>
          <w:p w14:paraId="549D64B5"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2018-05-15</w:t>
            </w:r>
          </w:p>
        </w:tc>
        <w:tc>
          <w:tcPr>
            <w:tcW w:w="1647" w:type="pct"/>
          </w:tcPr>
          <w:p w14:paraId="352D69B1"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sz w:val="22"/>
                <w:szCs w:val="22"/>
              </w:rPr>
              <w:t>R221 jest chyba błędna – prawdopodobnie zamiast pierwszego Lub powinno być Oraz</w:t>
            </w:r>
          </w:p>
        </w:tc>
        <w:tc>
          <w:tcPr>
            <w:tcW w:w="2669" w:type="pct"/>
          </w:tcPr>
          <w:p w14:paraId="2A3C8165"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sz w:val="22"/>
                <w:szCs w:val="22"/>
              </w:rPr>
              <w:t>Kod TARIC nie jest wymagany dla procedury 76. Dla pozostałych procedur jest wymagany w sytuacji gdy brak kodu uszczegóławiającego lub jest kod uszczegóławiający, ale różny od 2PL.</w:t>
            </w:r>
          </w:p>
        </w:tc>
      </w:tr>
      <w:tr w:rsidR="00A00F90" w:rsidRPr="00935017" w14:paraId="4CDC113E" w14:textId="77777777" w:rsidTr="00B71676">
        <w:trPr>
          <w:trHeight w:val="510"/>
        </w:trPr>
        <w:tc>
          <w:tcPr>
            <w:tcW w:w="236" w:type="pct"/>
          </w:tcPr>
          <w:p w14:paraId="2DBFFB9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139.</w:t>
            </w:r>
          </w:p>
        </w:tc>
        <w:tc>
          <w:tcPr>
            <w:tcW w:w="448" w:type="pct"/>
          </w:tcPr>
          <w:p w14:paraId="39244B3E"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2018-05-15</w:t>
            </w:r>
          </w:p>
        </w:tc>
        <w:tc>
          <w:tcPr>
            <w:tcW w:w="1647" w:type="pct"/>
          </w:tcPr>
          <w:p w14:paraId="40674C82"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R227 jest całkowicie zbędna w połączeniu z R217</w:t>
            </w:r>
          </w:p>
        </w:tc>
        <w:tc>
          <w:tcPr>
            <w:tcW w:w="2669" w:type="pct"/>
          </w:tcPr>
          <w:p w14:paraId="55EEFFE6"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bCs/>
                <w:iCs/>
                <w:sz w:val="22"/>
                <w:szCs w:val="22"/>
                <w:lang w:eastAsia="pl-PL"/>
              </w:rPr>
              <w:t>R227 oraz R212 zostaną usunięte ponieważ zawierają się w R217.</w:t>
            </w:r>
          </w:p>
        </w:tc>
      </w:tr>
      <w:tr w:rsidR="00A00F90" w:rsidRPr="00935017" w14:paraId="728DF192" w14:textId="77777777" w:rsidTr="00B71676">
        <w:trPr>
          <w:trHeight w:val="510"/>
        </w:trPr>
        <w:tc>
          <w:tcPr>
            <w:tcW w:w="236" w:type="pct"/>
          </w:tcPr>
          <w:p w14:paraId="318E469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140.</w:t>
            </w:r>
          </w:p>
        </w:tc>
        <w:tc>
          <w:tcPr>
            <w:tcW w:w="448" w:type="pct"/>
          </w:tcPr>
          <w:p w14:paraId="3A364115"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4E6B87A3"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W systemie testowym AIS pobieranie komunikatów ZC299 działa od pewnego czasu tak samo jak ZC291, czyli pobieranie przez stronę PUESC lub interfejs niewizualny, a nie działa przez e-mail. Czy to celowa zmiana i będzie wprowadzona w systemie produkcyjnym?  Jeśli jednak tak pozostanie, to czy są jakieś plany w zakresie rozszerzenia takiej obsługi na jeszcze inne komunikaty?</w:t>
            </w:r>
          </w:p>
          <w:p w14:paraId="0E3F5D39"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Nie ukrywam, że większość z naszych klientów wykorzystuje kanał e-mail, jako wygodniejszy i pewniejszy w działaniu, więc taka zmiana byłaby dla nich niekorzystna.</w:t>
            </w:r>
          </w:p>
        </w:tc>
        <w:tc>
          <w:tcPr>
            <w:tcW w:w="2669" w:type="pct"/>
          </w:tcPr>
          <w:p w14:paraId="2FE8017D"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bCs/>
                <w:iCs/>
                <w:sz w:val="22"/>
                <w:szCs w:val="22"/>
                <w:lang w:eastAsia="pl-PL"/>
              </w:rPr>
              <w:t>Jest to celowa zmiana natomiast nie jest obecnie planowane aby kolejne komunikaty były publikowane/odsyłane w analogiczny sposób jak ZC291 i ZC299.</w:t>
            </w:r>
          </w:p>
        </w:tc>
      </w:tr>
      <w:tr w:rsidR="00A00F90" w:rsidRPr="00935017" w14:paraId="73EFD46E" w14:textId="77777777" w:rsidTr="00B71676">
        <w:trPr>
          <w:trHeight w:val="510"/>
        </w:trPr>
        <w:tc>
          <w:tcPr>
            <w:tcW w:w="236" w:type="pct"/>
          </w:tcPr>
          <w:p w14:paraId="4A79741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141.</w:t>
            </w:r>
          </w:p>
        </w:tc>
        <w:tc>
          <w:tcPr>
            <w:tcW w:w="448" w:type="pct"/>
          </w:tcPr>
          <w:p w14:paraId="3067482F"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2018-05-09</w:t>
            </w:r>
          </w:p>
        </w:tc>
        <w:tc>
          <w:tcPr>
            <w:tcW w:w="1647" w:type="pct"/>
          </w:tcPr>
          <w:p w14:paraId="054904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nowe elementy dodane do nagłówka dokumentu ZC215 takie jak:</w:t>
            </w:r>
          </w:p>
          <w:p w14:paraId="5D4DAC8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Kontener i </w:t>
            </w:r>
          </w:p>
          <w:p w14:paraId="07E0304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Dokumenty poprzednie </w:t>
            </w:r>
          </w:p>
          <w:p w14:paraId="3EA9C67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można podawać już dzisiaj czy też powinny mieć zapis taki jak nowe elementy typu:</w:t>
            </w:r>
          </w:p>
          <w:p w14:paraId="122FFB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Podmiot w łańcuchu dostaw - Element</w:t>
            </w:r>
          </w:p>
          <w:p w14:paraId="55C6CAA6" w14:textId="77777777" w:rsidR="00A00F90" w:rsidRPr="00935017" w:rsidRDefault="00E639EE" w:rsidP="00E639EE">
            <w:pPr>
              <w:spacing w:line="276" w:lineRule="auto"/>
              <w:jc w:val="left"/>
              <w:rPr>
                <w:rFonts w:ascii="Calibri" w:hAnsi="Calibri" w:cs="Calibri"/>
                <w:sz w:val="22"/>
                <w:szCs w:val="22"/>
              </w:rPr>
            </w:pPr>
            <w:r w:rsidRPr="00935017">
              <w:rPr>
                <w:rFonts w:ascii="Calibri" w:hAnsi="Calibri" w:cs="Calibri"/>
                <w:sz w:val="22"/>
                <w:szCs w:val="22"/>
              </w:rPr>
              <w:t>będzie</w:t>
            </w:r>
            <w:r w:rsidR="00A00F90" w:rsidRPr="00935017">
              <w:rPr>
                <w:rFonts w:ascii="Calibri" w:hAnsi="Calibri" w:cs="Calibri"/>
                <w:sz w:val="22"/>
                <w:szCs w:val="22"/>
              </w:rPr>
              <w:t xml:space="preserve"> wykorzystywany w ramach rozwoju systemu AIS w </w:t>
            </w:r>
            <w:r w:rsidRPr="00935017">
              <w:rPr>
                <w:rFonts w:ascii="Calibri" w:hAnsi="Calibri" w:cs="Calibri"/>
                <w:sz w:val="22"/>
                <w:szCs w:val="22"/>
              </w:rPr>
              <w:t>związku</w:t>
            </w:r>
            <w:r w:rsidR="00A00F90" w:rsidRPr="00935017">
              <w:rPr>
                <w:rFonts w:ascii="Calibri" w:hAnsi="Calibri" w:cs="Calibri"/>
                <w:sz w:val="22"/>
                <w:szCs w:val="22"/>
              </w:rPr>
              <w:t xml:space="preserve"> z</w:t>
            </w:r>
            <w:r w:rsidR="00FC135D">
              <w:rPr>
                <w:rFonts w:ascii="Calibri" w:hAnsi="Calibri" w:cs="Calibri"/>
                <w:sz w:val="22"/>
                <w:szCs w:val="22"/>
              </w:rPr>
              <w:t xml:space="preserve"> </w:t>
            </w:r>
            <w:r w:rsidR="00A00F90" w:rsidRPr="00935017">
              <w:rPr>
                <w:rFonts w:ascii="Calibri" w:hAnsi="Calibri" w:cs="Calibri"/>
                <w:sz w:val="22"/>
                <w:szCs w:val="22"/>
              </w:rPr>
              <w:t xml:space="preserve">pracami nad </w:t>
            </w:r>
            <w:r w:rsidRPr="00935017">
              <w:rPr>
                <w:rFonts w:ascii="Calibri" w:hAnsi="Calibri" w:cs="Calibri"/>
                <w:sz w:val="22"/>
                <w:szCs w:val="22"/>
              </w:rPr>
              <w:t>Rozporządzeniem</w:t>
            </w:r>
            <w:r w:rsidR="00A00F90" w:rsidRPr="00935017">
              <w:rPr>
                <w:rFonts w:ascii="Calibri" w:hAnsi="Calibri" w:cs="Calibri"/>
                <w:sz w:val="22"/>
                <w:szCs w:val="22"/>
              </w:rPr>
              <w:t xml:space="preserve"> Wykonawczym i Delegowanym do</w:t>
            </w:r>
            <w:r w:rsidR="00FC135D">
              <w:rPr>
                <w:rFonts w:ascii="Calibri" w:hAnsi="Calibri" w:cs="Calibri"/>
                <w:sz w:val="22"/>
                <w:szCs w:val="22"/>
              </w:rPr>
              <w:t xml:space="preserve"> </w:t>
            </w:r>
            <w:r w:rsidR="00A00F90" w:rsidRPr="00935017">
              <w:rPr>
                <w:rFonts w:ascii="Calibri" w:hAnsi="Calibri" w:cs="Calibri"/>
                <w:sz w:val="22"/>
                <w:szCs w:val="22"/>
              </w:rPr>
              <w:t>Unijnego Kodeksu Celnego (UCC).</w:t>
            </w:r>
          </w:p>
          <w:p w14:paraId="46591A9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Posiadacz pozwolenia  - Element</w:t>
            </w:r>
          </w:p>
          <w:p w14:paraId="635D2BD4" w14:textId="77777777" w:rsidR="00A00F90" w:rsidRPr="00935017" w:rsidRDefault="00E639EE" w:rsidP="00E639EE">
            <w:pPr>
              <w:spacing w:line="276" w:lineRule="auto"/>
              <w:jc w:val="left"/>
              <w:rPr>
                <w:rFonts w:ascii="Calibri" w:hAnsi="Calibri" w:cs="Calibri"/>
                <w:sz w:val="22"/>
                <w:szCs w:val="22"/>
              </w:rPr>
            </w:pPr>
            <w:r w:rsidRPr="00935017">
              <w:rPr>
                <w:rFonts w:ascii="Calibri" w:hAnsi="Calibri" w:cs="Calibri"/>
                <w:sz w:val="22"/>
                <w:szCs w:val="22"/>
              </w:rPr>
              <w:t>będzie</w:t>
            </w:r>
            <w:r w:rsidR="00A00F90" w:rsidRPr="00935017">
              <w:rPr>
                <w:rFonts w:ascii="Calibri" w:hAnsi="Calibri" w:cs="Calibri"/>
                <w:sz w:val="22"/>
                <w:szCs w:val="22"/>
              </w:rPr>
              <w:t xml:space="preserve"> wykorzystywany w ramach rozwoju systemu AIS w </w:t>
            </w:r>
            <w:r w:rsidRPr="00935017">
              <w:rPr>
                <w:rFonts w:ascii="Calibri" w:hAnsi="Calibri" w:cs="Calibri"/>
                <w:sz w:val="22"/>
                <w:szCs w:val="22"/>
              </w:rPr>
              <w:t>związku</w:t>
            </w:r>
            <w:r w:rsidR="00A00F90" w:rsidRPr="00935017">
              <w:rPr>
                <w:rFonts w:ascii="Calibri" w:hAnsi="Calibri" w:cs="Calibri"/>
                <w:sz w:val="22"/>
                <w:szCs w:val="22"/>
              </w:rPr>
              <w:t xml:space="preserve"> z</w:t>
            </w:r>
            <w:r w:rsidR="00FC135D">
              <w:rPr>
                <w:rFonts w:ascii="Calibri" w:hAnsi="Calibri" w:cs="Calibri"/>
                <w:sz w:val="22"/>
                <w:szCs w:val="22"/>
              </w:rPr>
              <w:t xml:space="preserve"> </w:t>
            </w:r>
            <w:r w:rsidR="00A00F90" w:rsidRPr="00935017">
              <w:rPr>
                <w:rFonts w:ascii="Calibri" w:hAnsi="Calibri" w:cs="Calibri"/>
                <w:sz w:val="22"/>
                <w:szCs w:val="22"/>
              </w:rPr>
              <w:t xml:space="preserve">pracami nad </w:t>
            </w:r>
            <w:r w:rsidRPr="00935017">
              <w:rPr>
                <w:rFonts w:ascii="Calibri" w:hAnsi="Calibri" w:cs="Calibri"/>
                <w:sz w:val="22"/>
                <w:szCs w:val="22"/>
              </w:rPr>
              <w:t>Rozporządzeniem</w:t>
            </w:r>
            <w:r w:rsidR="00A00F90" w:rsidRPr="00935017">
              <w:rPr>
                <w:rFonts w:ascii="Calibri" w:hAnsi="Calibri" w:cs="Calibri"/>
                <w:sz w:val="22"/>
                <w:szCs w:val="22"/>
              </w:rPr>
              <w:t xml:space="preserve"> Wykonawczym i Delegowanym do</w:t>
            </w:r>
            <w:r w:rsidR="00FC135D">
              <w:rPr>
                <w:rFonts w:ascii="Calibri" w:hAnsi="Calibri" w:cs="Calibri"/>
                <w:sz w:val="22"/>
                <w:szCs w:val="22"/>
              </w:rPr>
              <w:t xml:space="preserve"> </w:t>
            </w:r>
            <w:r w:rsidR="00A00F90" w:rsidRPr="00935017">
              <w:rPr>
                <w:rFonts w:ascii="Calibri" w:hAnsi="Calibri" w:cs="Calibri"/>
                <w:sz w:val="22"/>
                <w:szCs w:val="22"/>
              </w:rPr>
              <w:t>Unijnego Kodeksu Celnego (UCC).</w:t>
            </w:r>
          </w:p>
          <w:p w14:paraId="0867473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Identyfikator podatkowy - Element</w:t>
            </w:r>
          </w:p>
          <w:p w14:paraId="7D241C10" w14:textId="77777777" w:rsidR="00A00F90" w:rsidRPr="00935017" w:rsidRDefault="00E639EE" w:rsidP="00FC135D">
            <w:pPr>
              <w:spacing w:line="276" w:lineRule="auto"/>
              <w:jc w:val="left"/>
              <w:rPr>
                <w:rFonts w:ascii="Calibri" w:hAnsi="Calibri" w:cs="Calibri"/>
                <w:sz w:val="22"/>
                <w:szCs w:val="22"/>
              </w:rPr>
            </w:pPr>
            <w:r w:rsidRPr="00935017">
              <w:rPr>
                <w:rFonts w:ascii="Calibri" w:hAnsi="Calibri" w:cs="Calibri"/>
                <w:sz w:val="22"/>
                <w:szCs w:val="22"/>
              </w:rPr>
              <w:t>będzie</w:t>
            </w:r>
            <w:r w:rsidR="00A00F90" w:rsidRPr="00935017">
              <w:rPr>
                <w:rFonts w:ascii="Calibri" w:hAnsi="Calibri" w:cs="Calibri"/>
                <w:sz w:val="22"/>
                <w:szCs w:val="22"/>
              </w:rPr>
              <w:t xml:space="preserve"> wykorzystywany w ramach rozwoju systemu AIS w </w:t>
            </w:r>
            <w:r w:rsidRPr="00935017">
              <w:rPr>
                <w:rFonts w:ascii="Calibri" w:hAnsi="Calibri" w:cs="Calibri"/>
                <w:sz w:val="22"/>
                <w:szCs w:val="22"/>
              </w:rPr>
              <w:t>związku</w:t>
            </w:r>
            <w:r w:rsidR="00A00F90" w:rsidRPr="00935017">
              <w:rPr>
                <w:rFonts w:ascii="Calibri" w:hAnsi="Calibri" w:cs="Calibri"/>
                <w:sz w:val="22"/>
                <w:szCs w:val="22"/>
              </w:rPr>
              <w:t xml:space="preserve"> z</w:t>
            </w:r>
            <w:r w:rsidR="00FC135D">
              <w:rPr>
                <w:rFonts w:ascii="Calibri" w:hAnsi="Calibri" w:cs="Calibri"/>
                <w:sz w:val="22"/>
                <w:szCs w:val="22"/>
              </w:rPr>
              <w:t xml:space="preserve"> </w:t>
            </w:r>
            <w:r w:rsidR="00A00F90" w:rsidRPr="00935017">
              <w:rPr>
                <w:rFonts w:ascii="Calibri" w:hAnsi="Calibri" w:cs="Calibri"/>
                <w:sz w:val="22"/>
                <w:szCs w:val="22"/>
              </w:rPr>
              <w:t xml:space="preserve">pracami nad </w:t>
            </w:r>
            <w:r w:rsidRPr="00935017">
              <w:rPr>
                <w:rFonts w:ascii="Calibri" w:hAnsi="Calibri" w:cs="Calibri"/>
                <w:sz w:val="22"/>
                <w:szCs w:val="22"/>
              </w:rPr>
              <w:t>Rozporządzeniem</w:t>
            </w:r>
            <w:r w:rsidR="00A00F90" w:rsidRPr="00935017">
              <w:rPr>
                <w:rFonts w:ascii="Calibri" w:hAnsi="Calibri" w:cs="Calibri"/>
                <w:sz w:val="22"/>
                <w:szCs w:val="22"/>
              </w:rPr>
              <w:t xml:space="preserve"> Wykonawczym i Delegowanym do</w:t>
            </w:r>
            <w:r w:rsidR="00FC135D">
              <w:rPr>
                <w:rFonts w:ascii="Calibri" w:hAnsi="Calibri" w:cs="Calibri"/>
                <w:sz w:val="22"/>
                <w:szCs w:val="22"/>
              </w:rPr>
              <w:t xml:space="preserve"> </w:t>
            </w:r>
            <w:r w:rsidR="00A00F90" w:rsidRPr="00935017">
              <w:rPr>
                <w:rFonts w:ascii="Calibri" w:hAnsi="Calibri" w:cs="Calibri"/>
                <w:sz w:val="22"/>
                <w:szCs w:val="22"/>
              </w:rPr>
              <w:t>Unijnego Kodeksu Celnego (UCC).</w:t>
            </w:r>
          </w:p>
        </w:tc>
        <w:tc>
          <w:tcPr>
            <w:tcW w:w="2669" w:type="pct"/>
          </w:tcPr>
          <w:p w14:paraId="6D558127" w14:textId="77777777" w:rsidR="00A00F90" w:rsidRPr="00935017" w:rsidRDefault="00A00F90" w:rsidP="00E639EE">
            <w:pPr>
              <w:spacing w:after="120" w:line="276" w:lineRule="auto"/>
              <w:contextualSpacing/>
              <w:jc w:val="left"/>
              <w:rPr>
                <w:rFonts w:ascii="Calibri" w:hAnsi="Calibri" w:cs="Calibri"/>
                <w:bCs/>
                <w:iCs/>
                <w:sz w:val="22"/>
                <w:szCs w:val="22"/>
                <w:lang w:eastAsia="pl-PL"/>
              </w:rPr>
            </w:pPr>
            <w:r w:rsidRPr="00935017">
              <w:rPr>
                <w:rFonts w:ascii="Calibri" w:hAnsi="Calibri" w:cs="Calibri"/>
                <w:bCs/>
                <w:iCs/>
                <w:sz w:val="22"/>
                <w:szCs w:val="22"/>
                <w:lang w:eastAsia="pl-PL"/>
              </w:rPr>
              <w:lastRenderedPageBreak/>
              <w:t>Element /Kontener na poziomie nagłówka jest aktywny.</w:t>
            </w:r>
          </w:p>
          <w:p w14:paraId="0448B261" w14:textId="77777777" w:rsidR="00A00F90" w:rsidRPr="00935017" w:rsidRDefault="00A00F90" w:rsidP="00E639EE">
            <w:pPr>
              <w:spacing w:after="120" w:line="276" w:lineRule="auto"/>
              <w:contextualSpacing/>
              <w:jc w:val="left"/>
              <w:rPr>
                <w:rFonts w:ascii="Calibri" w:eastAsia="Times New Roman" w:hAnsi="Calibri" w:cs="Calibri"/>
                <w:sz w:val="22"/>
                <w:szCs w:val="22"/>
                <w:lang w:eastAsia="pl-PL"/>
              </w:rPr>
            </w:pPr>
            <w:r w:rsidRPr="00935017">
              <w:rPr>
                <w:rFonts w:ascii="Calibri" w:hAnsi="Calibri" w:cs="Calibri"/>
                <w:bCs/>
                <w:iCs/>
                <w:sz w:val="22"/>
                <w:szCs w:val="22"/>
                <w:lang w:eastAsia="pl-PL"/>
              </w:rPr>
              <w:t xml:space="preserve">Natomiast element /DokumentPoprzedni jest zablokowany regułą R893 i będzie </w:t>
            </w:r>
            <w:r w:rsidRPr="00935017">
              <w:rPr>
                <w:rFonts w:ascii="Calibri" w:hAnsi="Calibri" w:cs="Calibri"/>
                <w:bCs/>
                <w:iCs/>
                <w:sz w:val="22"/>
                <w:szCs w:val="22"/>
              </w:rPr>
              <w:t xml:space="preserve">wykorzystywany w ramach rozwoju systemu AIS w związku z pracami nad </w:t>
            </w:r>
            <w:r w:rsidRPr="00935017">
              <w:rPr>
                <w:rFonts w:ascii="Calibri" w:hAnsi="Calibri" w:cs="Calibri"/>
                <w:bCs/>
                <w:iCs/>
                <w:sz w:val="22"/>
                <w:szCs w:val="22"/>
              </w:rPr>
              <w:lastRenderedPageBreak/>
              <w:t>Rozporządzeniem Wykonawczym i Delegowanym do Unijnego Kodeksu Celnego (UCC).</w:t>
            </w:r>
          </w:p>
        </w:tc>
      </w:tr>
      <w:tr w:rsidR="00A00F90" w:rsidRPr="00935017" w14:paraId="4F9E3DA5" w14:textId="77777777" w:rsidTr="00B71676">
        <w:trPr>
          <w:trHeight w:val="510"/>
        </w:trPr>
        <w:tc>
          <w:tcPr>
            <w:tcW w:w="236" w:type="pct"/>
          </w:tcPr>
          <w:p w14:paraId="52B56BB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142.</w:t>
            </w:r>
          </w:p>
        </w:tc>
        <w:tc>
          <w:tcPr>
            <w:tcW w:w="448" w:type="pct"/>
          </w:tcPr>
          <w:p w14:paraId="14F1E063"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2018-05-09</w:t>
            </w:r>
          </w:p>
        </w:tc>
        <w:tc>
          <w:tcPr>
            <w:tcW w:w="1647" w:type="pct"/>
          </w:tcPr>
          <w:p w14:paraId="1E3A037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 do systemu AIS jest odrzucony w związku z walidacją uprawnień – ze wstępnych uzgodnień wynika, że jest to związane z danymi podmiotu po kodzie 4PL03.</w:t>
            </w:r>
          </w:p>
        </w:tc>
        <w:tc>
          <w:tcPr>
            <w:tcW w:w="2669" w:type="pct"/>
          </w:tcPr>
          <w:p w14:paraId="32A2D8D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 może być spowodowany błędnym zapisem danych po kodzie 4PL03. Zawartość pola opis dla kodu 4PL03 ma być w następującym formacie:</w:t>
            </w:r>
          </w:p>
          <w:p w14:paraId="2C65CBA8" w14:textId="77777777" w:rsidR="00A00F90" w:rsidRPr="00984508" w:rsidRDefault="00A00F90" w:rsidP="008766CB">
            <w:pPr>
              <w:pStyle w:val="Akapitzlist"/>
              <w:numPr>
                <w:ilvl w:val="0"/>
                <w:numId w:val="29"/>
              </w:numPr>
              <w:spacing w:before="240" w:line="276" w:lineRule="auto"/>
              <w:contextualSpacing/>
              <w:jc w:val="left"/>
              <w:rPr>
                <w:rFonts w:cs="Calibri"/>
              </w:rPr>
            </w:pPr>
            <w:r w:rsidRPr="00984508">
              <w:rPr>
                <w:rFonts w:cs="Calibri"/>
              </w:rPr>
              <w:t>dla Podmiotu Gospodarczego:</w:t>
            </w:r>
          </w:p>
          <w:p w14:paraId="5842C92A" w14:textId="77777777" w:rsidR="00A00F90" w:rsidRPr="00935017" w:rsidRDefault="00A00F90" w:rsidP="00E639EE">
            <w:pPr>
              <w:spacing w:line="276" w:lineRule="auto"/>
              <w:jc w:val="left"/>
              <w:rPr>
                <w:rFonts w:ascii="Calibri" w:hAnsi="Calibri" w:cs="Calibri"/>
                <w:color w:val="000000"/>
                <w:sz w:val="22"/>
                <w:szCs w:val="22"/>
              </w:rPr>
            </w:pPr>
            <w:r w:rsidRPr="00935017">
              <w:rPr>
                <w:rFonts w:ascii="Calibri" w:hAnsi="Calibri" w:cs="Calibri"/>
                <w:sz w:val="22"/>
                <w:szCs w:val="22"/>
              </w:rPr>
              <w:lastRenderedPageBreak/>
              <w:t>Typ identyfikatora;Identyfikator;Nazwa Podmiotu;Kraj;Kod pocztowy;Miejscowość;Ulica i Numer</w:t>
            </w:r>
          </w:p>
          <w:p w14:paraId="152C47F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Gdzie:</w:t>
            </w:r>
          </w:p>
          <w:p w14:paraId="5ED2BF27"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Separatorem pola jest znak „;” (średnik), w przypadku, gdy w którymś w pól wystąpi znak „;” musi być poprzedzony znakiem „\” (backslash) czyli „\;”</w:t>
            </w:r>
          </w:p>
          <w:p w14:paraId="55FC19E0"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Typ identyfikatora: 1 - PLNIP, 2 - numer EORI (pole wymagane)</w:t>
            </w:r>
          </w:p>
          <w:p w14:paraId="437996FE"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 xml:space="preserve">Identyfikator – wartość zgodna z podanym typem (pole wymagane – wymagane podanie NIP lub EORI) </w:t>
            </w:r>
          </w:p>
          <w:p w14:paraId="2AA26857"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Nazwa Podmiotu (pole wymagane)</w:t>
            </w:r>
          </w:p>
          <w:p w14:paraId="338991D2"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Kraj - kod kraju alfa-2 (PL, EN, GB, …) (pole wymagane)</w:t>
            </w:r>
          </w:p>
          <w:p w14:paraId="3FABF251"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Kod pocztowy (pole wymagane)</w:t>
            </w:r>
          </w:p>
          <w:p w14:paraId="427BDCC6"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Miejscowość (pole wymagane)</w:t>
            </w:r>
          </w:p>
          <w:p w14:paraId="24D17F7C" w14:textId="77777777" w:rsidR="00A00F90" w:rsidRPr="00935017" w:rsidRDefault="00A00F90" w:rsidP="008766CB">
            <w:pPr>
              <w:numPr>
                <w:ilvl w:val="0"/>
                <w:numId w:val="17"/>
              </w:numPr>
              <w:spacing w:line="276" w:lineRule="auto"/>
              <w:contextualSpacing/>
              <w:jc w:val="left"/>
              <w:rPr>
                <w:rFonts w:ascii="Calibri" w:hAnsi="Calibri" w:cs="Calibri"/>
                <w:sz w:val="22"/>
                <w:szCs w:val="22"/>
              </w:rPr>
            </w:pPr>
            <w:r w:rsidRPr="00935017">
              <w:rPr>
                <w:rFonts w:ascii="Calibri" w:hAnsi="Calibri" w:cs="Calibri"/>
                <w:sz w:val="22"/>
                <w:szCs w:val="22"/>
              </w:rPr>
              <w:t>Ulica i Numer – zawiera ulicę + nr domu + nr lokalu (pole wymagane)</w:t>
            </w:r>
          </w:p>
          <w:p w14:paraId="14146C93"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Przykład: @Opis =  1;PL119905913;Firma 1;PL;</w:t>
            </w:r>
            <w:r w:rsidRPr="00935017">
              <w:rPr>
                <w:rFonts w:ascii="Calibri" w:hAnsi="Calibri" w:cs="Calibri"/>
                <w:color w:val="333333"/>
                <w:sz w:val="22"/>
                <w:szCs w:val="22"/>
              </w:rPr>
              <w:t>05-075</w:t>
            </w:r>
            <w:r w:rsidRPr="00935017">
              <w:rPr>
                <w:rFonts w:ascii="Calibri" w:hAnsi="Calibri" w:cs="Calibri"/>
                <w:sz w:val="22"/>
                <w:szCs w:val="22"/>
              </w:rPr>
              <w:t>;Warszawa;Aleje Jerozolimskie 3/3</w:t>
            </w:r>
          </w:p>
          <w:p w14:paraId="6E96038A" w14:textId="77777777" w:rsidR="00A00F90" w:rsidRPr="00984508" w:rsidRDefault="00984508" w:rsidP="008766CB">
            <w:pPr>
              <w:pStyle w:val="Akapitzlist"/>
              <w:numPr>
                <w:ilvl w:val="0"/>
                <w:numId w:val="29"/>
              </w:numPr>
              <w:spacing w:before="240" w:line="276" w:lineRule="auto"/>
              <w:contextualSpacing/>
              <w:jc w:val="left"/>
              <w:rPr>
                <w:rFonts w:cs="Calibri"/>
              </w:rPr>
            </w:pPr>
            <w:r w:rsidRPr="00984508">
              <w:rPr>
                <w:rFonts w:cs="Calibri"/>
              </w:rPr>
              <w:t>d</w:t>
            </w:r>
            <w:r w:rsidR="00A00F90" w:rsidRPr="00984508">
              <w:rPr>
                <w:rFonts w:cs="Calibri"/>
              </w:rPr>
              <w:t>la Osoby Fizycznej:</w:t>
            </w:r>
          </w:p>
          <w:p w14:paraId="0C12B1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Typ identyfikatora;Identyfikator;Imię;Nazwisko;Kraj;Kod pocztowy;Miejscowość;Ulica i Numer</w:t>
            </w:r>
          </w:p>
          <w:p w14:paraId="4432682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Gdzie:</w:t>
            </w:r>
          </w:p>
          <w:p w14:paraId="5CD1A822"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Separatorem pola jest znak „;” (średnik), w przypadku, gdy w którymś w pól wystąpi znak „;” musi być poprzedzony znakiem „\” (backslash) czyli „\;”</w:t>
            </w:r>
          </w:p>
          <w:p w14:paraId="722BFAA3"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Typ identyfikatora: 4 – PESEL, 5 – Inny niż PESEL (pole wymagane)</w:t>
            </w:r>
          </w:p>
          <w:p w14:paraId="1C3B3AB3"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 xml:space="preserve">Identyfikator – wartość zgodna z podanym typem (pole wymagane) </w:t>
            </w:r>
          </w:p>
          <w:p w14:paraId="2747A5B1"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lastRenderedPageBreak/>
              <w:t>Imię (pole wymagane)</w:t>
            </w:r>
          </w:p>
          <w:p w14:paraId="02AC47C7"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Nazwisko (pole wymagane)</w:t>
            </w:r>
          </w:p>
          <w:p w14:paraId="264A53EB"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Kraj - kod kraju alfa-2 (PL, EN, GB, …) (pole wymagane)</w:t>
            </w:r>
          </w:p>
          <w:p w14:paraId="0C8221D0"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Kod pocztowy (pole wymagane)</w:t>
            </w:r>
          </w:p>
          <w:p w14:paraId="7757DEF5"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Miejscowość (pole wymagane)</w:t>
            </w:r>
          </w:p>
          <w:p w14:paraId="01115844" w14:textId="77777777" w:rsidR="00A00F90" w:rsidRPr="00935017" w:rsidRDefault="00A00F90" w:rsidP="008766CB">
            <w:pPr>
              <w:numPr>
                <w:ilvl w:val="0"/>
                <w:numId w:val="16"/>
              </w:numPr>
              <w:spacing w:line="276" w:lineRule="auto"/>
              <w:contextualSpacing/>
              <w:jc w:val="left"/>
              <w:rPr>
                <w:rFonts w:ascii="Calibri" w:hAnsi="Calibri" w:cs="Calibri"/>
                <w:sz w:val="22"/>
                <w:szCs w:val="22"/>
              </w:rPr>
            </w:pPr>
            <w:r w:rsidRPr="00935017">
              <w:rPr>
                <w:rFonts w:ascii="Calibri" w:hAnsi="Calibri" w:cs="Calibri"/>
                <w:sz w:val="22"/>
                <w:szCs w:val="22"/>
              </w:rPr>
              <w:t>Ulica i Numer – zawiera ulicę + nr domu + nr lokalu (pole wymagane)</w:t>
            </w:r>
          </w:p>
          <w:p w14:paraId="1173D48A"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Przykład: @Opis = 4;52041108274;Jan;Kowalski;PL;</w:t>
            </w:r>
            <w:r w:rsidRPr="00935017">
              <w:rPr>
                <w:rFonts w:ascii="Calibri" w:hAnsi="Calibri" w:cs="Calibri"/>
                <w:color w:val="333333"/>
                <w:sz w:val="22"/>
                <w:szCs w:val="22"/>
              </w:rPr>
              <w:t>05-075</w:t>
            </w:r>
            <w:r w:rsidRPr="00935017">
              <w:rPr>
                <w:rFonts w:ascii="Calibri" w:hAnsi="Calibri" w:cs="Calibri"/>
                <w:sz w:val="22"/>
                <w:szCs w:val="22"/>
              </w:rPr>
              <w:t>;Warszawa;Aleje Jerozolimskie 3/3</w:t>
            </w:r>
          </w:p>
          <w:p w14:paraId="23AD6F94" w14:textId="77777777" w:rsidR="00A00F90" w:rsidRPr="00935017" w:rsidRDefault="00A00F90" w:rsidP="00E639EE">
            <w:pPr>
              <w:spacing w:before="240" w:after="120" w:line="276" w:lineRule="auto"/>
              <w:contextualSpacing/>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Zostanie to dopisane do Instrukcji wypełniania zgłoszeń celnych dla systemu AIS/IMPORT.</w:t>
            </w:r>
          </w:p>
        </w:tc>
      </w:tr>
      <w:tr w:rsidR="00A00F90" w:rsidRPr="00935017" w14:paraId="3DCF7F0F" w14:textId="77777777" w:rsidTr="00B71676">
        <w:trPr>
          <w:trHeight w:val="510"/>
        </w:trPr>
        <w:tc>
          <w:tcPr>
            <w:tcW w:w="236" w:type="pct"/>
          </w:tcPr>
          <w:p w14:paraId="04AFBFF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143.</w:t>
            </w:r>
          </w:p>
        </w:tc>
        <w:tc>
          <w:tcPr>
            <w:tcW w:w="448" w:type="pct"/>
          </w:tcPr>
          <w:p w14:paraId="656440CB"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2018-05-19</w:t>
            </w:r>
          </w:p>
        </w:tc>
        <w:tc>
          <w:tcPr>
            <w:tcW w:w="1647" w:type="pct"/>
          </w:tcPr>
          <w:p w14:paraId="521692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Przypisanie R452 przy wymaganych elementach /PW215(213)/Lokalizacja/Adres niczego nie wnosi.</w:t>
            </w:r>
          </w:p>
        </w:tc>
        <w:tc>
          <w:tcPr>
            <w:tcW w:w="2669" w:type="pct"/>
          </w:tcPr>
          <w:p w14:paraId="46F8472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Reguła pozostanie.</w:t>
            </w:r>
          </w:p>
        </w:tc>
      </w:tr>
      <w:tr w:rsidR="00A00F90" w:rsidRPr="00935017" w14:paraId="326B41A4" w14:textId="77777777" w:rsidTr="00B71676">
        <w:trPr>
          <w:trHeight w:val="510"/>
        </w:trPr>
        <w:tc>
          <w:tcPr>
            <w:tcW w:w="236" w:type="pct"/>
          </w:tcPr>
          <w:p w14:paraId="5C4A4A0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144.</w:t>
            </w:r>
          </w:p>
        </w:tc>
        <w:tc>
          <w:tcPr>
            <w:tcW w:w="448" w:type="pct"/>
          </w:tcPr>
          <w:p w14:paraId="2905BCE4"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2018-05-19</w:t>
            </w:r>
          </w:p>
        </w:tc>
        <w:tc>
          <w:tcPr>
            <w:tcW w:w="1647" w:type="pct"/>
          </w:tcPr>
          <w:p w14:paraId="5C2C36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R851 wyłącza możliwość zgłaszania towarów z cyfrą 9 na ostatnim znaku – w taryfie celnej występuje wiele kodów spełniających ten warunek – czy reguła jest błędna, czy takich towarów nie można faktycznie zgłaszać w PW215.</w:t>
            </w:r>
          </w:p>
        </w:tc>
        <w:tc>
          <w:tcPr>
            <w:tcW w:w="2669" w:type="pct"/>
          </w:tcPr>
          <w:p w14:paraId="27458E2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Reguła zostanie usunięta.</w:t>
            </w:r>
          </w:p>
        </w:tc>
      </w:tr>
      <w:tr w:rsidR="00A00F90" w:rsidRPr="00935017" w14:paraId="77EAE3D4" w14:textId="77777777" w:rsidTr="00B71676">
        <w:trPr>
          <w:trHeight w:val="510"/>
        </w:trPr>
        <w:tc>
          <w:tcPr>
            <w:tcW w:w="236" w:type="pct"/>
          </w:tcPr>
          <w:p w14:paraId="57C1F16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145.</w:t>
            </w:r>
          </w:p>
        </w:tc>
        <w:tc>
          <w:tcPr>
            <w:tcW w:w="448" w:type="pct"/>
          </w:tcPr>
          <w:p w14:paraId="465667BD"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2018-05-22</w:t>
            </w:r>
          </w:p>
        </w:tc>
        <w:tc>
          <w:tcPr>
            <w:tcW w:w="1647" w:type="pct"/>
          </w:tcPr>
          <w:p w14:paraId="7BD692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 elemencie PW215/Towar/DokumentPoprzedni/PozycjaDokumentu/NrPozycji brak jest jakiejkolwiek reguły – chociażby R495</w:t>
            </w:r>
          </w:p>
          <w:p w14:paraId="71BB63F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Podobnie jest dla praktycznie wszystkich elementów NrPozycji innych dokumentów.</w:t>
            </w:r>
          </w:p>
        </w:tc>
        <w:tc>
          <w:tcPr>
            <w:tcW w:w="2669" w:type="pct"/>
          </w:tcPr>
          <w:p w14:paraId="3CF6DFF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lastRenderedPageBreak/>
              <w:t>Zostanie przypięta reguła R495 oraz dodana dla UZP nowa o logice jak poniżej:</w:t>
            </w:r>
          </w:p>
          <w:p w14:paraId="65FAA320"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bCs/>
                <w:iCs/>
                <w:sz w:val="22"/>
                <w:szCs w:val="22"/>
              </w:rPr>
              <w:t xml:space="preserve">JEŻELI </w:t>
            </w:r>
          </w:p>
          <w:p w14:paraId="5B50FCC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(dokument poprzedni Kod="SDE"</w:t>
            </w:r>
          </w:p>
          <w:p w14:paraId="4CFD7B2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lub</w:t>
            </w:r>
          </w:p>
          <w:p w14:paraId="336AC82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lastRenderedPageBreak/>
              <w:t>dokument poprzedni  Kod="CLE"</w:t>
            </w:r>
          </w:p>
          <w:p w14:paraId="228E89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lub</w:t>
            </w:r>
          </w:p>
          <w:p w14:paraId="5136C4E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dokument poprzedni  Kod="MRN")</w:t>
            </w:r>
          </w:p>
          <w:p w14:paraId="3D2C17D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ORAZ</w:t>
            </w:r>
          </w:p>
          <w:p w14:paraId="5F9BC27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nie wypełniony /PozycjaDokumentu</w:t>
            </w:r>
          </w:p>
          <w:p w14:paraId="757F1E0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TO</w:t>
            </w:r>
          </w:p>
          <w:p w14:paraId="28AFB62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Błąd</w:t>
            </w:r>
          </w:p>
        </w:tc>
      </w:tr>
      <w:tr w:rsidR="00A00F90" w:rsidRPr="00935017" w14:paraId="067C8DC1" w14:textId="77777777" w:rsidTr="00B71676">
        <w:trPr>
          <w:trHeight w:val="510"/>
        </w:trPr>
        <w:tc>
          <w:tcPr>
            <w:tcW w:w="236" w:type="pct"/>
          </w:tcPr>
          <w:p w14:paraId="0933460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146.</w:t>
            </w:r>
          </w:p>
        </w:tc>
        <w:tc>
          <w:tcPr>
            <w:tcW w:w="448" w:type="pct"/>
          </w:tcPr>
          <w:p w14:paraId="0F12913A"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2018-05-22</w:t>
            </w:r>
          </w:p>
        </w:tc>
        <w:tc>
          <w:tcPr>
            <w:tcW w:w="1647" w:type="pct"/>
          </w:tcPr>
          <w:p w14:paraId="565A1C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dokumencie DS115 /DS115/DokumentPoprzedni/PozycjaDokumentu zawiera opcjonalny element NrPozycji</w:t>
            </w:r>
          </w:p>
          <w:p w14:paraId="59FB0709"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Podobnie w /DS299/InformacjaMcs/Towar/DokumentPoprzedni/PozycjaDokumentu i wielu innych dokumentach.</w:t>
            </w:r>
          </w:p>
          <w:p w14:paraId="0E49D62A"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Natomiast w innych komunikatach ten element jest wymagany.</w:t>
            </w:r>
          </w:p>
        </w:tc>
        <w:tc>
          <w:tcPr>
            <w:tcW w:w="2669" w:type="pct"/>
          </w:tcPr>
          <w:p w14:paraId="41A9C0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W kolejnym wydaniu specyfikacji atrybut @NrPozycji zostanie zmieniony na „W”.</w:t>
            </w:r>
          </w:p>
          <w:p w14:paraId="284443C3"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bCs/>
                <w:iCs/>
                <w:sz w:val="22"/>
                <w:szCs w:val="22"/>
              </w:rPr>
              <w:t>Dodatkowo zostanie dodana nowa reguła o logice jak poniżej</w:t>
            </w:r>
          </w:p>
          <w:p w14:paraId="5DE863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 xml:space="preserve">JEŻELI </w:t>
            </w:r>
          </w:p>
          <w:p w14:paraId="3733D50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(dokumentu poprzedni Kod="355" (PDS)</w:t>
            </w:r>
          </w:p>
          <w:p w14:paraId="5A7F69E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LUB</w:t>
            </w:r>
          </w:p>
          <w:p w14:paraId="650E4A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dokumentu poprzedni Kod="337" (inne DSK))</w:t>
            </w:r>
          </w:p>
          <w:p w14:paraId="704F3E0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ORAZ</w:t>
            </w:r>
          </w:p>
          <w:p w14:paraId="2B0B19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Nie wypełniony /PozycjaDokumentu</w:t>
            </w:r>
          </w:p>
          <w:p w14:paraId="63D02CF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TO</w:t>
            </w:r>
          </w:p>
          <w:p w14:paraId="4459734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Błąd</w:t>
            </w:r>
          </w:p>
          <w:p w14:paraId="36A8D83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iCs/>
                <w:sz w:val="22"/>
                <w:szCs w:val="22"/>
              </w:rPr>
              <w:t>Ponadto zostanie zmieniony opis pola @NrPozycji na „identyfikator pozycji w dokumencie poprzednim”.</w:t>
            </w:r>
          </w:p>
        </w:tc>
      </w:tr>
      <w:tr w:rsidR="00A00F90" w:rsidRPr="00935017" w14:paraId="7C6AE020" w14:textId="77777777" w:rsidTr="00B71676">
        <w:trPr>
          <w:trHeight w:val="510"/>
        </w:trPr>
        <w:tc>
          <w:tcPr>
            <w:tcW w:w="236" w:type="pct"/>
          </w:tcPr>
          <w:p w14:paraId="7356E6A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147.</w:t>
            </w:r>
          </w:p>
        </w:tc>
        <w:tc>
          <w:tcPr>
            <w:tcW w:w="448" w:type="pct"/>
          </w:tcPr>
          <w:p w14:paraId="67DC5236"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2018-05-22</w:t>
            </w:r>
          </w:p>
        </w:tc>
        <w:tc>
          <w:tcPr>
            <w:tcW w:w="1647" w:type="pct"/>
          </w:tcPr>
          <w:p w14:paraId="0A4ADA08" w14:textId="77777777" w:rsidR="00A00F90" w:rsidRPr="00935017" w:rsidRDefault="00A00F90" w:rsidP="00E639EE">
            <w:pPr>
              <w:tabs>
                <w:tab w:val="left" w:pos="965"/>
              </w:tabs>
              <w:spacing w:line="276" w:lineRule="auto"/>
              <w:rPr>
                <w:rFonts w:ascii="Calibri" w:hAnsi="Calibri" w:cs="Calibri"/>
                <w:sz w:val="22"/>
                <w:szCs w:val="22"/>
              </w:rPr>
            </w:pPr>
            <w:r w:rsidRPr="00935017">
              <w:rPr>
                <w:rFonts w:ascii="Calibri" w:hAnsi="Calibri" w:cs="Calibri"/>
                <w:sz w:val="22"/>
                <w:szCs w:val="22"/>
              </w:rPr>
              <w:t>W PW213, PW215 w występuje /@Kontenery natomiast R235 odwołuje się do /@Kontener</w:t>
            </w:r>
          </w:p>
        </w:tc>
        <w:tc>
          <w:tcPr>
            <w:tcW w:w="2669" w:type="pct"/>
          </w:tcPr>
          <w:p w14:paraId="749B1468" w14:textId="77777777" w:rsidR="00A00F90" w:rsidRPr="00935017" w:rsidRDefault="00A00F90" w:rsidP="00E639EE">
            <w:pPr>
              <w:spacing w:line="276" w:lineRule="auto"/>
              <w:rPr>
                <w:rFonts w:ascii="Calibri" w:hAnsi="Calibri" w:cs="Calibri"/>
                <w:sz w:val="22"/>
                <w:szCs w:val="22"/>
              </w:rPr>
            </w:pPr>
            <w:r w:rsidRPr="00935017">
              <w:rPr>
                <w:rFonts w:ascii="Calibri" w:hAnsi="Calibri" w:cs="Calibri"/>
                <w:bCs/>
                <w:iCs/>
                <w:sz w:val="22"/>
                <w:szCs w:val="22"/>
              </w:rPr>
              <w:t>Przy następnej zmianie specyfikacji zmieniony zostanie  opis R235 na @Kontenery.</w:t>
            </w:r>
          </w:p>
        </w:tc>
      </w:tr>
      <w:tr w:rsidR="00A00F90" w:rsidRPr="00935017" w14:paraId="20F61EDE" w14:textId="77777777" w:rsidTr="00B71676">
        <w:trPr>
          <w:trHeight w:val="510"/>
        </w:trPr>
        <w:tc>
          <w:tcPr>
            <w:tcW w:w="236" w:type="pct"/>
          </w:tcPr>
          <w:p w14:paraId="2B251FB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148.</w:t>
            </w:r>
          </w:p>
        </w:tc>
        <w:tc>
          <w:tcPr>
            <w:tcW w:w="448" w:type="pct"/>
          </w:tcPr>
          <w:p w14:paraId="4A3D8AB6"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2018-06-06</w:t>
            </w:r>
          </w:p>
        </w:tc>
        <w:tc>
          <w:tcPr>
            <w:tcW w:w="1647" w:type="pct"/>
          </w:tcPr>
          <w:p w14:paraId="35FF57E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związku z informacją o zmianach w podpisie elektronicznym – SHA2 w podpisie od 1 lipca – </w:t>
            </w:r>
            <w:r w:rsidRPr="00935017">
              <w:rPr>
                <w:rFonts w:ascii="Calibri" w:hAnsi="Calibri" w:cs="Calibri"/>
                <w:sz w:val="22"/>
                <w:szCs w:val="22"/>
              </w:rPr>
              <w:lastRenderedPageBreak/>
              <w:t>proszę o kilka informacji na temat zmian w systemach celnych:</w:t>
            </w:r>
          </w:p>
          <w:p w14:paraId="1FDC5FC9" w14:textId="77777777" w:rsidR="00A00F90" w:rsidRPr="00935017" w:rsidRDefault="00A00F90" w:rsidP="008766CB">
            <w:pPr>
              <w:numPr>
                <w:ilvl w:val="0"/>
                <w:numId w:val="5"/>
              </w:numPr>
              <w:spacing w:line="276" w:lineRule="auto"/>
              <w:jc w:val="left"/>
              <w:rPr>
                <w:rFonts w:ascii="Calibri" w:hAnsi="Calibri" w:cs="Calibri"/>
                <w:sz w:val="22"/>
                <w:szCs w:val="22"/>
              </w:rPr>
            </w:pPr>
            <w:r w:rsidRPr="00935017">
              <w:rPr>
                <w:rFonts w:ascii="Calibri" w:hAnsi="Calibri" w:cs="Calibri"/>
                <w:sz w:val="22"/>
                <w:szCs w:val="22"/>
              </w:rPr>
              <w:t xml:space="preserve">Czy zmiana dotyczy wyłącznie dokumentów podpisywanych podpisem kwalifikowanym, czy również podpisanych certyfikatem wystawionym przez służbę celną? </w:t>
            </w:r>
          </w:p>
          <w:p w14:paraId="64536933" w14:textId="77777777" w:rsidR="00A00F90" w:rsidRPr="00935017" w:rsidRDefault="00A00F90" w:rsidP="008766CB">
            <w:pPr>
              <w:numPr>
                <w:ilvl w:val="0"/>
                <w:numId w:val="5"/>
              </w:numPr>
              <w:spacing w:line="276" w:lineRule="auto"/>
              <w:jc w:val="left"/>
              <w:rPr>
                <w:rFonts w:ascii="Calibri" w:hAnsi="Calibri" w:cs="Calibri"/>
                <w:sz w:val="22"/>
                <w:szCs w:val="22"/>
              </w:rPr>
            </w:pPr>
            <w:r w:rsidRPr="00935017">
              <w:rPr>
                <w:rFonts w:ascii="Calibri" w:hAnsi="Calibri" w:cs="Calibri"/>
                <w:sz w:val="22"/>
                <w:szCs w:val="22"/>
              </w:rPr>
              <w:t xml:space="preserve">Czy od 1 lipca komunikaty podpisywane z wykorzystaniem funkcji skrótu SHA1 będą odrzucane </w:t>
            </w:r>
          </w:p>
          <w:p w14:paraId="6EF7B8CB" w14:textId="77777777" w:rsidR="00A00F90" w:rsidRPr="00935017" w:rsidRDefault="00A00F90" w:rsidP="008766CB">
            <w:pPr>
              <w:numPr>
                <w:ilvl w:val="1"/>
                <w:numId w:val="5"/>
              </w:numPr>
              <w:spacing w:line="276" w:lineRule="auto"/>
              <w:jc w:val="left"/>
              <w:rPr>
                <w:rFonts w:ascii="Calibri" w:hAnsi="Calibri" w:cs="Calibri"/>
                <w:sz w:val="22"/>
                <w:szCs w:val="22"/>
              </w:rPr>
            </w:pPr>
            <w:r w:rsidRPr="00935017">
              <w:rPr>
                <w:rFonts w:ascii="Calibri" w:hAnsi="Calibri" w:cs="Calibri"/>
                <w:sz w:val="22"/>
                <w:szCs w:val="22"/>
              </w:rPr>
              <w:t xml:space="preserve">Przez Celinę </w:t>
            </w:r>
          </w:p>
          <w:p w14:paraId="307939D6" w14:textId="77777777" w:rsidR="00A00F90" w:rsidRPr="00935017" w:rsidRDefault="00A00F90" w:rsidP="008766CB">
            <w:pPr>
              <w:numPr>
                <w:ilvl w:val="1"/>
                <w:numId w:val="5"/>
              </w:numPr>
              <w:spacing w:line="276" w:lineRule="auto"/>
              <w:jc w:val="left"/>
              <w:rPr>
                <w:rFonts w:ascii="Calibri" w:hAnsi="Calibri" w:cs="Calibri"/>
                <w:sz w:val="22"/>
                <w:szCs w:val="22"/>
              </w:rPr>
            </w:pPr>
            <w:r w:rsidRPr="00935017">
              <w:rPr>
                <w:rFonts w:ascii="Calibri" w:hAnsi="Calibri" w:cs="Calibri"/>
                <w:sz w:val="22"/>
                <w:szCs w:val="22"/>
              </w:rPr>
              <w:t>Przez systemy PUESC – AIS, AES, NCTS, EMCS, Zefir (eDeklaracje)?</w:t>
            </w:r>
          </w:p>
          <w:p w14:paraId="35AC8469" w14:textId="77777777" w:rsidR="00A00F90" w:rsidRPr="00935017" w:rsidRDefault="00A00F90" w:rsidP="008766CB">
            <w:pPr>
              <w:numPr>
                <w:ilvl w:val="0"/>
                <w:numId w:val="5"/>
              </w:numPr>
              <w:spacing w:line="276" w:lineRule="auto"/>
              <w:jc w:val="left"/>
              <w:rPr>
                <w:rFonts w:ascii="Calibri" w:hAnsi="Calibri" w:cs="Calibri"/>
                <w:sz w:val="22"/>
                <w:szCs w:val="22"/>
              </w:rPr>
            </w:pPr>
            <w:r w:rsidRPr="00935017">
              <w:rPr>
                <w:rFonts w:ascii="Calibri" w:hAnsi="Calibri" w:cs="Calibri"/>
                <w:sz w:val="22"/>
                <w:szCs w:val="22"/>
              </w:rPr>
              <w:t xml:space="preserve">Czy obecnie (6 czerwca) komunikaty podpisane SHA2 (a dokładniej funkcją </w:t>
            </w:r>
            <w:hyperlink r:id="rId14" w:anchor="sha256" w:history="1">
              <w:r w:rsidRPr="00935017">
                <w:rPr>
                  <w:rStyle w:val="Hipercze"/>
                  <w:rFonts w:ascii="Calibri" w:hAnsi="Calibri" w:cs="Calibri"/>
                  <w:sz w:val="22"/>
                  <w:szCs w:val="22"/>
                </w:rPr>
                <w:t>http://www.w3.org/2001/04/xmlenc#sha256</w:t>
              </w:r>
            </w:hyperlink>
            <w:r w:rsidRPr="00935017">
              <w:rPr>
                <w:rFonts w:ascii="Calibri" w:hAnsi="Calibri" w:cs="Calibri"/>
                <w:sz w:val="22"/>
                <w:szCs w:val="22"/>
              </w:rPr>
              <w:t xml:space="preserve">) są akceptowane </w:t>
            </w:r>
          </w:p>
          <w:p w14:paraId="3660766E" w14:textId="77777777" w:rsidR="00A00F90" w:rsidRPr="00935017" w:rsidRDefault="00A00F90" w:rsidP="008766CB">
            <w:pPr>
              <w:numPr>
                <w:ilvl w:val="1"/>
                <w:numId w:val="5"/>
              </w:numPr>
              <w:spacing w:line="276" w:lineRule="auto"/>
              <w:jc w:val="left"/>
              <w:rPr>
                <w:rFonts w:ascii="Calibri" w:hAnsi="Calibri" w:cs="Calibri"/>
                <w:sz w:val="22"/>
                <w:szCs w:val="22"/>
              </w:rPr>
            </w:pPr>
            <w:r w:rsidRPr="00935017">
              <w:rPr>
                <w:rFonts w:ascii="Calibri" w:hAnsi="Calibri" w:cs="Calibri"/>
                <w:sz w:val="22"/>
                <w:szCs w:val="22"/>
              </w:rPr>
              <w:t xml:space="preserve">Przez Celinę </w:t>
            </w:r>
          </w:p>
          <w:p w14:paraId="2DAC1BF9" w14:textId="77777777" w:rsidR="00A00F90" w:rsidRPr="00935017" w:rsidRDefault="00A00F90" w:rsidP="008766CB">
            <w:pPr>
              <w:numPr>
                <w:ilvl w:val="1"/>
                <w:numId w:val="5"/>
              </w:numPr>
              <w:spacing w:line="276" w:lineRule="auto"/>
              <w:jc w:val="left"/>
              <w:rPr>
                <w:rFonts w:ascii="Calibri" w:hAnsi="Calibri" w:cs="Calibri"/>
                <w:sz w:val="22"/>
                <w:szCs w:val="22"/>
              </w:rPr>
            </w:pPr>
            <w:r w:rsidRPr="00935017">
              <w:rPr>
                <w:rFonts w:ascii="Calibri" w:hAnsi="Calibri" w:cs="Calibri"/>
                <w:sz w:val="22"/>
                <w:szCs w:val="22"/>
              </w:rPr>
              <w:t>Przez systemy PUESC</w:t>
            </w:r>
          </w:p>
          <w:p w14:paraId="3EB9FA45"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Powyższe informacje są konieczne do ustalenia sposobu wdrożenia zmiany z SHA1 na SHA256 u naszych klientów. </w:t>
            </w:r>
          </w:p>
        </w:tc>
        <w:tc>
          <w:tcPr>
            <w:tcW w:w="2669" w:type="pct"/>
          </w:tcPr>
          <w:p w14:paraId="7FC30899" w14:textId="77777777" w:rsidR="00A00F90" w:rsidRPr="00E639EE" w:rsidRDefault="00A00F90" w:rsidP="00E639EE">
            <w:pPr>
              <w:autoSpaceDE w:val="0"/>
              <w:autoSpaceDN w:val="0"/>
              <w:adjustRightInd w:val="0"/>
              <w:spacing w:line="276" w:lineRule="auto"/>
              <w:jc w:val="left"/>
              <w:rPr>
                <w:rFonts w:ascii="Calibri" w:hAnsi="Calibri" w:cs="Calibri"/>
                <w:color w:val="000000"/>
                <w:sz w:val="22"/>
                <w:szCs w:val="22"/>
                <w:lang w:val="en-GB" w:eastAsia="pl-PL"/>
              </w:rPr>
            </w:pPr>
            <w:r w:rsidRPr="00935017">
              <w:rPr>
                <w:rFonts w:ascii="Calibri" w:hAnsi="Calibri" w:cs="Calibri"/>
                <w:color w:val="000000"/>
                <w:sz w:val="22"/>
                <w:szCs w:val="22"/>
                <w:lang w:val="en-GB" w:eastAsia="pl-PL"/>
              </w:rPr>
              <w:lastRenderedPageBreak/>
              <w:t xml:space="preserve">Systemy AIS/IMPORT, AIS/ICS, </w:t>
            </w:r>
            <w:r w:rsidRPr="00E639EE">
              <w:rPr>
                <w:rFonts w:ascii="Calibri" w:hAnsi="Calibri" w:cs="Calibri"/>
                <w:color w:val="000000"/>
                <w:sz w:val="22"/>
                <w:szCs w:val="22"/>
                <w:lang w:val="en-GB" w:eastAsia="pl-PL"/>
              </w:rPr>
              <w:t>AIS/INTRASTAT, AES, NCTS2 będą</w:t>
            </w:r>
          </w:p>
          <w:p w14:paraId="782DC61F"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wysyłały komunikaty podpisywane za pomocą funkcji SHA-2. Analogiczny</w:t>
            </w:r>
          </w:p>
          <w:p w14:paraId="0F168CE0"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 xml:space="preserve">obowiązek został nałożony na oprogramowanie podpisujące </w:t>
            </w:r>
          </w:p>
          <w:p w14:paraId="6F27195B"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lastRenderedPageBreak/>
              <w:t xml:space="preserve">wykorzystywane do podpisywania komunikatów wysyłanych z Państwa </w:t>
            </w:r>
          </w:p>
          <w:p w14:paraId="4A04A9CD"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systemów zarówno z wykorzystaniem</w:t>
            </w:r>
            <w:r w:rsidR="00FC135D">
              <w:rPr>
                <w:rFonts w:ascii="Calibri" w:hAnsi="Calibri" w:cs="Calibri"/>
                <w:color w:val="000000"/>
                <w:sz w:val="22"/>
                <w:szCs w:val="22"/>
                <w:lang w:eastAsia="pl-PL"/>
              </w:rPr>
              <w:t xml:space="preserve"> </w:t>
            </w:r>
            <w:r w:rsidRPr="00935017">
              <w:rPr>
                <w:rFonts w:ascii="Calibri" w:hAnsi="Calibri" w:cs="Calibri"/>
                <w:color w:val="000000"/>
                <w:sz w:val="22"/>
                <w:szCs w:val="22"/>
                <w:lang w:eastAsia="pl-PL"/>
              </w:rPr>
              <w:t xml:space="preserve">PUESC jak i komunikatora BCP. </w:t>
            </w:r>
          </w:p>
          <w:p w14:paraId="2FF2ED1F"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Równocześnie informujemy, że System</w:t>
            </w:r>
            <w:r w:rsidR="00E639EE">
              <w:rPr>
                <w:rFonts w:ascii="Calibri" w:hAnsi="Calibri" w:cs="Calibri"/>
                <w:color w:val="000000"/>
                <w:sz w:val="22"/>
                <w:szCs w:val="22"/>
                <w:lang w:eastAsia="pl-PL"/>
              </w:rPr>
              <w:t xml:space="preserve"> </w:t>
            </w:r>
            <w:r w:rsidRPr="00935017">
              <w:rPr>
                <w:rFonts w:ascii="Calibri" w:hAnsi="Calibri" w:cs="Calibri"/>
                <w:color w:val="000000"/>
                <w:sz w:val="22"/>
                <w:szCs w:val="22"/>
                <w:lang w:eastAsia="pl-PL"/>
              </w:rPr>
              <w:t xml:space="preserve">CELINA/IMPORT do momentu jego </w:t>
            </w:r>
          </w:p>
          <w:p w14:paraId="157F9B53"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 xml:space="preserve">wygaszenia będzie działał w oparciu o dotychczasowe oprogramowanie </w:t>
            </w:r>
          </w:p>
          <w:p w14:paraId="5B76898E"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wykorzystujące funkcję skrótu SHA-1, co oznacza, że zarówno komunikaty</w:t>
            </w:r>
          </w:p>
          <w:p w14:paraId="6D87F495" w14:textId="77777777" w:rsidR="00A00F90" w:rsidRPr="00935017" w:rsidRDefault="00A00F90" w:rsidP="00E639EE">
            <w:pPr>
              <w:autoSpaceDE w:val="0"/>
              <w:autoSpaceDN w:val="0"/>
              <w:adjustRightInd w:val="0"/>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 xml:space="preserve"> przychodzące/wysyłane do systemu CELINA/IMPORT </w:t>
            </w:r>
            <w:r w:rsidRPr="00935017">
              <w:rPr>
                <w:rFonts w:ascii="Calibri" w:hAnsi="Calibri" w:cs="Calibri"/>
                <w:bCs/>
                <w:color w:val="000000"/>
                <w:sz w:val="22"/>
                <w:szCs w:val="22"/>
                <w:lang w:eastAsia="pl-PL"/>
              </w:rPr>
              <w:t xml:space="preserve">muszą </w:t>
            </w:r>
            <w:r w:rsidRPr="00935017">
              <w:rPr>
                <w:rFonts w:ascii="Calibri" w:hAnsi="Calibri" w:cs="Calibri"/>
                <w:color w:val="000000"/>
                <w:sz w:val="22"/>
                <w:szCs w:val="22"/>
                <w:lang w:eastAsia="pl-PL"/>
              </w:rPr>
              <w:t>być opatrzone funkcją skrótu w standardzie SHA-1 jak i komunikaty wysyłane z systemu</w:t>
            </w:r>
          </w:p>
          <w:p w14:paraId="13BEFCD4" w14:textId="77777777" w:rsidR="00A00F90" w:rsidRPr="00935017" w:rsidRDefault="00A00F90" w:rsidP="00E639EE">
            <w:pPr>
              <w:autoSpaceDE w:val="0"/>
              <w:autoSpaceDN w:val="0"/>
              <w:adjustRightInd w:val="0"/>
              <w:spacing w:line="276" w:lineRule="auto"/>
              <w:jc w:val="left"/>
              <w:rPr>
                <w:rFonts w:ascii="Calibri" w:hAnsi="Calibri" w:cs="Calibri"/>
                <w:sz w:val="22"/>
                <w:szCs w:val="22"/>
              </w:rPr>
            </w:pPr>
            <w:r w:rsidRPr="00935017">
              <w:rPr>
                <w:rFonts w:ascii="Calibri" w:hAnsi="Calibri" w:cs="Calibri"/>
                <w:color w:val="000000"/>
                <w:sz w:val="22"/>
                <w:szCs w:val="22"/>
                <w:lang w:eastAsia="pl-PL"/>
              </w:rPr>
              <w:t>CELINA/IMPORT będą podpisane z użyciem skrótu SHA-1.</w:t>
            </w:r>
          </w:p>
        </w:tc>
      </w:tr>
      <w:tr w:rsidR="00A00F90" w:rsidRPr="00935017" w14:paraId="0E17E081" w14:textId="77777777" w:rsidTr="00B71676">
        <w:trPr>
          <w:trHeight w:val="510"/>
        </w:trPr>
        <w:tc>
          <w:tcPr>
            <w:tcW w:w="236" w:type="pct"/>
          </w:tcPr>
          <w:p w14:paraId="1D0AF9E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149.</w:t>
            </w:r>
          </w:p>
        </w:tc>
        <w:tc>
          <w:tcPr>
            <w:tcW w:w="448" w:type="pct"/>
          </w:tcPr>
          <w:p w14:paraId="4922B351"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2018-06-11</w:t>
            </w:r>
          </w:p>
        </w:tc>
        <w:tc>
          <w:tcPr>
            <w:tcW w:w="1647" w:type="pct"/>
          </w:tcPr>
          <w:p w14:paraId="534609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specyfikacji AIS znajduje się R203, która wyklucza podawanie kodu uszczegółowienia procedury 2PL.</w:t>
            </w:r>
          </w:p>
          <w:p w14:paraId="40E4CD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Jaki w związku z tym jest cel wprowadzenia reguł: R843, R201, R203, R283 ?</w:t>
            </w:r>
          </w:p>
        </w:tc>
        <w:tc>
          <w:tcPr>
            <w:tcW w:w="2669" w:type="pct"/>
          </w:tcPr>
          <w:p w14:paraId="24AAA4B9"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Reguła R843 zostanie zmieniona poprzez usunięcie odwołania do kodu 2PL.</w:t>
            </w:r>
          </w:p>
          <w:p w14:paraId="417E0EEB" w14:textId="77777777" w:rsidR="00A00F90" w:rsidRPr="00935017"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 xml:space="preserve">R201 zostanie usunięta. </w:t>
            </w:r>
          </w:p>
          <w:p w14:paraId="1C0F32AD" w14:textId="77777777" w:rsidR="00A00F90" w:rsidRPr="00E639EE" w:rsidRDefault="00A00F90" w:rsidP="00E639EE">
            <w:pPr>
              <w:spacing w:line="276" w:lineRule="auto"/>
              <w:jc w:val="left"/>
              <w:rPr>
                <w:rFonts w:ascii="Calibri" w:hAnsi="Calibri" w:cs="Calibri"/>
                <w:bCs/>
                <w:iCs/>
                <w:sz w:val="22"/>
                <w:szCs w:val="22"/>
              </w:rPr>
            </w:pPr>
            <w:r w:rsidRPr="00935017">
              <w:rPr>
                <w:rFonts w:ascii="Calibri" w:hAnsi="Calibri" w:cs="Calibri"/>
                <w:bCs/>
                <w:iCs/>
                <w:sz w:val="22"/>
                <w:szCs w:val="22"/>
              </w:rPr>
              <w:t>R283 pozostaje bez zmian, ponieważ nie dotyczy PWD.</w:t>
            </w:r>
          </w:p>
        </w:tc>
      </w:tr>
      <w:tr w:rsidR="00A00F90" w:rsidRPr="00935017" w14:paraId="2F9E9427" w14:textId="77777777" w:rsidTr="00B71676">
        <w:trPr>
          <w:trHeight w:val="510"/>
        </w:trPr>
        <w:tc>
          <w:tcPr>
            <w:tcW w:w="236" w:type="pct"/>
          </w:tcPr>
          <w:p w14:paraId="450C7D8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150.</w:t>
            </w:r>
          </w:p>
        </w:tc>
        <w:tc>
          <w:tcPr>
            <w:tcW w:w="448" w:type="pct"/>
          </w:tcPr>
          <w:p w14:paraId="0B391EAE"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2018-06-12</w:t>
            </w:r>
          </w:p>
        </w:tc>
        <w:tc>
          <w:tcPr>
            <w:tcW w:w="1647" w:type="pct"/>
          </w:tcPr>
          <w:p w14:paraId="295AC33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R207 jest zawarta w R219</w:t>
            </w:r>
          </w:p>
        </w:tc>
        <w:tc>
          <w:tcPr>
            <w:tcW w:w="2669" w:type="pct"/>
          </w:tcPr>
          <w:p w14:paraId="1A00E6A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R207 jest zbędna w związku z powyższym zostanie usunięta</w:t>
            </w:r>
            <w:r w:rsidR="00E639EE">
              <w:rPr>
                <w:rFonts w:ascii="Calibri" w:hAnsi="Calibri" w:cs="Calibri"/>
                <w:sz w:val="22"/>
                <w:szCs w:val="22"/>
              </w:rPr>
              <w:t>.</w:t>
            </w:r>
          </w:p>
        </w:tc>
      </w:tr>
      <w:tr w:rsidR="00A00F90" w:rsidRPr="00935017" w14:paraId="6A7C9B25" w14:textId="77777777" w:rsidTr="00B71676">
        <w:trPr>
          <w:trHeight w:val="510"/>
        </w:trPr>
        <w:tc>
          <w:tcPr>
            <w:tcW w:w="236" w:type="pct"/>
          </w:tcPr>
          <w:p w14:paraId="71A6681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151.</w:t>
            </w:r>
          </w:p>
        </w:tc>
        <w:tc>
          <w:tcPr>
            <w:tcW w:w="448" w:type="pct"/>
          </w:tcPr>
          <w:p w14:paraId="17F35475"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2018-06-14</w:t>
            </w:r>
          </w:p>
        </w:tc>
        <w:tc>
          <w:tcPr>
            <w:tcW w:w="1647" w:type="pct"/>
          </w:tcPr>
          <w:p w14:paraId="6CFBBEC7" w14:textId="77777777" w:rsidR="00A00F90" w:rsidRPr="00935017" w:rsidRDefault="00A00F90" w:rsidP="008766CB">
            <w:pPr>
              <w:numPr>
                <w:ilvl w:val="0"/>
                <w:numId w:val="6"/>
              </w:numPr>
              <w:spacing w:line="276" w:lineRule="auto"/>
              <w:ind w:left="317" w:hanging="284"/>
              <w:jc w:val="left"/>
              <w:rPr>
                <w:rFonts w:ascii="Calibri" w:hAnsi="Calibri" w:cs="Calibri"/>
                <w:sz w:val="22"/>
                <w:szCs w:val="22"/>
              </w:rPr>
            </w:pPr>
            <w:r w:rsidRPr="00935017">
              <w:rPr>
                <w:rFonts w:ascii="Calibri" w:hAnsi="Calibri" w:cs="Calibri"/>
                <w:sz w:val="22"/>
                <w:szCs w:val="22"/>
              </w:rPr>
              <w:t xml:space="preserve">Czy pola: </w:t>
            </w:r>
          </w:p>
          <w:p w14:paraId="10D2D3EE" w14:textId="77777777" w:rsidR="00A00F90" w:rsidRPr="00935017" w:rsidRDefault="00A00F90" w:rsidP="008766CB">
            <w:pPr>
              <w:numPr>
                <w:ilvl w:val="1"/>
                <w:numId w:val="6"/>
              </w:numPr>
              <w:spacing w:line="276" w:lineRule="auto"/>
              <w:ind w:left="459" w:hanging="284"/>
              <w:jc w:val="left"/>
              <w:rPr>
                <w:rFonts w:ascii="Calibri" w:hAnsi="Calibri" w:cs="Calibri"/>
                <w:sz w:val="22"/>
                <w:szCs w:val="22"/>
              </w:rPr>
            </w:pPr>
            <w:r w:rsidRPr="00935017">
              <w:rPr>
                <w:rFonts w:ascii="Calibri" w:hAnsi="Calibri" w:cs="Calibri"/>
                <w:sz w:val="22"/>
                <w:szCs w:val="22"/>
              </w:rPr>
              <w:t xml:space="preserve">UPO/Dokument/@Skrot </w:t>
            </w:r>
          </w:p>
          <w:p w14:paraId="0318F9DA" w14:textId="77777777" w:rsidR="00A00F90" w:rsidRPr="00935017" w:rsidRDefault="00A00F90" w:rsidP="008766CB">
            <w:pPr>
              <w:numPr>
                <w:ilvl w:val="1"/>
                <w:numId w:val="6"/>
              </w:numPr>
              <w:spacing w:line="276" w:lineRule="auto"/>
              <w:ind w:left="459" w:hanging="284"/>
              <w:jc w:val="left"/>
              <w:rPr>
                <w:rFonts w:ascii="Calibri" w:hAnsi="Calibri" w:cs="Calibri"/>
                <w:sz w:val="22"/>
                <w:szCs w:val="22"/>
              </w:rPr>
            </w:pPr>
            <w:r w:rsidRPr="00935017">
              <w:rPr>
                <w:rFonts w:ascii="Calibri" w:hAnsi="Calibri" w:cs="Calibri"/>
                <w:sz w:val="22"/>
                <w:szCs w:val="22"/>
              </w:rPr>
              <w:t xml:space="preserve">OdrzucenieKomunikatu/Dokument/@Skrot </w:t>
            </w:r>
          </w:p>
          <w:p w14:paraId="7035CFFF" w14:textId="77777777" w:rsidR="00A00F90" w:rsidRPr="00935017" w:rsidRDefault="00A00F90" w:rsidP="008766CB">
            <w:pPr>
              <w:numPr>
                <w:ilvl w:val="1"/>
                <w:numId w:val="6"/>
              </w:numPr>
              <w:spacing w:line="276" w:lineRule="auto"/>
              <w:ind w:left="459" w:hanging="284"/>
              <w:jc w:val="left"/>
              <w:rPr>
                <w:rFonts w:ascii="Calibri" w:hAnsi="Calibri" w:cs="Calibri"/>
                <w:sz w:val="22"/>
                <w:szCs w:val="22"/>
              </w:rPr>
            </w:pPr>
            <w:r w:rsidRPr="00935017">
              <w:rPr>
                <w:rFonts w:ascii="Calibri" w:hAnsi="Calibri" w:cs="Calibri"/>
                <w:sz w:val="22"/>
                <w:szCs w:val="22"/>
              </w:rPr>
              <w:t>UPP (NPP)/InformacjaUzupelniajaca/@skrotDokumentu</w:t>
            </w:r>
          </w:p>
          <w:p w14:paraId="5B79657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pozostaną skrótem SHA1 wysłanego komunikatu, czy też planowana jest zmiana na SHA2 (SHA256)?</w:t>
            </w:r>
          </w:p>
          <w:p w14:paraId="5B378D48" w14:textId="77777777" w:rsidR="00A00F90" w:rsidRPr="00935017" w:rsidRDefault="00A00F90" w:rsidP="008766CB">
            <w:pPr>
              <w:numPr>
                <w:ilvl w:val="0"/>
                <w:numId w:val="6"/>
              </w:numPr>
              <w:spacing w:line="276" w:lineRule="auto"/>
              <w:ind w:left="317" w:hanging="284"/>
              <w:jc w:val="left"/>
              <w:rPr>
                <w:rFonts w:ascii="Calibri" w:hAnsi="Calibri" w:cs="Calibri"/>
                <w:sz w:val="22"/>
                <w:szCs w:val="22"/>
              </w:rPr>
            </w:pPr>
            <w:r w:rsidRPr="00935017">
              <w:rPr>
                <w:rFonts w:ascii="Calibri" w:hAnsi="Calibri" w:cs="Calibri"/>
                <w:sz w:val="22"/>
                <w:szCs w:val="22"/>
              </w:rPr>
              <w:t>Czy planowane są jakieś zmiany w interfejsie niewizualnym PUESC, gdzie np. Password_Digest jest wyliczany z użyciem SHA1?</w:t>
            </w:r>
          </w:p>
        </w:tc>
        <w:tc>
          <w:tcPr>
            <w:tcW w:w="2669" w:type="pct"/>
          </w:tcPr>
          <w:p w14:paraId="7D33DC51" w14:textId="77777777" w:rsidR="00E639EE" w:rsidRDefault="00A00F90" w:rsidP="00E639EE">
            <w:pPr>
              <w:spacing w:line="276" w:lineRule="auto"/>
              <w:jc w:val="left"/>
              <w:rPr>
                <w:rFonts w:ascii="Calibri" w:hAnsi="Calibri" w:cs="Calibri"/>
                <w:sz w:val="22"/>
                <w:szCs w:val="22"/>
              </w:rPr>
            </w:pPr>
            <w:r w:rsidRPr="00935017">
              <w:rPr>
                <w:rFonts w:ascii="Calibri" w:hAnsi="Calibri" w:cs="Calibri"/>
                <w:sz w:val="22"/>
                <w:szCs w:val="22"/>
              </w:rPr>
              <w:t>Ad 1.</w:t>
            </w:r>
            <w:r w:rsidRPr="00935017">
              <w:rPr>
                <w:rFonts w:ascii="Calibri" w:hAnsi="Calibri" w:cs="Calibri"/>
                <w:sz w:val="22"/>
                <w:szCs w:val="22"/>
              </w:rPr>
              <w:br/>
              <w:t>Zmiana w prawie, która mówi o wycofaniu SHA1 z podpisów i pieczęci nie dotyczy skrótów generowanych do technicznej korelacji dokumentów.</w:t>
            </w:r>
            <w:r w:rsidRPr="00935017">
              <w:rPr>
                <w:rFonts w:ascii="Calibri" w:hAnsi="Calibri" w:cs="Calibri"/>
                <w:sz w:val="22"/>
                <w:szCs w:val="22"/>
              </w:rPr>
              <w:br/>
              <w:t>W związku z powyższym wymienione pola pozostaną skrótem SHA1 wysłanego komunikatu.</w:t>
            </w:r>
          </w:p>
          <w:p w14:paraId="49981579" w14:textId="77777777" w:rsidR="00A00F90" w:rsidRPr="00E639EE"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Ad 2.</w:t>
            </w:r>
            <w:r w:rsidRPr="00935017">
              <w:rPr>
                <w:rFonts w:ascii="Calibri" w:hAnsi="Calibri" w:cs="Calibri"/>
                <w:sz w:val="22"/>
                <w:szCs w:val="22"/>
              </w:rPr>
              <w:br/>
              <w:t>Zmiana algorytmu wyznaczania password digest dla komunikacji WS (w kierunku PUESC jak i w kierunku podmiot/system dziedzinowy) wykonana jest zgodnie ze standardem WSS (ws security).</w:t>
            </w:r>
            <w:r w:rsidRPr="00935017">
              <w:rPr>
                <w:rFonts w:ascii="Calibri" w:hAnsi="Calibri" w:cs="Calibri"/>
                <w:sz w:val="22"/>
                <w:szCs w:val="22"/>
              </w:rPr>
              <w:br/>
              <w:t>Aktualna wersja WSS opisuje algorytm wyznaczania PasswordDigest jako:</w:t>
            </w:r>
            <w:r w:rsidRPr="00935017">
              <w:rPr>
                <w:rFonts w:ascii="Calibri" w:hAnsi="Calibri" w:cs="Calibri"/>
                <w:sz w:val="22"/>
                <w:szCs w:val="22"/>
              </w:rPr>
              <w:br/>
            </w:r>
            <w:hyperlink r:id="rId15" w:anchor="_Toc307415201" w:history="1">
              <w:r w:rsidRPr="00935017">
                <w:rPr>
                  <w:rStyle w:val="Hipercze"/>
                  <w:rFonts w:ascii="Calibri" w:hAnsi="Calibri" w:cs="Calibri"/>
                  <w:sz w:val="22"/>
                  <w:szCs w:val="22"/>
                </w:rPr>
                <w:t>http://docs.oasis-open.org/wss-m/wss/v1.1.1/os/wss-UsernameTokenProfile-v1.1.1-os.html#_Toc307415201</w:t>
              </w:r>
            </w:hyperlink>
            <w:r w:rsidR="00E639EE">
              <w:rPr>
                <w:rFonts w:ascii="Calibri" w:hAnsi="Calibri" w:cs="Calibri"/>
                <w:sz w:val="22"/>
                <w:szCs w:val="22"/>
              </w:rPr>
              <w:t xml:space="preserve"> </w:t>
            </w:r>
            <w:r w:rsidRPr="00935017">
              <w:rPr>
                <w:rFonts w:ascii="Calibri" w:hAnsi="Calibri" w:cs="Calibri"/>
                <w:sz w:val="22"/>
                <w:szCs w:val="22"/>
              </w:rPr>
              <w:br/>
              <w:t>Do czasu zmiany specyfikacji WSS nie przewidujemy możliwości zmiany wyznaczania PasswordDigest.</w:t>
            </w:r>
          </w:p>
        </w:tc>
      </w:tr>
      <w:tr w:rsidR="00A00F90" w:rsidRPr="00935017" w14:paraId="15DE946F" w14:textId="77777777" w:rsidTr="00B71676">
        <w:trPr>
          <w:trHeight w:val="510"/>
        </w:trPr>
        <w:tc>
          <w:tcPr>
            <w:tcW w:w="236" w:type="pct"/>
          </w:tcPr>
          <w:p w14:paraId="4958D2A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152.</w:t>
            </w:r>
          </w:p>
        </w:tc>
        <w:tc>
          <w:tcPr>
            <w:tcW w:w="448" w:type="pct"/>
          </w:tcPr>
          <w:p w14:paraId="6F952B73"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2018-06-25</w:t>
            </w:r>
          </w:p>
        </w:tc>
        <w:tc>
          <w:tcPr>
            <w:tcW w:w="1647" w:type="pct"/>
          </w:tcPr>
          <w:p w14:paraId="48B0C72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Zgodnie ze specyfikacją AIS dla dokumentu ZC215UZP element UCWprowadzenia jest wymagany, a instrukcja wypełniania zgłoszeń SAD wyklucza wypełnianie tego pola:</w:t>
            </w:r>
          </w:p>
          <w:p w14:paraId="40D3E347"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b/>
                <w:bCs/>
                <w:color w:val="000000"/>
                <w:sz w:val="22"/>
                <w:szCs w:val="22"/>
              </w:rPr>
              <w:t xml:space="preserve">b) Zgłoszenie uzupełniające w procedurach przywozowych: </w:t>
            </w:r>
          </w:p>
          <w:p w14:paraId="1BC2EDAB"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Przy wypełnianiu pól występują następujące różnice w stosunku do zasad określonych dla tych procedur w Części II pkt C Instrukcji: </w:t>
            </w:r>
          </w:p>
          <w:p w14:paraId="2024688E"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12 - nie należy wypełniać. </w:t>
            </w:r>
          </w:p>
          <w:p w14:paraId="2FCBC23D"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18 - nie należy wypełniać. </w:t>
            </w:r>
          </w:p>
          <w:p w14:paraId="36E76FE8"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19 - należy podać kod najczęściej występujący w danym okresie rozliczeniowym. </w:t>
            </w:r>
          </w:p>
          <w:p w14:paraId="67BCF7A3"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21- należy podać kod państwa rejestracji, najczęściej występujący w danym okresie rozliczeniowym. </w:t>
            </w:r>
          </w:p>
          <w:p w14:paraId="577518AE"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22 - należy podać łączną wartość towarów za dany okres rozliczeniowy. </w:t>
            </w:r>
          </w:p>
          <w:p w14:paraId="4240BDB4"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23 - na jednym zgłoszeniu celnym mogą zostać zgłoszone towary objęte jednym kursem waluty. </w:t>
            </w:r>
          </w:p>
          <w:p w14:paraId="48BA6AD9"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24 - należy podać kod najczęściej występujący w danym okresie rozliczeniowym. </w:t>
            </w:r>
          </w:p>
          <w:p w14:paraId="32A1D31C"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29 - nie należy wypełniać. </w:t>
            </w:r>
          </w:p>
          <w:p w14:paraId="052CAF91"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lastRenderedPageBreak/>
              <w:t xml:space="preserve">Pola 42 – należy podać łączną wartość danej pozycji. </w:t>
            </w:r>
          </w:p>
          <w:p w14:paraId="1E5811B7" w14:textId="77777777" w:rsidR="00A00F90" w:rsidRPr="00935017" w:rsidRDefault="00A00F90" w:rsidP="00E639EE">
            <w:pPr>
              <w:autoSpaceDE w:val="0"/>
              <w:autoSpaceDN w:val="0"/>
              <w:spacing w:line="276" w:lineRule="auto"/>
              <w:jc w:val="left"/>
              <w:rPr>
                <w:rFonts w:ascii="Calibri" w:eastAsia="Times New Roman" w:hAnsi="Calibri" w:cs="Calibri"/>
                <w:color w:val="000000"/>
                <w:sz w:val="22"/>
                <w:szCs w:val="22"/>
              </w:rPr>
            </w:pPr>
            <w:r w:rsidRPr="00935017">
              <w:rPr>
                <w:rFonts w:ascii="Calibri" w:eastAsia="Times New Roman" w:hAnsi="Calibri" w:cs="Calibri"/>
                <w:color w:val="000000"/>
                <w:sz w:val="22"/>
                <w:szCs w:val="22"/>
              </w:rPr>
              <w:t xml:space="preserve">Pole 44 - elementy odejmowane i elementy dodawane oznaczone tym samym kodem należy zsumować w ramach jednej pozycji. </w:t>
            </w:r>
          </w:p>
          <w:p w14:paraId="33AC4A43" w14:textId="77777777" w:rsidR="00A00F90" w:rsidRPr="00935017" w:rsidRDefault="00A00F90" w:rsidP="00E639EE">
            <w:pPr>
              <w:autoSpaceDE w:val="0"/>
              <w:autoSpaceDN w:val="0"/>
              <w:spacing w:line="276" w:lineRule="auto"/>
              <w:jc w:val="left"/>
              <w:rPr>
                <w:rFonts w:ascii="Calibri" w:eastAsia="Times New Roman" w:hAnsi="Calibri" w:cs="Calibri"/>
                <w:sz w:val="22"/>
                <w:szCs w:val="22"/>
              </w:rPr>
            </w:pPr>
            <w:r w:rsidRPr="00935017">
              <w:rPr>
                <w:rFonts w:ascii="Calibri" w:eastAsia="Times New Roman" w:hAnsi="Calibri" w:cs="Calibri"/>
                <w:color w:val="000000"/>
                <w:sz w:val="22"/>
                <w:szCs w:val="22"/>
              </w:rPr>
              <w:t xml:space="preserve">Pole 46 - łączna wartość statystyczna pozycji towarowej. Otrzymuje się ją poprzez następujące działania: kwotę z Pola 42 należy przeliczyć według kursu waluty. Następnie od kwoty tej odjąć należy elementy oznaczone kodami z przedziałów 001W – 020W i 041W-047W, dodać elementy 197 </w:t>
            </w:r>
            <w:r w:rsidRPr="00935017">
              <w:rPr>
                <w:rFonts w:ascii="Calibri" w:eastAsia="Times New Roman" w:hAnsi="Calibri" w:cs="Calibri"/>
                <w:sz w:val="22"/>
                <w:szCs w:val="22"/>
              </w:rPr>
              <w:t xml:space="preserve">oznaczone kodami z przedziału 021W – 040W i 050W-059W (patrz Pole 44). Otrzymaną kwotę podaje się w pełnych złotych polskich (bez miejsc po przecinku). Zaokrąglenie do pełnych złotych następuje w ten sposób, że końcówki poniżej 50 groszy pomija się, a końcówki wynoszące 50 i więcej groszy podnosi się do pełnych złotych. </w:t>
            </w:r>
          </w:p>
          <w:p w14:paraId="73A9A954" w14:textId="77777777" w:rsidR="00A00F90" w:rsidRPr="00935017"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 xml:space="preserve">Pole 47- w przypadku skumulowania kilku wpisów do rejestru w jednej pozycji towarowej, kwota wykazywanych w zgłoszeniu uzupełniającym należności powinna odpowiadać </w:t>
            </w:r>
            <w:r w:rsidRPr="00935017">
              <w:rPr>
                <w:rFonts w:ascii="Calibri" w:eastAsia="Times New Roman" w:hAnsi="Calibri" w:cs="Calibri"/>
                <w:sz w:val="22"/>
                <w:szCs w:val="22"/>
              </w:rPr>
              <w:lastRenderedPageBreak/>
              <w:t>sumie kwot wynikających z poszczególnych wpisów do rejestru.</w:t>
            </w:r>
          </w:p>
        </w:tc>
        <w:tc>
          <w:tcPr>
            <w:tcW w:w="2669" w:type="pct"/>
          </w:tcPr>
          <w:p w14:paraId="4ED1F62C" w14:textId="77777777" w:rsidR="00A00F90" w:rsidRPr="00935017" w:rsidRDefault="00A00F90" w:rsidP="00E639EE">
            <w:pPr>
              <w:spacing w:after="200" w:line="276" w:lineRule="auto"/>
              <w:jc w:val="left"/>
              <w:rPr>
                <w:rFonts w:ascii="Calibri" w:hAnsi="Calibri" w:cs="Calibri"/>
                <w:sz w:val="22"/>
                <w:szCs w:val="22"/>
              </w:rPr>
            </w:pPr>
            <w:r w:rsidRPr="00935017">
              <w:rPr>
                <w:rFonts w:ascii="Calibri" w:hAnsi="Calibri" w:cs="Calibri"/>
                <w:sz w:val="22"/>
                <w:szCs w:val="22"/>
              </w:rPr>
              <w:lastRenderedPageBreak/>
              <w:t>Przywołana w pytaniu „instrukcja wypełniania zgłoszeń SAD” oznacza „Instrukcję wypełniania zgłoszeń celnych” wersja 1.16, w której zawarty jest wykaz pól do wypełnienia w zgłoszeniu uzupełniającym.</w:t>
            </w:r>
          </w:p>
          <w:p w14:paraId="67DDDD29" w14:textId="77777777" w:rsidR="00A00F90" w:rsidRPr="00FC135D" w:rsidRDefault="00A00F90" w:rsidP="00E639EE">
            <w:pPr>
              <w:spacing w:before="240" w:line="276" w:lineRule="auto"/>
              <w:jc w:val="left"/>
              <w:rPr>
                <w:rFonts w:ascii="Calibri" w:eastAsia="Times New Roman" w:hAnsi="Calibri" w:cs="Calibri"/>
                <w:sz w:val="22"/>
                <w:szCs w:val="22"/>
              </w:rPr>
            </w:pPr>
            <w:r w:rsidRPr="00935017">
              <w:rPr>
                <w:rFonts w:ascii="Calibri" w:eastAsia="Times New Roman" w:hAnsi="Calibri" w:cs="Calibri"/>
                <w:sz w:val="22"/>
                <w:szCs w:val="22"/>
              </w:rPr>
              <w:t>Jednakże dla zgłoszeń celnych składanych do systemu AIS/IMPORT obowiązują zasady określone w ww. Instrukcji wersja 1.16, ale z uwzględnieniem zmian zawartych w „</w:t>
            </w:r>
            <w:r w:rsidRPr="00935017">
              <w:rPr>
                <w:rFonts w:ascii="Calibri" w:hAnsi="Calibri" w:cs="Calibri"/>
                <w:sz w:val="22"/>
                <w:szCs w:val="22"/>
              </w:rPr>
              <w:t xml:space="preserve">Instrukcji wypełniania zgłoszeń celnych składanych do systemu AIS/IMPORT”. Zasada ta została wyrażona </w:t>
            </w:r>
            <w:r w:rsidRPr="00935017">
              <w:rPr>
                <w:rFonts w:ascii="Calibri" w:eastAsia="Times New Roman" w:hAnsi="Calibri" w:cs="Calibri"/>
                <w:sz w:val="22"/>
                <w:szCs w:val="22"/>
              </w:rPr>
              <w:t xml:space="preserve">we wstępie </w:t>
            </w:r>
            <w:r w:rsidRPr="00935017">
              <w:rPr>
                <w:rFonts w:ascii="Calibri" w:hAnsi="Calibri" w:cs="Calibri"/>
                <w:sz w:val="22"/>
                <w:szCs w:val="22"/>
              </w:rPr>
              <w:t>(piąty akapit)</w:t>
            </w:r>
            <w:r w:rsidRPr="00935017">
              <w:rPr>
                <w:rFonts w:ascii="Calibri" w:eastAsia="Times New Roman" w:hAnsi="Calibri" w:cs="Calibri"/>
                <w:sz w:val="22"/>
                <w:szCs w:val="22"/>
              </w:rPr>
              <w:t xml:space="preserve"> </w:t>
            </w:r>
            <w:r w:rsidRPr="00935017">
              <w:rPr>
                <w:rFonts w:ascii="Calibri" w:hAnsi="Calibri" w:cs="Calibri"/>
                <w:sz w:val="22"/>
                <w:szCs w:val="22"/>
              </w:rPr>
              <w:t xml:space="preserve"> „Instrukcji wypełniania zgłoszeń celnych składanych do systemu AIS/IMPORT” </w:t>
            </w:r>
            <w:r w:rsidRPr="00935017">
              <w:rPr>
                <w:rFonts w:ascii="Calibri" w:eastAsia="Times New Roman" w:hAnsi="Calibri" w:cs="Calibri"/>
                <w:sz w:val="22"/>
                <w:szCs w:val="22"/>
              </w:rPr>
              <w:t>(cyt.): „Instrukcja wypełniania zgłoszeń celnych wersja 1.16 w zakresie zasad wypełniania pól, opublikowana na stronie</w:t>
            </w:r>
            <w:r w:rsidR="005D258B">
              <w:rPr>
                <w:rFonts w:ascii="Calibri" w:eastAsia="Times New Roman" w:hAnsi="Calibri" w:cs="Calibri"/>
                <w:color w:val="0000FF"/>
                <w:sz w:val="22"/>
                <w:szCs w:val="22"/>
                <w:u w:val="single"/>
              </w:rPr>
              <w:t xml:space="preserve"> </w:t>
            </w:r>
            <w:hyperlink r:id="rId16" w:history="1">
              <w:r w:rsidR="005D258B" w:rsidRPr="00E44565">
                <w:rPr>
                  <w:rStyle w:val="Hipercze"/>
                  <w:rFonts w:ascii="Calibri" w:eastAsia="Times New Roman" w:hAnsi="Calibri" w:cs="Calibri"/>
                  <w:sz w:val="22"/>
                  <w:szCs w:val="22"/>
                </w:rPr>
                <w:t>https://puesc.gov.pl/instrukcja-wypelniania-zgloszen-celnych</w:t>
              </w:r>
            </w:hyperlink>
            <w:r w:rsidR="005D258B">
              <w:rPr>
                <w:rFonts w:ascii="Calibri" w:eastAsia="Times New Roman" w:hAnsi="Calibri" w:cs="Calibri"/>
                <w:color w:val="0000FF"/>
                <w:sz w:val="22"/>
                <w:szCs w:val="22"/>
                <w:u w:val="single"/>
              </w:rPr>
              <w:t xml:space="preserve"> </w:t>
            </w:r>
            <w:r w:rsidRPr="00935017">
              <w:rPr>
                <w:rFonts w:ascii="Calibri" w:eastAsia="Times New Roman" w:hAnsi="Calibri" w:cs="Calibri"/>
                <w:sz w:val="22"/>
                <w:szCs w:val="22"/>
              </w:rPr>
              <w:t>zwana dalej Instrukcją, jest zasadniczo aktualna i odpowiednia do stosowania w odniesieniu do komunikatów wysyłanych do systemu AIS/IMPORT</w:t>
            </w:r>
            <w:r w:rsidRPr="00FC135D">
              <w:rPr>
                <w:rFonts w:ascii="Calibri" w:eastAsia="Times New Roman" w:hAnsi="Calibri" w:cs="Calibri"/>
                <w:sz w:val="22"/>
                <w:szCs w:val="22"/>
              </w:rPr>
              <w:t xml:space="preserve">, </w:t>
            </w:r>
            <w:r w:rsidRPr="00FC135D">
              <w:rPr>
                <w:rFonts w:ascii="Calibri" w:eastAsia="Times New Roman" w:hAnsi="Calibri" w:cs="Calibri"/>
                <w:b/>
                <w:sz w:val="22"/>
                <w:szCs w:val="22"/>
              </w:rPr>
              <w:t>z uwzględnieniem poniżej opisanych zmian</w:t>
            </w:r>
            <w:r w:rsidRPr="00FC135D">
              <w:rPr>
                <w:rFonts w:ascii="Calibri" w:eastAsia="Times New Roman" w:hAnsi="Calibri" w:cs="Calibri"/>
                <w:sz w:val="22"/>
                <w:szCs w:val="22"/>
              </w:rPr>
              <w:t>.”.</w:t>
            </w:r>
          </w:p>
          <w:p w14:paraId="457A4C4E" w14:textId="77777777" w:rsidR="00A00F90" w:rsidRPr="00935017" w:rsidRDefault="00A00F90" w:rsidP="00E639EE">
            <w:pPr>
              <w:spacing w:before="240" w:line="276" w:lineRule="auto"/>
              <w:jc w:val="left"/>
              <w:rPr>
                <w:rFonts w:ascii="Calibri" w:eastAsia="Times New Roman" w:hAnsi="Calibri" w:cs="Calibri"/>
                <w:bCs/>
                <w:sz w:val="22"/>
                <w:szCs w:val="22"/>
              </w:rPr>
            </w:pPr>
            <w:r w:rsidRPr="00935017">
              <w:rPr>
                <w:rFonts w:ascii="Calibri" w:eastAsia="Times New Roman" w:hAnsi="Calibri" w:cs="Calibri"/>
                <w:sz w:val="22"/>
                <w:szCs w:val="22"/>
              </w:rPr>
              <w:t>Jedną z tych odmienności jest „Część V – Procedury uproszczone”. W</w:t>
            </w:r>
            <w:r w:rsidRPr="00935017">
              <w:rPr>
                <w:rFonts w:ascii="Calibri" w:hAnsi="Calibri" w:cs="Calibri"/>
                <w:sz w:val="22"/>
                <w:szCs w:val="22"/>
              </w:rPr>
              <w:t xml:space="preserve"> „Instrukcji wypełniania zgłoszeń celnych składanych do systemu AIS/IMPORT” zostało wskazane, że (cyt.): „</w:t>
            </w:r>
            <w:r w:rsidRPr="00935017">
              <w:rPr>
                <w:rFonts w:ascii="Calibri" w:eastAsia="Times New Roman" w:hAnsi="Calibri" w:cs="Calibri"/>
                <w:sz w:val="22"/>
                <w:szCs w:val="22"/>
              </w:rPr>
              <w:t>zgłoszenie uzupełniające składane do wpisu do rejestru zgłaszającego,</w:t>
            </w:r>
            <w:r w:rsidRPr="00935017">
              <w:rPr>
                <w:rFonts w:ascii="Calibri" w:hAnsi="Calibri" w:cs="Calibri"/>
                <w:bCs/>
                <w:sz w:val="22"/>
                <w:szCs w:val="22"/>
              </w:rPr>
              <w:t xml:space="preserve"> o którym mowa w art. 167 UKC,</w:t>
            </w:r>
            <w:r w:rsidRPr="00935017">
              <w:rPr>
                <w:rFonts w:ascii="Calibri" w:eastAsia="Times New Roman" w:hAnsi="Calibri" w:cs="Calibri"/>
                <w:bCs/>
                <w:sz w:val="22"/>
                <w:szCs w:val="22"/>
              </w:rPr>
              <w:t xml:space="preserve"> </w:t>
            </w:r>
            <w:r w:rsidRPr="00935017">
              <w:rPr>
                <w:rFonts w:ascii="Calibri" w:hAnsi="Calibri" w:cs="Calibri"/>
                <w:bCs/>
                <w:sz w:val="22"/>
                <w:szCs w:val="22"/>
              </w:rPr>
              <w:t xml:space="preserve">wypełnia się zgodnie z regułami określonymi w części II i IV </w:t>
            </w:r>
            <w:r w:rsidRPr="00935017">
              <w:rPr>
                <w:rFonts w:ascii="Calibri" w:eastAsia="Times New Roman" w:hAnsi="Calibri" w:cs="Calibri"/>
                <w:bCs/>
                <w:sz w:val="22"/>
                <w:szCs w:val="22"/>
              </w:rPr>
              <w:t>Instrukcji wypełniania zgłoszeń celnych oraz niniejszej Instrukcji dla AIS/IMPORT.” (str. 56-57).</w:t>
            </w:r>
          </w:p>
          <w:p w14:paraId="7FCE2114" w14:textId="77777777" w:rsidR="00A00F90" w:rsidRPr="00935017" w:rsidRDefault="00A00F90" w:rsidP="00E639EE">
            <w:pPr>
              <w:spacing w:after="200" w:line="276" w:lineRule="auto"/>
              <w:jc w:val="left"/>
              <w:rPr>
                <w:rFonts w:ascii="Calibri" w:hAnsi="Calibri" w:cs="Calibri"/>
                <w:sz w:val="22"/>
                <w:szCs w:val="22"/>
              </w:rPr>
            </w:pPr>
            <w:r w:rsidRPr="00935017">
              <w:rPr>
                <w:rFonts w:ascii="Calibri" w:hAnsi="Calibri" w:cs="Calibri"/>
                <w:sz w:val="22"/>
                <w:szCs w:val="22"/>
              </w:rPr>
              <w:t xml:space="preserve">W rezultacie zakres pól podlegających wypełnieniu w zgłoszeniu uzupełniającym (ZC215UZP) odnoszącym się do wpisu do rejestru zgłaszającego jest taki sam jak dla standardowego zgłoszenia celnego. </w:t>
            </w:r>
          </w:p>
          <w:p w14:paraId="21D7E6D1" w14:textId="77777777" w:rsidR="00A00F90" w:rsidRPr="00935017" w:rsidRDefault="00A00F90" w:rsidP="00E639EE">
            <w:pPr>
              <w:spacing w:after="200" w:line="276" w:lineRule="auto"/>
              <w:jc w:val="left"/>
              <w:rPr>
                <w:rFonts w:ascii="Calibri" w:hAnsi="Calibri" w:cs="Calibri"/>
                <w:sz w:val="22"/>
                <w:szCs w:val="22"/>
              </w:rPr>
            </w:pPr>
            <w:r w:rsidRPr="00935017">
              <w:rPr>
                <w:rFonts w:ascii="Calibri" w:hAnsi="Calibri" w:cs="Calibri"/>
                <w:sz w:val="22"/>
                <w:szCs w:val="22"/>
              </w:rPr>
              <w:lastRenderedPageBreak/>
              <w:t xml:space="preserve">Oznacza to, że np. pola 12, 18, 29 należy wypełnić zgodnie z opisem tych pól zawartym w częściach II i IV „Instrukcji wypełniania zgłoszeń celnych” ze zmianami wynikającymi z  </w:t>
            </w:r>
            <w:r w:rsidRPr="00935017">
              <w:rPr>
                <w:rFonts w:ascii="Calibri" w:eastAsia="Times New Roman" w:hAnsi="Calibri" w:cs="Calibri"/>
                <w:bCs/>
                <w:sz w:val="22"/>
                <w:szCs w:val="22"/>
              </w:rPr>
              <w:t>Instrukcji dla AIS/IMPORT</w:t>
            </w:r>
            <w:r w:rsidRPr="00935017">
              <w:rPr>
                <w:rFonts w:ascii="Calibri" w:hAnsi="Calibri" w:cs="Calibri"/>
                <w:sz w:val="22"/>
                <w:szCs w:val="22"/>
              </w:rPr>
              <w:t>.</w:t>
            </w:r>
          </w:p>
          <w:p w14:paraId="72BE9ECA" w14:textId="77777777" w:rsidR="00A00F90" w:rsidRPr="00935017" w:rsidRDefault="00A00F90" w:rsidP="00E639EE">
            <w:pPr>
              <w:spacing w:before="120" w:after="120" w:line="276" w:lineRule="auto"/>
              <w:contextualSpacing/>
              <w:jc w:val="left"/>
              <w:rPr>
                <w:rFonts w:ascii="Calibri" w:hAnsi="Calibri" w:cs="Calibri"/>
                <w:sz w:val="22"/>
                <w:szCs w:val="22"/>
              </w:rPr>
            </w:pPr>
            <w:r w:rsidRPr="00935017">
              <w:rPr>
                <w:rFonts w:ascii="Calibri" w:hAnsi="Calibri" w:cs="Calibri"/>
                <w:bCs/>
                <w:sz w:val="22"/>
                <w:szCs w:val="22"/>
              </w:rPr>
              <w:t>Również w ww. Instrukcji zostało wskazane, że „p</w:t>
            </w:r>
            <w:r w:rsidRPr="00935017">
              <w:rPr>
                <w:rFonts w:ascii="Calibri" w:eastAsia="Times New Roman" w:hAnsi="Calibri" w:cs="Calibri"/>
                <w:bCs/>
                <w:sz w:val="22"/>
                <w:szCs w:val="22"/>
              </w:rPr>
              <w:t xml:space="preserve">oszczególne pola/atrybuty zgłoszenia celnego w procedurach uproszczonych </w:t>
            </w:r>
            <w:r w:rsidRPr="00935017">
              <w:rPr>
                <w:rFonts w:ascii="Calibri" w:hAnsi="Calibri" w:cs="Calibri"/>
                <w:bCs/>
                <w:sz w:val="22"/>
                <w:szCs w:val="22"/>
              </w:rPr>
              <w:t>wypełnia się zgodnie z regułami określonymi w części II i IV „</w:t>
            </w:r>
            <w:r w:rsidRPr="00935017">
              <w:rPr>
                <w:rFonts w:ascii="Calibri" w:eastAsia="Times New Roman" w:hAnsi="Calibri" w:cs="Calibri"/>
                <w:bCs/>
                <w:sz w:val="22"/>
                <w:szCs w:val="22"/>
              </w:rPr>
              <w:t>Instrukcji wypełniania zgłoszeń celnych” oraz Instrukcji dla AIS/IMPORT,</w:t>
            </w:r>
            <w:r w:rsidRPr="00935017">
              <w:rPr>
                <w:rFonts w:ascii="Calibri" w:hAnsi="Calibri" w:cs="Calibri"/>
                <w:bCs/>
                <w:sz w:val="22"/>
                <w:szCs w:val="22"/>
              </w:rPr>
              <w:t xml:space="preserve"> z uwzględnieniem następujących zmian wynikających ze specyfiki procedury: (...).” Szczegółowy opis odmienności wskazany jest na str. 56-57 ww. Instrukcji dostępnej na PUESC.</w:t>
            </w:r>
          </w:p>
        </w:tc>
      </w:tr>
      <w:tr w:rsidR="00A00F90" w:rsidRPr="00935017" w14:paraId="0EFF4F15" w14:textId="77777777" w:rsidTr="00B71676">
        <w:trPr>
          <w:trHeight w:val="510"/>
        </w:trPr>
        <w:tc>
          <w:tcPr>
            <w:tcW w:w="236" w:type="pct"/>
          </w:tcPr>
          <w:p w14:paraId="16F1334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153.</w:t>
            </w:r>
          </w:p>
        </w:tc>
        <w:tc>
          <w:tcPr>
            <w:tcW w:w="448" w:type="pct"/>
          </w:tcPr>
          <w:p w14:paraId="3E48F32D"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0FA5CAA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zgłoszeń uzupełniających w /ZC215UZP/Transakcja/SzczegolyWartosci objęte jest regułą wymagalności R278, natomiast zgodnie z Instrukcją wypełniania zgłoszeń celnych, tego pola nie wypełnia się:</w:t>
            </w:r>
          </w:p>
          <w:p w14:paraId="665C698B"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b/>
                <w:bCs/>
                <w:sz w:val="22"/>
                <w:szCs w:val="22"/>
              </w:rPr>
              <w:t xml:space="preserve">b) Zgłoszenie uzupełniające w procedurach przywozowych: </w:t>
            </w:r>
          </w:p>
          <w:p w14:paraId="0249E38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Przy wypełnianiu pól występują następujące różnice w stosunku do zasad określonych dla tych procedur w Części II pkt C Instrukcji: </w:t>
            </w:r>
          </w:p>
          <w:p w14:paraId="67AA3FF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Pole 12 - nie należy wypełniać.</w:t>
            </w:r>
          </w:p>
        </w:tc>
        <w:tc>
          <w:tcPr>
            <w:tcW w:w="2669" w:type="pct"/>
          </w:tcPr>
          <w:p w14:paraId="096551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Odpowiedź jak w pytaniu 152.</w:t>
            </w:r>
          </w:p>
        </w:tc>
      </w:tr>
      <w:tr w:rsidR="00A00F90" w:rsidRPr="00935017" w14:paraId="5BEF0416" w14:textId="77777777" w:rsidTr="00B71676">
        <w:trPr>
          <w:trHeight w:val="510"/>
        </w:trPr>
        <w:tc>
          <w:tcPr>
            <w:tcW w:w="236" w:type="pct"/>
          </w:tcPr>
          <w:p w14:paraId="7389A1E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154.</w:t>
            </w:r>
          </w:p>
        </w:tc>
        <w:tc>
          <w:tcPr>
            <w:tcW w:w="448" w:type="pct"/>
          </w:tcPr>
          <w:p w14:paraId="021533DA"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2018-06-26</w:t>
            </w:r>
          </w:p>
        </w:tc>
        <w:tc>
          <w:tcPr>
            <w:tcW w:w="1647" w:type="pct"/>
          </w:tcPr>
          <w:p w14:paraId="0272DB5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OFPrzedstawiciel i PGPrzedstawiciel brakuje reguł chociażby R440, dodatkowo:</w:t>
            </w:r>
          </w:p>
          <w:p w14:paraId="0B551B0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DS115 PGPrzedstawiciel/RodzajPrzedstawicielstwa jest opcjonalne, OFPrzedstawiciel/RodzajPrzedstawicielstwa jest wymagane</w:t>
            </w:r>
          </w:p>
          <w:p w14:paraId="5AF9DF0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DS114 PGPrzedstawiciel/RodzajPrzedstawicielstwa jest wymagane, DS115 </w:t>
            </w:r>
            <w:r w:rsidRPr="00935017">
              <w:rPr>
                <w:rFonts w:ascii="Calibri" w:hAnsi="Calibri" w:cs="Calibri"/>
                <w:sz w:val="22"/>
                <w:szCs w:val="22"/>
              </w:rPr>
              <w:lastRenderedPageBreak/>
              <w:t>PGPrzedstawiciel/RodzajPrzedstawicielstwa jest opcjonalne</w:t>
            </w:r>
          </w:p>
        </w:tc>
        <w:tc>
          <w:tcPr>
            <w:tcW w:w="2669" w:type="pct"/>
          </w:tcPr>
          <w:p w14:paraId="3EED264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Podanie kodu „Rodzaju przedstawicielstwa” dla DS115 powinno być wymagane zarówno dla osoby fizycznej jak i podmiotu gospodarczego. </w:t>
            </w:r>
          </w:p>
          <w:p w14:paraId="2AE2AE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 najbliższej zmianie specyfikacji zostanie wprowadzona zmiana zapewniająca spójność tej danej („Rodzaj przedstawicielstwa” (w tym przypadku wymagalności) we wszystkich komunikatach powiązanych z DS115, według standardu określonego w DS115.</w:t>
            </w:r>
          </w:p>
          <w:p w14:paraId="555FEC09" w14:textId="77777777" w:rsidR="00A00F90" w:rsidRPr="00E639EE"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Obecnie obowiązująca specyfikacja XML przewiduje wystarczającą ilość reguł dla OFPrzedstawiciel i PGPrzedstawiciel w DSK. Propozycja wprowadzenia analogicznej reguły jak R440 nie zasługuje na uwzględnienie, bowiem zasady </w:t>
            </w:r>
            <w:r w:rsidRPr="00935017">
              <w:rPr>
                <w:rFonts w:ascii="Calibri" w:hAnsi="Calibri" w:cs="Calibri"/>
                <w:sz w:val="22"/>
                <w:szCs w:val="22"/>
              </w:rPr>
              <w:lastRenderedPageBreak/>
              <w:t>wypełniania odpowiednich atrybutów odnoszących się do przedstawicielstwa w ZCP i PWD (których dotyczy R440) są zupełnie inne niż w DSK.</w:t>
            </w:r>
          </w:p>
        </w:tc>
      </w:tr>
      <w:tr w:rsidR="00A00F90" w:rsidRPr="00935017" w14:paraId="0188B81F" w14:textId="77777777" w:rsidTr="00B71676">
        <w:trPr>
          <w:trHeight w:val="510"/>
        </w:trPr>
        <w:tc>
          <w:tcPr>
            <w:tcW w:w="236" w:type="pct"/>
          </w:tcPr>
          <w:p w14:paraId="7B7CB2A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155.</w:t>
            </w:r>
          </w:p>
        </w:tc>
        <w:tc>
          <w:tcPr>
            <w:tcW w:w="448" w:type="pct"/>
          </w:tcPr>
          <w:p w14:paraId="79DDC73E"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2018-06-22</w:t>
            </w:r>
          </w:p>
        </w:tc>
        <w:tc>
          <w:tcPr>
            <w:tcW w:w="1647" w:type="pct"/>
          </w:tcPr>
          <w:p w14:paraId="4C317FF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Problemy z walidacją pozwoleń (uproszczenia, odroczenia) na różnych pozycjach, w przypadku gdy kod 00500 w zgłoszeniu wielopozycyjnym może być podany tylko na jednej pozycji.</w:t>
            </w:r>
          </w:p>
        </w:tc>
        <w:tc>
          <w:tcPr>
            <w:tcW w:w="2669" w:type="pct"/>
          </w:tcPr>
          <w:p w14:paraId="220837D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Wprowadzona zostaje zasada, że jeżeli pojawi się kod 00500 na co najmniej jednej pozycji towarowej, to musi on być na każdej pozycji – nowa reguła:</w:t>
            </w:r>
          </w:p>
          <w:p w14:paraId="3052597E"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JEZELI</w:t>
            </w:r>
          </w:p>
          <w:p w14:paraId="624007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 00500 występuje, ale nie na każdej pozycji towarowej</w:t>
            </w:r>
          </w:p>
          <w:p w14:paraId="4D65B8B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26D36B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2D85D86"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Również w „Instrukcji wypełniania zgłoszeń celnych składanych do systemu AIS/IMPORT” zostanie wprowadzona odpowiednia zmiana poprzez zapis: „</w:t>
            </w:r>
            <w:r w:rsidRPr="00935017">
              <w:rPr>
                <w:rFonts w:ascii="Calibri" w:hAnsi="Calibri" w:cs="Calibri"/>
                <w:bCs/>
                <w:sz w:val="22"/>
                <w:szCs w:val="22"/>
              </w:rPr>
              <w:t>Uwaga:</w:t>
            </w:r>
            <w:r w:rsidRPr="00935017">
              <w:rPr>
                <w:rFonts w:ascii="Calibri" w:hAnsi="Calibri" w:cs="Calibri"/>
                <w:sz w:val="22"/>
                <w:szCs w:val="22"/>
              </w:rPr>
              <w:t xml:space="preserve"> Jeżeli odbiorca nie działa przez przedstawiciela, czyli odbiorca jest zgłaszającym, to informację o tym podaje się na wszystkich pozycjach towarowych w atrybucie: „Informacja dodatkowa” (odpowiednik pola 44) poprzez podanie kodu „00500”. </w:t>
            </w:r>
          </w:p>
        </w:tc>
      </w:tr>
      <w:tr w:rsidR="00A00F90" w:rsidRPr="00935017" w14:paraId="7C5050FA" w14:textId="77777777" w:rsidTr="00B71676">
        <w:trPr>
          <w:trHeight w:val="510"/>
        </w:trPr>
        <w:tc>
          <w:tcPr>
            <w:tcW w:w="236" w:type="pct"/>
          </w:tcPr>
          <w:p w14:paraId="750C39F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156.</w:t>
            </w:r>
          </w:p>
        </w:tc>
        <w:tc>
          <w:tcPr>
            <w:tcW w:w="448" w:type="pct"/>
          </w:tcPr>
          <w:p w14:paraId="7118246C"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lang w:eastAsia="pl-PL"/>
              </w:rPr>
              <w:t>2018-06-22</w:t>
            </w:r>
          </w:p>
        </w:tc>
        <w:tc>
          <w:tcPr>
            <w:tcW w:w="1647" w:type="pct"/>
          </w:tcPr>
          <w:p w14:paraId="463A46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Problemy z R687 dotyczącą opakowań.</w:t>
            </w:r>
          </w:p>
        </w:tc>
        <w:tc>
          <w:tcPr>
            <w:tcW w:w="2669" w:type="pct"/>
          </w:tcPr>
          <w:p w14:paraId="44ACEC43" w14:textId="77777777" w:rsidR="00A00F90" w:rsidRPr="00935017" w:rsidRDefault="00A00F90" w:rsidP="00E639EE">
            <w:pPr>
              <w:spacing w:line="276" w:lineRule="auto"/>
              <w:jc w:val="left"/>
              <w:rPr>
                <w:rFonts w:ascii="Calibri" w:hAnsi="Calibri" w:cs="Calibri"/>
                <w:sz w:val="22"/>
                <w:szCs w:val="22"/>
              </w:rPr>
            </w:pPr>
            <w:bookmarkStart w:id="1" w:name="_MailEndCompose"/>
            <w:r w:rsidRPr="00935017">
              <w:rPr>
                <w:rFonts w:ascii="Calibri" w:hAnsi="Calibri" w:cs="Calibri"/>
                <w:sz w:val="22"/>
                <w:szCs w:val="22"/>
              </w:rPr>
              <w:t>R687 zostanie zmieniona w następujący sposób:</w:t>
            </w:r>
          </w:p>
          <w:bookmarkEnd w:id="1"/>
          <w:p w14:paraId="38F09B4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0182FEC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/Towar/Opakowanie/@RodzajOpakowania = VQ, VG, VL, VY, VR, VS, VO </w:t>
            </w:r>
          </w:p>
          <w:p w14:paraId="1975641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78DEF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wystąpi /Towar/Opakowanie/@LiczbaOpakowan</w:t>
            </w:r>
          </w:p>
          <w:p w14:paraId="2B22F2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76C846C8" w14:textId="77777777" w:rsidR="00A00F90" w:rsidRPr="00935017" w:rsidRDefault="00A00F90" w:rsidP="00E639EE">
            <w:pPr>
              <w:spacing w:line="276" w:lineRule="auto"/>
              <w:jc w:val="left"/>
              <w:rPr>
                <w:rFonts w:ascii="Calibri" w:hAnsi="Calibri" w:cs="Calibri"/>
                <w:color w:val="FF0000"/>
                <w:sz w:val="22"/>
                <w:szCs w:val="22"/>
              </w:rPr>
            </w:pPr>
            <w:r w:rsidRPr="00935017">
              <w:rPr>
                <w:rFonts w:ascii="Calibri" w:hAnsi="Calibri" w:cs="Calibri"/>
                <w:sz w:val="22"/>
                <w:szCs w:val="22"/>
              </w:rPr>
              <w:lastRenderedPageBreak/>
              <w:t>błąd/ostrzeżenie/info: Jeśli /Towar/Opakowanie@RodzajOpakowania = VQ, VG, VL, VY, VR, VS, VO to /Towar/Opakowanie/@LiczbaOpakowan nie może wystąpić.</w:t>
            </w:r>
          </w:p>
        </w:tc>
      </w:tr>
      <w:tr w:rsidR="00A00F90" w:rsidRPr="00935017" w14:paraId="788A40F0" w14:textId="77777777" w:rsidTr="00B71676">
        <w:trPr>
          <w:trHeight w:val="510"/>
        </w:trPr>
        <w:tc>
          <w:tcPr>
            <w:tcW w:w="236" w:type="pct"/>
          </w:tcPr>
          <w:p w14:paraId="303F7D6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157.</w:t>
            </w:r>
          </w:p>
        </w:tc>
        <w:tc>
          <w:tcPr>
            <w:tcW w:w="448" w:type="pct"/>
          </w:tcPr>
          <w:p w14:paraId="0EBBD37C" w14:textId="77777777" w:rsidR="00A00F90" w:rsidRPr="00935017" w:rsidRDefault="00A00F90" w:rsidP="00E639EE">
            <w:pPr>
              <w:spacing w:line="276" w:lineRule="auto"/>
              <w:jc w:val="center"/>
              <w:rPr>
                <w:rFonts w:ascii="Calibri" w:hAnsi="Calibri" w:cs="Calibri"/>
                <w:sz w:val="22"/>
                <w:szCs w:val="22"/>
                <w:lang w:eastAsia="pl-PL"/>
              </w:rPr>
            </w:pPr>
          </w:p>
        </w:tc>
        <w:tc>
          <w:tcPr>
            <w:tcW w:w="1647" w:type="pct"/>
          </w:tcPr>
          <w:p w14:paraId="56ACEC7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Rozbieżności pomiędzy opisem wypełniania pól, a regułami dla zgłoszeń celnych z procedurą 45.</w:t>
            </w:r>
          </w:p>
          <w:p w14:paraId="42F7DEA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Element</w:t>
            </w:r>
          </w:p>
          <w:p w14:paraId="3A25959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/ZC215/IdentyfikacjaSkladu – odpowiednik pola 49 wg. instrukcji AIS-IMPORT ma być nie wypełniany:</w:t>
            </w:r>
          </w:p>
          <w:p w14:paraId="4EE7C0E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Uwaga! W przypadku składu innego niż skład celny, czyli:</w:t>
            </w:r>
          </w:p>
          <w:p w14:paraId="2BE046F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składu podatkowego (akcyzowego), </w:t>
            </w:r>
          </w:p>
          <w:p w14:paraId="560F64E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magazynu żywnościowego (WPR),</w:t>
            </w:r>
          </w:p>
          <w:p w14:paraId="279E860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miejsca uznanego dla potrzeb załadunku,</w:t>
            </w:r>
          </w:p>
          <w:p w14:paraId="07877B8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tym polu nie podaje się danych tych miejsc, a dane takie należy podać w atrybucie „Miejsce Lokalizacji Towarów Urząd Celny” (zgodnie z opisem dla pola 30 - Lokalizacja towarów).</w:t>
            </w:r>
          </w:p>
          <w:p w14:paraId="739BA9FC"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Sięgając do opisu pola 30 – Lokalizacja towarów mamy:</w:t>
            </w:r>
          </w:p>
          <w:p w14:paraId="35D519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Uwaga! W przypadku:</w:t>
            </w:r>
          </w:p>
          <w:p w14:paraId="4B4479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składu podatkowego (akcyzowego),</w:t>
            </w:r>
          </w:p>
          <w:p w14:paraId="1CFA9D9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magazynu żywnościowego (WPR),</w:t>
            </w:r>
          </w:p>
          <w:p w14:paraId="557C284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miejsca uznanego dla potrzeb załadunku,</w:t>
            </w:r>
          </w:p>
          <w:p w14:paraId="172233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należy numer identyfikacyjny tego miejsca należy podać w atrybucie „Opis Miejsca Lokalizacji Towarów”.</w:t>
            </w:r>
          </w:p>
          <w:p w14:paraId="160FBB0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Czyli nie wypełniamy w ZC215.xml elementu ZC215/IdentyfikacjaSkladu tylko podajemy numer miejsca prowadzenia składu podatkowego w:</w:t>
            </w:r>
          </w:p>
          <w:p w14:paraId="7486A6B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ZC215 &lt;hs1:Lokalizacja OpisMiejscaLokalizacjiTowarow="XXXXXXXXX" /&gt;</w:t>
            </w:r>
          </w:p>
          <w:p w14:paraId="6CB612D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W takim przypadku zadziałają reguły blokujące:</w:t>
            </w:r>
          </w:p>
          <w:p w14:paraId="1FFDBF03"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R497 </w:t>
            </w:r>
          </w:p>
          <w:p w14:paraId="6495A82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JEZELI</w:t>
            </w:r>
          </w:p>
          <w:p w14:paraId="5C601C9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(45 lub 68 lub 71 lub 76)</w:t>
            </w:r>
          </w:p>
          <w:p w14:paraId="6E35601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0B5062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wystepuje element /IdentyfikacjaSkladu</w:t>
            </w:r>
          </w:p>
          <w:p w14:paraId="0BBA33A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15B6E1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p w14:paraId="2B9A866D"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bo nie podaliśmy IdentyfikacjaSkladu a jest procedura 45</w:t>
            </w:r>
          </w:p>
        </w:tc>
        <w:tc>
          <w:tcPr>
            <w:tcW w:w="2669" w:type="pct"/>
          </w:tcPr>
          <w:p w14:paraId="6223CDE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W opublikowanej na PUESC „Instrukcji wypełniania zgłoszeń celnych składanych do systemu AIS/IMPORT” wersja 1.1. z dnia 18.07.2018 r. opis pól 30 i 49 został zmieniony. </w:t>
            </w:r>
          </w:p>
          <w:p w14:paraId="129FE9A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Zmienione zostały również reguły dotyczące procedur 71, 76, 45 i 68, odnoszące się do pola 49 (Identyfikacja składu), które będą zaimplementowane w systemie dnia 27 lipca br. </w:t>
            </w:r>
          </w:p>
          <w:p w14:paraId="1BD2B6A2"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R476:</w:t>
            </w:r>
          </w:p>
          <w:p w14:paraId="7DB522F7"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JEŻELI</w:t>
            </w:r>
            <w:r w:rsidRPr="00935017">
              <w:rPr>
                <w:rFonts w:ascii="Calibri" w:hAnsi="Calibri" w:cs="Calibri"/>
                <w:color w:val="000000"/>
                <w:sz w:val="22"/>
                <w:szCs w:val="22"/>
                <w:lang w:eastAsia="pl-PL"/>
              </w:rPr>
              <w:br/>
              <w:t>/Towar/Procedura/@ProceduraWnioskowana = (71 lub 76)</w:t>
            </w:r>
            <w:r w:rsidRPr="00935017">
              <w:rPr>
                <w:rFonts w:ascii="Calibri" w:hAnsi="Calibri" w:cs="Calibri"/>
                <w:color w:val="000000"/>
                <w:sz w:val="22"/>
                <w:szCs w:val="22"/>
                <w:lang w:eastAsia="pl-PL"/>
              </w:rPr>
              <w:br/>
              <w:t>ORAZ</w:t>
            </w:r>
            <w:r w:rsidRPr="00935017">
              <w:rPr>
                <w:rFonts w:ascii="Calibri" w:hAnsi="Calibri" w:cs="Calibri"/>
                <w:color w:val="000000"/>
                <w:sz w:val="22"/>
                <w:szCs w:val="22"/>
                <w:lang w:eastAsia="pl-PL"/>
              </w:rPr>
              <w:br/>
              <w:t>/IdentyfikacjaSkladu/@NrIdentyfikacyjny nie występuje w /4014/@NumerRozstrzygniecia</w:t>
            </w:r>
            <w:r w:rsidRPr="00935017">
              <w:rPr>
                <w:rFonts w:ascii="Calibri" w:hAnsi="Calibri" w:cs="Calibri"/>
                <w:color w:val="000000"/>
                <w:sz w:val="22"/>
                <w:szCs w:val="22"/>
                <w:lang w:eastAsia="pl-PL"/>
              </w:rPr>
              <w:br/>
              <w:t>TO</w:t>
            </w:r>
            <w:r w:rsidRPr="00935017">
              <w:rPr>
                <w:rFonts w:ascii="Calibri" w:hAnsi="Calibri" w:cs="Calibri"/>
                <w:color w:val="000000"/>
                <w:sz w:val="22"/>
                <w:szCs w:val="22"/>
                <w:lang w:eastAsia="pl-PL"/>
              </w:rPr>
              <w:br/>
              <w:t>błąd/ostrzeżenie/info</w:t>
            </w:r>
          </w:p>
          <w:p w14:paraId="290B4DD3"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R477</w:t>
            </w:r>
          </w:p>
          <w:p w14:paraId="31B5674D"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JEŻELI</w:t>
            </w:r>
            <w:r w:rsidRPr="00935017">
              <w:rPr>
                <w:rFonts w:ascii="Calibri" w:hAnsi="Calibri" w:cs="Calibri"/>
                <w:color w:val="000000"/>
                <w:sz w:val="22"/>
                <w:szCs w:val="22"/>
                <w:lang w:eastAsia="pl-PL"/>
              </w:rPr>
              <w:br/>
              <w:t>/Towar/Procedura/@ProceduraWnioskowana = (71 lub 76)</w:t>
            </w:r>
            <w:r w:rsidRPr="00935017">
              <w:rPr>
                <w:rFonts w:ascii="Calibri" w:hAnsi="Calibri" w:cs="Calibri"/>
                <w:color w:val="000000"/>
                <w:sz w:val="22"/>
                <w:szCs w:val="22"/>
                <w:lang w:eastAsia="pl-PL"/>
              </w:rPr>
              <w:br/>
              <w:t>ORAZ</w:t>
            </w:r>
            <w:r w:rsidRPr="00935017">
              <w:rPr>
                <w:rFonts w:ascii="Calibri" w:hAnsi="Calibri" w:cs="Calibri"/>
                <w:color w:val="000000"/>
                <w:sz w:val="22"/>
                <w:szCs w:val="22"/>
                <w:lang w:eastAsia="pl-PL"/>
              </w:rPr>
              <w:br/>
              <w:t>/IdentyfikacjaSkladu/@NrIdentyfikacyjny nie występuje w /4014/@NumerRozstrzygniecia</w:t>
            </w:r>
            <w:r w:rsidRPr="00935017">
              <w:rPr>
                <w:rFonts w:ascii="Calibri" w:hAnsi="Calibri" w:cs="Calibri"/>
                <w:color w:val="000000"/>
                <w:sz w:val="22"/>
                <w:szCs w:val="22"/>
                <w:lang w:eastAsia="pl-PL"/>
              </w:rPr>
              <w:br/>
            </w:r>
            <w:r w:rsidRPr="00935017">
              <w:rPr>
                <w:rFonts w:ascii="Calibri" w:hAnsi="Calibri" w:cs="Calibri"/>
                <w:color w:val="000000"/>
                <w:sz w:val="22"/>
                <w:szCs w:val="22"/>
                <w:lang w:eastAsia="pl-PL"/>
              </w:rPr>
              <w:lastRenderedPageBreak/>
              <w:t>TO</w:t>
            </w:r>
            <w:r w:rsidRPr="00935017">
              <w:rPr>
                <w:rFonts w:ascii="Calibri" w:hAnsi="Calibri" w:cs="Calibri"/>
                <w:color w:val="000000"/>
                <w:sz w:val="22"/>
                <w:szCs w:val="22"/>
                <w:lang w:eastAsia="pl-PL"/>
              </w:rPr>
              <w:br/>
              <w:t>błąd/ostrzeżenie/info</w:t>
            </w:r>
          </w:p>
          <w:p w14:paraId="1748D209" w14:textId="77777777" w:rsidR="00A00F90" w:rsidRPr="00935017" w:rsidRDefault="00A00F90" w:rsidP="00E639EE">
            <w:pPr>
              <w:spacing w:before="240"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Oraz dwie nowe reguły:</w:t>
            </w:r>
          </w:p>
          <w:p w14:paraId="5FAE6DAC"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Rxxxx</w:t>
            </w:r>
          </w:p>
          <w:p w14:paraId="41B2477C"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JEŻELI</w:t>
            </w:r>
            <w:r w:rsidRPr="00935017">
              <w:rPr>
                <w:rFonts w:ascii="Calibri" w:hAnsi="Calibri" w:cs="Calibri"/>
                <w:color w:val="000000"/>
                <w:sz w:val="22"/>
                <w:szCs w:val="22"/>
                <w:lang w:eastAsia="pl-PL"/>
              </w:rPr>
              <w:br/>
              <w:t>/Towar/Procedura/@ProceduraWnioskowana = (45 lub 68)</w:t>
            </w:r>
            <w:r w:rsidRPr="00935017">
              <w:rPr>
                <w:rFonts w:ascii="Calibri" w:hAnsi="Calibri" w:cs="Calibri"/>
                <w:color w:val="000000"/>
                <w:sz w:val="22"/>
                <w:szCs w:val="22"/>
                <w:lang w:eastAsia="pl-PL"/>
              </w:rPr>
              <w:br/>
              <w:t>ORAZ</w:t>
            </w:r>
            <w:r w:rsidRPr="00935017">
              <w:rPr>
                <w:rFonts w:ascii="Calibri" w:hAnsi="Calibri" w:cs="Calibri"/>
                <w:color w:val="000000"/>
                <w:sz w:val="22"/>
                <w:szCs w:val="22"/>
                <w:lang w:eastAsia="pl-PL"/>
              </w:rPr>
              <w:br/>
              <w:t>/IdentyfikacjaSkladu/@NrIdentyfikacyjny nie występuje w /4026/@NumerSkladu</w:t>
            </w:r>
            <w:r w:rsidRPr="00935017">
              <w:rPr>
                <w:rFonts w:ascii="Calibri" w:hAnsi="Calibri" w:cs="Calibri"/>
                <w:color w:val="000000"/>
                <w:sz w:val="22"/>
                <w:szCs w:val="22"/>
                <w:lang w:eastAsia="pl-PL"/>
              </w:rPr>
              <w:br/>
              <w:t>TO</w:t>
            </w:r>
            <w:r w:rsidRPr="00935017">
              <w:rPr>
                <w:rFonts w:ascii="Calibri" w:hAnsi="Calibri" w:cs="Calibri"/>
                <w:color w:val="000000"/>
                <w:sz w:val="22"/>
                <w:szCs w:val="22"/>
                <w:lang w:eastAsia="pl-PL"/>
              </w:rPr>
              <w:br/>
              <w:t>błąd/ostrzeżenie/info</w:t>
            </w:r>
          </w:p>
          <w:p w14:paraId="6F6D3E61" w14:textId="77777777" w:rsidR="00A00F90" w:rsidRPr="00935017" w:rsidRDefault="00A00F90" w:rsidP="00E639EE">
            <w:pPr>
              <w:spacing w:before="240"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Rxxxx</w:t>
            </w:r>
          </w:p>
          <w:p w14:paraId="4CFF0360" w14:textId="77777777" w:rsidR="00A00F90" w:rsidRPr="00935017" w:rsidRDefault="00A00F90" w:rsidP="00E639EE">
            <w:pPr>
              <w:spacing w:line="276" w:lineRule="auto"/>
              <w:jc w:val="left"/>
              <w:rPr>
                <w:rFonts w:ascii="Calibri" w:hAnsi="Calibri" w:cs="Calibri"/>
                <w:color w:val="000000"/>
                <w:sz w:val="22"/>
                <w:szCs w:val="22"/>
                <w:lang w:eastAsia="pl-PL"/>
              </w:rPr>
            </w:pPr>
            <w:r w:rsidRPr="00935017">
              <w:rPr>
                <w:rFonts w:ascii="Calibri" w:hAnsi="Calibri" w:cs="Calibri"/>
                <w:color w:val="000000"/>
                <w:sz w:val="22"/>
                <w:szCs w:val="22"/>
                <w:lang w:eastAsia="pl-PL"/>
              </w:rPr>
              <w:t>JEŻELI</w:t>
            </w:r>
            <w:r w:rsidRPr="00935017">
              <w:rPr>
                <w:rFonts w:ascii="Calibri" w:hAnsi="Calibri" w:cs="Calibri"/>
                <w:color w:val="000000"/>
                <w:sz w:val="22"/>
                <w:szCs w:val="22"/>
                <w:lang w:eastAsia="pl-PL"/>
              </w:rPr>
              <w:br/>
              <w:t>/Towar/Procedura/@ProceduraWnioskowana = (45 lub 68)</w:t>
            </w:r>
            <w:r w:rsidRPr="00935017">
              <w:rPr>
                <w:rFonts w:ascii="Calibri" w:hAnsi="Calibri" w:cs="Calibri"/>
                <w:color w:val="000000"/>
                <w:sz w:val="22"/>
                <w:szCs w:val="22"/>
                <w:lang w:eastAsia="pl-PL"/>
              </w:rPr>
              <w:br/>
              <w:t>ORAZ</w:t>
            </w:r>
            <w:r w:rsidRPr="00935017">
              <w:rPr>
                <w:rFonts w:ascii="Calibri" w:hAnsi="Calibri" w:cs="Calibri"/>
                <w:color w:val="000000"/>
                <w:sz w:val="22"/>
                <w:szCs w:val="22"/>
                <w:lang w:eastAsia="pl-PL"/>
              </w:rPr>
              <w:br/>
              <w:t>/IdentyfikacjaSkladu/@NrIdentyfikacyjny nie występuje w /4026/@NumerSkladu</w:t>
            </w:r>
            <w:r w:rsidRPr="00935017">
              <w:rPr>
                <w:rFonts w:ascii="Calibri" w:hAnsi="Calibri" w:cs="Calibri"/>
                <w:color w:val="000000"/>
                <w:sz w:val="22"/>
                <w:szCs w:val="22"/>
                <w:lang w:eastAsia="pl-PL"/>
              </w:rPr>
              <w:br/>
              <w:t xml:space="preserve">ORAZ </w:t>
            </w:r>
            <w:r w:rsidRPr="00935017">
              <w:rPr>
                <w:rFonts w:ascii="Calibri" w:hAnsi="Calibri" w:cs="Calibri"/>
                <w:color w:val="000000"/>
                <w:sz w:val="22"/>
                <w:szCs w:val="22"/>
                <w:lang w:eastAsia="pl-PL"/>
              </w:rPr>
              <w:br/>
              <w:t>atrybut /4026/@status &lt;&gt; A (dla /4026/@numerSkladu)</w:t>
            </w:r>
            <w:r w:rsidRPr="00935017">
              <w:rPr>
                <w:rFonts w:ascii="Calibri" w:hAnsi="Calibri" w:cs="Calibri"/>
                <w:color w:val="000000"/>
                <w:sz w:val="22"/>
                <w:szCs w:val="22"/>
                <w:lang w:eastAsia="pl-PL"/>
              </w:rPr>
              <w:br/>
              <w:t>TO</w:t>
            </w:r>
            <w:r w:rsidRPr="00935017">
              <w:rPr>
                <w:rFonts w:ascii="Calibri" w:hAnsi="Calibri" w:cs="Calibri"/>
                <w:color w:val="000000"/>
                <w:sz w:val="22"/>
                <w:szCs w:val="22"/>
                <w:lang w:eastAsia="pl-PL"/>
              </w:rPr>
              <w:br/>
              <w:t>błąd/ostrzeżenie/info</w:t>
            </w:r>
          </w:p>
          <w:p w14:paraId="6E3168B1"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Reguły te zostaną opublikowane w wykazie zmian reguł publikowanym na PUESC i  uwzględnione w kolejnej wersji specyfikacji dla AIS/IMPORT.</w:t>
            </w:r>
          </w:p>
        </w:tc>
      </w:tr>
      <w:tr w:rsidR="00A00F90" w:rsidRPr="00935017" w14:paraId="2BA29CE8" w14:textId="77777777" w:rsidTr="00B71676">
        <w:trPr>
          <w:trHeight w:val="510"/>
        </w:trPr>
        <w:tc>
          <w:tcPr>
            <w:tcW w:w="236" w:type="pct"/>
          </w:tcPr>
          <w:p w14:paraId="6AEA341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158.</w:t>
            </w:r>
          </w:p>
        </w:tc>
        <w:tc>
          <w:tcPr>
            <w:tcW w:w="448" w:type="pct"/>
          </w:tcPr>
          <w:p w14:paraId="35DD4EC4" w14:textId="77777777" w:rsidR="00A00F90" w:rsidRPr="00935017" w:rsidRDefault="00A00F90" w:rsidP="00E639EE">
            <w:pPr>
              <w:spacing w:line="276" w:lineRule="auto"/>
              <w:jc w:val="center"/>
              <w:rPr>
                <w:rFonts w:ascii="Calibri" w:hAnsi="Calibri" w:cs="Calibri"/>
                <w:sz w:val="22"/>
                <w:szCs w:val="22"/>
                <w:lang w:eastAsia="pl-PL"/>
              </w:rPr>
            </w:pPr>
            <w:r w:rsidRPr="00935017">
              <w:rPr>
                <w:rFonts w:ascii="Calibri" w:hAnsi="Calibri" w:cs="Calibri"/>
                <w:sz w:val="22"/>
                <w:szCs w:val="22"/>
              </w:rPr>
              <w:t>2018-07-20</w:t>
            </w:r>
          </w:p>
        </w:tc>
        <w:tc>
          <w:tcPr>
            <w:tcW w:w="1647" w:type="pct"/>
          </w:tcPr>
          <w:p w14:paraId="06238B2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Problemy z R619. Pole 48 (płatność odroczona) jest tylko z poziomu nagłówka, a dotyczy wszystkich pozycji na zgłoszeniu, w których może być dla A00 stawka celna 0%, co powoduje konieczność podania MP=L, a na innych pozycjach dla A00 stawka celna jest większa od zera i wtedy  MP=F. Działa wtedy reguła R619, co skutkuje odrzuceniem zgłoszenia w przypadku mieszanych metod płatności – głównie F z L. Konsekwencją tego jest konieczność składania oddzielnych zgłoszeń celnych.</w:t>
            </w:r>
          </w:p>
        </w:tc>
        <w:tc>
          <w:tcPr>
            <w:tcW w:w="2669" w:type="pct"/>
          </w:tcPr>
          <w:p w14:paraId="1C9DF16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jest zmieniona w następujący sposób:</w:t>
            </w:r>
          </w:p>
          <w:p w14:paraId="72427931"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p>
          <w:p w14:paraId="7B30544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/@PlatnoscOdroczona</w:t>
            </w:r>
          </w:p>
          <w:p w14:paraId="081DC47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907DF2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/Towar/Oplata/@TypOplaty &lt;&gt; (B00 lub 1A1)</w:t>
            </w:r>
          </w:p>
          <w:p w14:paraId="3E07C8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B9698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/Towar/Oplata/@MetodaPlatnosci = F na żadnej z pozycji towarowej</w:t>
            </w:r>
          </w:p>
          <w:p w14:paraId="6B5F64C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5AAD77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619366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występuje /@PlatnoscOdroczona to musi wystąpić /Towar/Oplata/@MetodaPlatnosci = F dla /Towar/Oplata/@TypOplaty &lt;&gt; (B00 lub 1A1) na co najmniej jednej pozycji towarowej.</w:t>
            </w:r>
          </w:p>
          <w:p w14:paraId="50496B34"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Reguła ta została zaimplementowana w systemie dnia 27 lipca br. i opublikowana w wykazie zmian reguł publikowanym na PUESC i  uwzględniona w kolejnej wersji specyfikacji dla AIS/IMPORT.</w:t>
            </w:r>
          </w:p>
        </w:tc>
      </w:tr>
      <w:tr w:rsidR="00A00F90" w:rsidRPr="00935017" w14:paraId="68D59902" w14:textId="77777777" w:rsidTr="00B71676">
        <w:trPr>
          <w:trHeight w:val="510"/>
        </w:trPr>
        <w:tc>
          <w:tcPr>
            <w:tcW w:w="236" w:type="pct"/>
          </w:tcPr>
          <w:p w14:paraId="186A432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159.</w:t>
            </w:r>
          </w:p>
        </w:tc>
        <w:tc>
          <w:tcPr>
            <w:tcW w:w="448" w:type="pct"/>
          </w:tcPr>
          <w:p w14:paraId="3F9F04F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2018-08-21</w:t>
            </w:r>
          </w:p>
        </w:tc>
        <w:tc>
          <w:tcPr>
            <w:tcW w:w="1647" w:type="pct"/>
          </w:tcPr>
          <w:p w14:paraId="528E2A6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można podawać metodę płatności H dla A00 w ZC215UPZ i  ZC215UZP?</w:t>
            </w:r>
          </w:p>
        </w:tc>
        <w:tc>
          <w:tcPr>
            <w:tcW w:w="2669" w:type="pct"/>
          </w:tcPr>
          <w:p w14:paraId="32FCC3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zgłoszeniu ZC215UPZ (zgłoszenie uproszczone z pozwoleniem – zgłoszenie typu C) można wpisywać metodę płatności H i inne metody płatności zgodnie z zasadami identycznymi jak dla zgłoszenia standardowego.</w:t>
            </w:r>
          </w:p>
          <w:p w14:paraId="25DF0D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Natomiast w chwili obecnej zgodnie z regułą R437 w przypadku zgłoszenia uzupełniającego typu Y (ZC215UZP dla ZC215UPZ)  dla typu płatności A00 (cło) mogą wystąpić tylko metody płatności M lub Z lub L lub F.</w:t>
            </w:r>
          </w:p>
          <w:p w14:paraId="791D096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Reguła R437 zostanie zmieniona poprzez wyłączenie z niej zgłoszenia typu Y (ZC215UZP dla ZC215UPZ), co oznacza, że będzie można wpisywać metodę płatności H i inne metody płatności zgodnie z zasadami identycznymi jak dla zgłoszenia standardowego i uproszczonego:</w:t>
            </w:r>
          </w:p>
          <w:p w14:paraId="69FEA6E8"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p>
          <w:p w14:paraId="6956011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zaczyna się od (4 lub 6) </w:t>
            </w:r>
          </w:p>
          <w:p w14:paraId="23750EB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5CC2A59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 Z</w:t>
            </w:r>
          </w:p>
          <w:p w14:paraId="3257C8F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6CC61C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/Towar/Oplata/@TypOplaty = A00 </w:t>
            </w:r>
          </w:p>
          <w:p w14:paraId="07397F8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3DD72A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(M lub Z lub L lub F)</w:t>
            </w:r>
          </w:p>
          <w:p w14:paraId="2184FF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63D971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 - Dla typu opłaty A00 w zgłoszeniu uzupełniającym typu Z powinna być zastosowana metoda płatności M albo Z albo L albo F.</w:t>
            </w:r>
          </w:p>
          <w:p w14:paraId="03DA4D56"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Dodatkowo należy wyjaśnić, że jeżeli kwota cła ze zgłoszenia uproszczonego ZC215UPZ została zapłacona i w zgłoszeniu uzupełniającym (ZC215UZP dla ZC215UPZ) kwota cła jest taka sama (albo niższa) jak w zgłoszeniu uproszczonym (ZC215UPZ), to pomimo podania metody płatności A, H, M albo F dla A00 w </w:t>
            </w:r>
            <w:r w:rsidRPr="00935017">
              <w:rPr>
                <w:rFonts w:ascii="Calibri" w:hAnsi="Calibri" w:cs="Calibri"/>
                <w:sz w:val="22"/>
                <w:szCs w:val="22"/>
              </w:rPr>
              <w:lastRenderedPageBreak/>
              <w:t>zgłoszeniu uzupełniającym nie będzie płatności/obciążenia zabezpieczenia generalnego, ponieważ system ZEFIR2 posiada informację o zapłacie/zabezpieczeniu kwoty cła ze zgłoszenia uproszczonego. Natomiast gdy kwota cła w zgłoszeniu uzupełniającym (ZC215UZP dla ZC215UPZ) jest wyższa niż kwota podana w zgłoszeniu uproszczonym (ZC215UPZ), to należności nieuiszczone w wysokości równej różnicy wynikającej z zestawienia kwot podanych w zgłoszeniu uproszczonym i uzupełniającym,  muszą być zapłacone/zabezpieczone.</w:t>
            </w:r>
          </w:p>
        </w:tc>
      </w:tr>
      <w:tr w:rsidR="00A00F90" w:rsidRPr="00935017" w14:paraId="762189DA" w14:textId="77777777" w:rsidTr="00B71676">
        <w:trPr>
          <w:trHeight w:val="510"/>
        </w:trPr>
        <w:tc>
          <w:tcPr>
            <w:tcW w:w="236" w:type="pct"/>
          </w:tcPr>
          <w:p w14:paraId="655BC77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160.</w:t>
            </w:r>
          </w:p>
        </w:tc>
        <w:tc>
          <w:tcPr>
            <w:tcW w:w="448" w:type="pct"/>
          </w:tcPr>
          <w:p w14:paraId="0D0086C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2018-08-10</w:t>
            </w:r>
          </w:p>
        </w:tc>
        <w:tc>
          <w:tcPr>
            <w:tcW w:w="1647" w:type="pct"/>
          </w:tcPr>
          <w:p w14:paraId="683FA356" w14:textId="77777777" w:rsidR="00A00F90" w:rsidRPr="00E639EE" w:rsidRDefault="00A00F90" w:rsidP="00E639EE">
            <w:pPr>
              <w:pStyle w:val="NormalnyWeb"/>
              <w:spacing w:line="276" w:lineRule="auto"/>
              <w:rPr>
                <w:rFonts w:ascii="Calibri" w:hAnsi="Calibri" w:cs="Calibri"/>
                <w:sz w:val="22"/>
                <w:szCs w:val="22"/>
              </w:rPr>
            </w:pPr>
            <w:r w:rsidRPr="00E639EE">
              <w:rPr>
                <w:rFonts w:ascii="Calibri" w:hAnsi="Calibri" w:cs="Calibri"/>
                <w:sz w:val="22"/>
                <w:szCs w:val="22"/>
              </w:rPr>
              <w:t xml:space="preserve">1. W specyfikacji komunikatu </w:t>
            </w:r>
            <w:r w:rsidRPr="00E639EE">
              <w:rPr>
                <w:rFonts w:ascii="Calibri" w:hAnsi="Calibri" w:cs="Calibri"/>
                <w:b/>
                <w:bCs/>
                <w:iCs/>
                <w:sz w:val="22"/>
                <w:szCs w:val="22"/>
              </w:rPr>
              <w:t xml:space="preserve">ZC215 </w:t>
            </w:r>
            <w:r w:rsidRPr="00E639EE">
              <w:rPr>
                <w:rFonts w:ascii="Calibri" w:hAnsi="Calibri" w:cs="Calibri"/>
                <w:sz w:val="22"/>
                <w:szCs w:val="22"/>
              </w:rPr>
              <w:t>(i innych) przy kodzie</w:t>
            </w:r>
            <w:r w:rsidRPr="00E639EE">
              <w:rPr>
                <w:rFonts w:ascii="Calibri" w:hAnsi="Calibri" w:cs="Calibri"/>
                <w:b/>
                <w:bCs/>
                <w:iCs/>
                <w:sz w:val="22"/>
                <w:szCs w:val="22"/>
              </w:rPr>
              <w:t xml:space="preserve"> Informacji Dodatkowej</w:t>
            </w:r>
            <w:r w:rsidRPr="00E639EE">
              <w:rPr>
                <w:rFonts w:ascii="Calibri" w:hAnsi="Calibri" w:cs="Calibri"/>
                <w:sz w:val="22"/>
                <w:szCs w:val="22"/>
              </w:rPr>
              <w:t xml:space="preserve"> figuruje reguła </w:t>
            </w:r>
            <w:r w:rsidRPr="00E639EE">
              <w:rPr>
                <w:rFonts w:ascii="Calibri" w:hAnsi="Calibri" w:cs="Calibri"/>
                <w:b/>
                <w:bCs/>
                <w:iCs/>
                <w:sz w:val="22"/>
                <w:szCs w:val="22"/>
              </w:rPr>
              <w:t>R404</w:t>
            </w:r>
            <w:r w:rsidRPr="00E639EE">
              <w:rPr>
                <w:rFonts w:ascii="Calibri" w:hAnsi="Calibri" w:cs="Calibri"/>
                <w:sz w:val="22"/>
                <w:szCs w:val="22"/>
              </w:rPr>
              <w:t xml:space="preserve">, która wymaga umieszczenia kodu </w:t>
            </w:r>
            <w:r w:rsidRPr="00E639EE">
              <w:rPr>
                <w:rFonts w:ascii="Calibri" w:hAnsi="Calibri" w:cs="Calibri"/>
                <w:b/>
                <w:bCs/>
                <w:iCs/>
                <w:sz w:val="22"/>
                <w:szCs w:val="22"/>
              </w:rPr>
              <w:t xml:space="preserve">2PL </w:t>
            </w:r>
            <w:r w:rsidRPr="00E639EE">
              <w:rPr>
                <w:rFonts w:ascii="Calibri" w:hAnsi="Calibri" w:cs="Calibri"/>
                <w:sz w:val="22"/>
                <w:szCs w:val="22"/>
              </w:rPr>
              <w:t xml:space="preserve">w uszczegółowieniu procedury (pole 37) w sytuacji wystąpienia kodu </w:t>
            </w:r>
            <w:r w:rsidRPr="00E639EE">
              <w:rPr>
                <w:rFonts w:ascii="Calibri" w:hAnsi="Calibri" w:cs="Calibri"/>
                <w:b/>
                <w:bCs/>
                <w:iCs/>
                <w:sz w:val="22"/>
                <w:szCs w:val="22"/>
              </w:rPr>
              <w:t xml:space="preserve">00200 </w:t>
            </w:r>
            <w:r w:rsidRPr="00E639EE">
              <w:rPr>
                <w:rFonts w:ascii="Calibri" w:hAnsi="Calibri" w:cs="Calibri"/>
                <w:sz w:val="22"/>
                <w:szCs w:val="22"/>
              </w:rPr>
              <w:t xml:space="preserve">wśród </w:t>
            </w:r>
            <w:r w:rsidRPr="00E639EE">
              <w:rPr>
                <w:rFonts w:ascii="Calibri" w:hAnsi="Calibri" w:cs="Calibri"/>
                <w:b/>
                <w:bCs/>
                <w:iCs/>
                <w:sz w:val="22"/>
                <w:szCs w:val="22"/>
              </w:rPr>
              <w:t>Informacji Dodatkowych</w:t>
            </w:r>
            <w:r w:rsidRPr="00E639EE">
              <w:rPr>
                <w:rFonts w:ascii="Calibri" w:hAnsi="Calibri" w:cs="Calibri"/>
                <w:sz w:val="22"/>
                <w:szCs w:val="22"/>
              </w:rPr>
              <w:t xml:space="preserve"> w polu44.</w:t>
            </w:r>
          </w:p>
          <w:p w14:paraId="6C69FDAB" w14:textId="77777777" w:rsidR="00A00F90" w:rsidRPr="00E639EE" w:rsidRDefault="00A00F90" w:rsidP="00E639EE">
            <w:pPr>
              <w:pStyle w:val="NormalnyWeb"/>
              <w:spacing w:line="276" w:lineRule="auto"/>
              <w:rPr>
                <w:rFonts w:ascii="Calibri" w:hAnsi="Calibri" w:cs="Calibri"/>
                <w:sz w:val="22"/>
                <w:szCs w:val="22"/>
              </w:rPr>
            </w:pPr>
            <w:r w:rsidRPr="00E639EE">
              <w:rPr>
                <w:rFonts w:ascii="Calibri" w:hAnsi="Calibri" w:cs="Calibri"/>
                <w:sz w:val="22"/>
                <w:szCs w:val="22"/>
              </w:rPr>
              <w:t xml:space="preserve">2. Jeśli na zgłoszeniu występuje więcej niż jeden Nadawca, to </w:t>
            </w:r>
            <w:r w:rsidRPr="00E639EE">
              <w:rPr>
                <w:rFonts w:ascii="Calibri" w:hAnsi="Calibri" w:cs="Calibri"/>
                <w:b/>
                <w:bCs/>
                <w:iCs/>
                <w:sz w:val="22"/>
                <w:szCs w:val="22"/>
              </w:rPr>
              <w:t>Informacja Dodatkowa</w:t>
            </w:r>
            <w:r w:rsidRPr="00E639EE">
              <w:rPr>
                <w:rFonts w:ascii="Calibri" w:hAnsi="Calibri" w:cs="Calibri"/>
                <w:sz w:val="22"/>
                <w:szCs w:val="22"/>
              </w:rPr>
              <w:t xml:space="preserve"> o kodzie </w:t>
            </w:r>
            <w:r w:rsidRPr="00E639EE">
              <w:rPr>
                <w:rFonts w:ascii="Calibri" w:hAnsi="Calibri" w:cs="Calibri"/>
                <w:b/>
                <w:bCs/>
                <w:iCs/>
                <w:sz w:val="22"/>
                <w:szCs w:val="22"/>
              </w:rPr>
              <w:t xml:space="preserve">00200 </w:t>
            </w:r>
            <w:r w:rsidRPr="00E639EE">
              <w:rPr>
                <w:rFonts w:ascii="Calibri" w:hAnsi="Calibri" w:cs="Calibri"/>
                <w:sz w:val="22"/>
                <w:szCs w:val="22"/>
              </w:rPr>
              <w:t>musi wystąpić.</w:t>
            </w:r>
          </w:p>
          <w:p w14:paraId="39358ABF" w14:textId="77777777" w:rsidR="00A00F90" w:rsidRPr="00E639EE" w:rsidRDefault="00A00F90" w:rsidP="00E639EE">
            <w:pPr>
              <w:pStyle w:val="NormalnyWeb"/>
              <w:spacing w:line="276" w:lineRule="auto"/>
              <w:rPr>
                <w:rFonts w:ascii="Calibri" w:hAnsi="Calibri" w:cs="Calibri"/>
                <w:sz w:val="22"/>
                <w:szCs w:val="22"/>
              </w:rPr>
            </w:pPr>
            <w:r w:rsidRPr="00E639EE">
              <w:rPr>
                <w:rFonts w:ascii="Calibri" w:hAnsi="Calibri" w:cs="Calibri"/>
                <w:sz w:val="22"/>
                <w:szCs w:val="22"/>
              </w:rPr>
              <w:t xml:space="preserve">3. Kod </w:t>
            </w:r>
            <w:r w:rsidRPr="00E639EE">
              <w:rPr>
                <w:rFonts w:ascii="Calibri" w:hAnsi="Calibri" w:cs="Calibri"/>
                <w:b/>
                <w:bCs/>
                <w:iCs/>
                <w:sz w:val="22"/>
                <w:szCs w:val="22"/>
              </w:rPr>
              <w:t xml:space="preserve">2PL </w:t>
            </w:r>
            <w:r w:rsidRPr="00E639EE">
              <w:rPr>
                <w:rFonts w:ascii="Calibri" w:hAnsi="Calibri" w:cs="Calibri"/>
                <w:sz w:val="22"/>
                <w:szCs w:val="22"/>
              </w:rPr>
              <w:t>w uszczegółowieniu procedury oznacza</w:t>
            </w:r>
            <w:r w:rsidRPr="00E639EE">
              <w:rPr>
                <w:rFonts w:ascii="Calibri" w:hAnsi="Calibri" w:cs="Calibri"/>
                <w:b/>
                <w:bCs/>
                <w:iCs/>
                <w:sz w:val="22"/>
                <w:szCs w:val="22"/>
              </w:rPr>
              <w:t xml:space="preserve"> "Zbiorczy dokument SAD wypełniany przez operatorów uprawnionych do wykonywania działalności pocztowej, innych niż Poczta Polska - przywóz".</w:t>
            </w:r>
          </w:p>
          <w:p w14:paraId="5618A484" w14:textId="77777777" w:rsidR="00A00F90" w:rsidRPr="00E639EE" w:rsidRDefault="00A00F90" w:rsidP="00E639EE">
            <w:pPr>
              <w:pStyle w:val="NormalnyWeb"/>
              <w:spacing w:line="276" w:lineRule="auto"/>
              <w:rPr>
                <w:rFonts w:ascii="Calibri" w:hAnsi="Calibri" w:cs="Calibri"/>
                <w:sz w:val="22"/>
                <w:szCs w:val="22"/>
              </w:rPr>
            </w:pPr>
            <w:r w:rsidRPr="00E639EE">
              <w:rPr>
                <w:rFonts w:ascii="Calibri" w:hAnsi="Calibri" w:cs="Calibri"/>
                <w:sz w:val="22"/>
                <w:szCs w:val="22"/>
              </w:rPr>
              <w:lastRenderedPageBreak/>
              <w:t xml:space="preserve">4. Co w przypadku "zwykłego" zgłoszenia, czyli nie dla operatorów pocztowych? Czy ta reguła ma zastosowanie? </w:t>
            </w:r>
          </w:p>
        </w:tc>
        <w:tc>
          <w:tcPr>
            <w:tcW w:w="2669" w:type="pct"/>
          </w:tcPr>
          <w:p w14:paraId="0A6C41B6" w14:textId="77777777" w:rsidR="00A00F90" w:rsidRPr="00935017" w:rsidRDefault="00A00F90" w:rsidP="00E639EE">
            <w:pPr>
              <w:tabs>
                <w:tab w:val="left" w:pos="2127"/>
              </w:tabs>
              <w:spacing w:after="120" w:line="276" w:lineRule="auto"/>
              <w:jc w:val="left"/>
              <w:rPr>
                <w:rFonts w:ascii="Calibri" w:hAnsi="Calibri" w:cs="Calibri"/>
                <w:sz w:val="22"/>
                <w:szCs w:val="22"/>
              </w:rPr>
            </w:pPr>
            <w:r w:rsidRPr="00935017">
              <w:rPr>
                <w:rFonts w:ascii="Calibri" w:hAnsi="Calibri" w:cs="Calibri"/>
                <w:sz w:val="22"/>
                <w:szCs w:val="22"/>
              </w:rPr>
              <w:lastRenderedPageBreak/>
              <w:t>Kod 00200 w atrybucie @InformacjaDodatkowa (odpowiednik pola 44) oznacza, że jest kilku eksporterów lub kilku odbiorców, a to jest możliwe wyłącznie dla zbiorczego zgłoszenia kurierskiego. Nie ma możliwości zastosowania kilku eksporterów lub odbiorców dla zgłoszenia innego niż zbiorcze kurierskie z kodem uszczegóławiającym procedurę 2PL.</w:t>
            </w:r>
          </w:p>
        </w:tc>
      </w:tr>
      <w:tr w:rsidR="00A00F90" w:rsidRPr="00935017" w14:paraId="22EBFD79" w14:textId="77777777" w:rsidTr="00B71676">
        <w:trPr>
          <w:trHeight w:val="510"/>
        </w:trPr>
        <w:tc>
          <w:tcPr>
            <w:tcW w:w="236" w:type="pct"/>
          </w:tcPr>
          <w:p w14:paraId="7FB26CD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161.</w:t>
            </w:r>
          </w:p>
        </w:tc>
        <w:tc>
          <w:tcPr>
            <w:tcW w:w="448" w:type="pct"/>
          </w:tcPr>
          <w:p w14:paraId="7B07B0CD"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7116AA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Mam prośbę o pomoc w ustaleniu jaką metodę płatności zastosować dla zgłoszenia celnego dla opłaty 1A1 w procedurze 45 z jednoczesną deklaracją uszczegółowienia kodem </w:t>
            </w:r>
            <w:r w:rsidRPr="00935017">
              <w:rPr>
                <w:rFonts w:ascii="Calibri" w:hAnsi="Calibri" w:cs="Calibri"/>
                <w:bCs/>
                <w:sz w:val="22"/>
                <w:szCs w:val="22"/>
              </w:rPr>
              <w:t>8A8</w:t>
            </w:r>
            <w:r w:rsidRPr="00935017">
              <w:rPr>
                <w:rFonts w:ascii="Calibri" w:hAnsi="Calibri" w:cs="Calibri"/>
                <w:sz w:val="22"/>
                <w:szCs w:val="22"/>
              </w:rPr>
              <w:t xml:space="preserve"> – „Inne towary korzystające ze zwolnienia akcyzowego niewymienione w tym katalogu zwolnień akcyzowych”?</w:t>
            </w:r>
          </w:p>
          <w:p w14:paraId="0D8B44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 polega na tym że jak zgodnie z regułą R247 podam dla 1A1 MetodaPlatnosci="Z" to zapala się reguła R296 i żąda metody płatności „L”.</w:t>
            </w:r>
          </w:p>
        </w:tc>
        <w:tc>
          <w:tcPr>
            <w:tcW w:w="2669" w:type="pct"/>
          </w:tcPr>
          <w:p w14:paraId="32BCDB7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przypadku procedury 45 i 68, a także dla kodu uszczegóławiającego procedurę F06, nie może być podawany żaden kod przewidziany dla </w:t>
            </w:r>
            <w:r w:rsidRPr="00E639EE">
              <w:rPr>
                <w:rFonts w:ascii="Calibri" w:hAnsi="Calibri" w:cs="Calibri"/>
                <w:b/>
                <w:sz w:val="22"/>
                <w:szCs w:val="22"/>
              </w:rPr>
              <w:t>zwolnień akcyzowych</w:t>
            </w:r>
            <w:r w:rsidRPr="00935017">
              <w:rPr>
                <w:rFonts w:ascii="Calibri" w:hAnsi="Calibri" w:cs="Calibri"/>
                <w:sz w:val="22"/>
                <w:szCs w:val="22"/>
              </w:rPr>
              <w:t>  (xAx), ponieważ już same kody procedur 45 i 68, a także F06 określają tryb „</w:t>
            </w:r>
            <w:r w:rsidRPr="00E639EE">
              <w:rPr>
                <w:rFonts w:ascii="Calibri" w:hAnsi="Calibri" w:cs="Calibri"/>
                <w:b/>
                <w:sz w:val="22"/>
                <w:szCs w:val="22"/>
              </w:rPr>
              <w:t>zawieszonego poboru akcyzy</w:t>
            </w:r>
            <w:r w:rsidRPr="00935017">
              <w:rPr>
                <w:rFonts w:ascii="Calibri" w:hAnsi="Calibri" w:cs="Calibri"/>
                <w:sz w:val="22"/>
                <w:szCs w:val="22"/>
              </w:rPr>
              <w:t>”, które – jak sama nazwa wskazuje - jest „zawieszeniem” a nie „zwolnieniem” z podatku akcyzowego.</w:t>
            </w:r>
          </w:p>
          <w:p w14:paraId="123C3CCD"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Wprowadzona zostanie reguła pilnująca, że dla procedury 45 i 68 a także dla kodu uszczegóławiającego procedurę nie może być żadnego kodu dotyczącego zwolnień akcyzowych z serii xAx. </w:t>
            </w:r>
          </w:p>
          <w:p w14:paraId="2BF52C69"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p>
          <w:p w14:paraId="77B58A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(45 lub 68)</w:t>
            </w:r>
          </w:p>
          <w:p w14:paraId="0A9D2E82" w14:textId="77777777" w:rsidR="00A00F90" w:rsidRPr="00935017" w:rsidRDefault="00A00F90" w:rsidP="00E639EE">
            <w:pPr>
              <w:spacing w:line="276" w:lineRule="auto"/>
              <w:jc w:val="left"/>
              <w:rPr>
                <w:rFonts w:ascii="Calibri" w:hAnsi="Calibri" w:cs="Calibri"/>
                <w:sz w:val="22"/>
                <w:szCs w:val="22"/>
                <w:lang w:val="en-GB"/>
              </w:rPr>
            </w:pPr>
            <w:r w:rsidRPr="00935017">
              <w:rPr>
                <w:rFonts w:ascii="Calibri" w:hAnsi="Calibri" w:cs="Calibri"/>
                <w:sz w:val="22"/>
                <w:szCs w:val="22"/>
                <w:lang w:val="en-GB"/>
              </w:rPr>
              <w:t>LUB</w:t>
            </w:r>
          </w:p>
          <w:p w14:paraId="4B0DEC32" w14:textId="77777777" w:rsidR="00A00F90" w:rsidRPr="00935017" w:rsidRDefault="00A00F90" w:rsidP="00E639EE">
            <w:pPr>
              <w:spacing w:line="276" w:lineRule="auto"/>
              <w:jc w:val="left"/>
              <w:rPr>
                <w:rFonts w:ascii="Calibri" w:hAnsi="Calibri" w:cs="Calibri"/>
                <w:sz w:val="22"/>
                <w:szCs w:val="22"/>
                <w:lang w:val="en-GB"/>
              </w:rPr>
            </w:pPr>
            <w:r w:rsidRPr="00935017">
              <w:rPr>
                <w:rFonts w:ascii="Calibri" w:hAnsi="Calibri" w:cs="Calibri"/>
                <w:sz w:val="22"/>
                <w:szCs w:val="22"/>
                <w:lang w:val="en-GB"/>
              </w:rPr>
              <w:t>/Towar/Procedura/@UszczegolowienieProcedury = F06)</w:t>
            </w:r>
          </w:p>
          <w:p w14:paraId="702B122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F635F4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(6A1 lub 6A2 lub  6A3 lub 6A4 lub 6A5 lub 6A6 lub 6A7 lub 6A8 lub 6A9 lub 7A1 lub 7A2 lub 7A3 lub 7A4 lub 7A5 lub 7A6 lub 7A7 lub 7A8 lub 7A9 lub 8A8)</w:t>
            </w:r>
          </w:p>
          <w:p w14:paraId="624AA77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507726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9BD6C2E"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Informacja o tych zasadach zostanie zapisana w Instrukcji wypełniania zgłoszeń celnych dla AIS/IMPORT.</w:t>
            </w:r>
          </w:p>
        </w:tc>
      </w:tr>
      <w:tr w:rsidR="00A00F90" w:rsidRPr="00935017" w14:paraId="5E98CEA8" w14:textId="77777777" w:rsidTr="00B71676">
        <w:trPr>
          <w:trHeight w:val="510"/>
        </w:trPr>
        <w:tc>
          <w:tcPr>
            <w:tcW w:w="236" w:type="pct"/>
          </w:tcPr>
          <w:p w14:paraId="5267DFD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162.</w:t>
            </w:r>
          </w:p>
        </w:tc>
        <w:tc>
          <w:tcPr>
            <w:tcW w:w="448" w:type="pct"/>
          </w:tcPr>
          <w:p w14:paraId="76038050"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7F5E80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074A – dot. importu samochodu,</w:t>
            </w:r>
          </w:p>
          <w:p w14:paraId="676B664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 jeśli towarem jest alkohol, lub inny kod CN dla którego taryfa wylicza dodatkowe zależności za alkohol etylowy w składzie?</w:t>
            </w:r>
          </w:p>
          <w:p w14:paraId="1E3F86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Jaki kod należy zastosować?</w:t>
            </w:r>
          </w:p>
          <w:p w14:paraId="06249FCE"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Czy w przypadku samochodu, koszty THC i transportu drogowego należy dodać 2 razy -</w:t>
            </w:r>
          </w:p>
          <w:p w14:paraId="4613501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1 raz pod kodem 074A – do podstawy akcyzy</w:t>
            </w:r>
          </w:p>
          <w:p w14:paraId="6DF378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drugi raz pod kodem 071V – do podstawy VAT?</w:t>
            </w:r>
          </w:p>
        </w:tc>
        <w:tc>
          <w:tcPr>
            <w:tcW w:w="2669" w:type="pct"/>
          </w:tcPr>
          <w:p w14:paraId="306DA457" w14:textId="77777777" w:rsidR="00A00F90" w:rsidRPr="00935017" w:rsidRDefault="00A00F90" w:rsidP="00E639EE">
            <w:pPr>
              <w:pStyle w:val="Akapitzlist"/>
              <w:spacing w:line="276" w:lineRule="auto"/>
              <w:ind w:left="0"/>
              <w:jc w:val="left"/>
              <w:rPr>
                <w:rFonts w:cs="Calibri"/>
              </w:rPr>
            </w:pPr>
            <w:r w:rsidRPr="00935017">
              <w:rPr>
                <w:rFonts w:cs="Calibri"/>
              </w:rPr>
              <w:t xml:space="preserve">Kod 074A odpowiada art. 104 ust. 4 ustawy o podatku akcyzowym, który </w:t>
            </w:r>
            <w:r w:rsidRPr="00E639EE">
              <w:rPr>
                <w:rFonts w:cs="Calibri"/>
                <w:b/>
                <w:bCs/>
              </w:rPr>
              <w:t>dotyczy wyłącznie samochodów osobowych</w:t>
            </w:r>
            <w:r w:rsidRPr="00935017">
              <w:rPr>
                <w:rFonts w:cs="Calibri"/>
              </w:rPr>
              <w:t xml:space="preserve">. W ustawie tej nie ma innych przepisów dotyczących doliczania w imporcie dodatkowych kosztów dot. prowizji, transportu i ubezpieczenia, które obejmowałyby wyroby akcyzowe. </w:t>
            </w:r>
          </w:p>
          <w:p w14:paraId="7946780A" w14:textId="77777777" w:rsidR="00A00F90" w:rsidRPr="00935017" w:rsidRDefault="00A00F90" w:rsidP="00E639EE">
            <w:pPr>
              <w:pStyle w:val="Akapitzlist"/>
              <w:spacing w:before="240" w:line="276" w:lineRule="auto"/>
              <w:ind w:left="0"/>
              <w:jc w:val="left"/>
              <w:rPr>
                <w:rFonts w:cs="Calibri"/>
              </w:rPr>
            </w:pPr>
            <w:r w:rsidRPr="00935017">
              <w:rPr>
                <w:rFonts w:cs="Calibri"/>
              </w:rPr>
              <w:t xml:space="preserve">Kod 071V odpowiada treści art. 30b ust. 4 ustawy o podatku VAT. Do podstawy opodatkowania podatkiem VAT  - zgodnie z art. 30b ust. 1-3a ustawy o VAT dolicza się cło </w:t>
            </w:r>
            <w:r w:rsidRPr="00E639EE">
              <w:rPr>
                <w:rFonts w:cs="Calibri"/>
                <w:b/>
                <w:bCs/>
              </w:rPr>
              <w:t>oraz – o ile ma zastosowanie</w:t>
            </w:r>
            <w:r w:rsidRPr="00E639EE">
              <w:rPr>
                <w:rFonts w:cs="Calibri"/>
                <w:b/>
              </w:rPr>
              <w:t xml:space="preserve"> - </w:t>
            </w:r>
            <w:r w:rsidRPr="00E639EE">
              <w:rPr>
                <w:rFonts w:cs="Calibri"/>
                <w:b/>
                <w:bCs/>
              </w:rPr>
              <w:t>podatek akcyzowy</w:t>
            </w:r>
            <w:r w:rsidRPr="00935017">
              <w:rPr>
                <w:rFonts w:cs="Calibri"/>
              </w:rPr>
              <w:t xml:space="preserve">. W ustawie o  VAT nie ma innych przepisów dotyczących doliczania w imporcie do podstawy podatku VAT dodatkowych kosztów dot. prowizji, transportu i ubezpieczenia, które odnosiłyby się do wyrobów akcyzowych. </w:t>
            </w:r>
          </w:p>
          <w:p w14:paraId="1F78210E" w14:textId="77777777" w:rsidR="00A00F90" w:rsidRPr="00935017" w:rsidRDefault="00A00F90" w:rsidP="00FC135D">
            <w:pPr>
              <w:pStyle w:val="Akapitzlist"/>
              <w:spacing w:before="240" w:line="276" w:lineRule="auto"/>
              <w:ind w:left="0"/>
              <w:jc w:val="left"/>
              <w:rPr>
                <w:rFonts w:cs="Calibri"/>
              </w:rPr>
            </w:pPr>
            <w:r w:rsidRPr="00935017">
              <w:rPr>
                <w:rFonts w:cs="Calibri"/>
              </w:rPr>
              <w:t xml:space="preserve">Koszty dodatkowe podane po kodzie </w:t>
            </w:r>
            <w:r w:rsidRPr="00E639EE">
              <w:rPr>
                <w:rFonts w:cs="Calibri"/>
                <w:b/>
                <w:bCs/>
              </w:rPr>
              <w:t>074A są doliczane wyłącznie do podstawy wymiaru podatku akcyzowego</w:t>
            </w:r>
            <w:r w:rsidRPr="00935017">
              <w:rPr>
                <w:rFonts w:cs="Calibri"/>
              </w:rPr>
              <w:t xml:space="preserve">, a koszty dodatkowe podane po kodzie </w:t>
            </w:r>
            <w:r w:rsidRPr="00E639EE">
              <w:rPr>
                <w:rFonts w:cs="Calibri"/>
                <w:b/>
                <w:bCs/>
              </w:rPr>
              <w:t>071V są doliczane wyłącznie do podstawy wymiaru podatku VAT</w:t>
            </w:r>
            <w:r w:rsidRPr="00935017">
              <w:rPr>
                <w:rFonts w:cs="Calibri"/>
              </w:rPr>
              <w:t xml:space="preserve">. </w:t>
            </w:r>
          </w:p>
        </w:tc>
      </w:tr>
      <w:tr w:rsidR="00A00F90" w:rsidRPr="00935017" w14:paraId="2D881642" w14:textId="77777777" w:rsidTr="00B71676">
        <w:trPr>
          <w:trHeight w:val="510"/>
        </w:trPr>
        <w:tc>
          <w:tcPr>
            <w:tcW w:w="236" w:type="pct"/>
          </w:tcPr>
          <w:p w14:paraId="273CE23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163.</w:t>
            </w:r>
          </w:p>
        </w:tc>
        <w:tc>
          <w:tcPr>
            <w:tcW w:w="448" w:type="pct"/>
          </w:tcPr>
          <w:p w14:paraId="65BE3F8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4E96F93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 dotyczy R1046 - chodzi o wpis do rejestru (CLE). Podmiot musi podać numer wpisu w rejestrze  w polu /PozycjaDokumentu ale podaje już numer w polu /Towar/Dokume</w:t>
            </w:r>
            <w:r w:rsidR="00FC135D">
              <w:rPr>
                <w:rFonts w:ascii="Calibri" w:hAnsi="Calibri" w:cs="Calibri"/>
                <w:sz w:val="22"/>
                <w:szCs w:val="22"/>
              </w:rPr>
              <w:t>ntPoprzedni/@Numer razem z datą</w:t>
            </w:r>
          </w:p>
        </w:tc>
        <w:tc>
          <w:tcPr>
            <w:tcW w:w="2669" w:type="pct"/>
          </w:tcPr>
          <w:p w14:paraId="10E3025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 reguły R1046 wykreślone zostaje odniesienie do „CLE” i reguła ta otrzymuje następujące brzmienie:</w:t>
            </w:r>
          </w:p>
          <w:p w14:paraId="6FDE14F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5D6C1D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/Towar/DokumentPoprzedni/@Kod = ""SDE"" lub ""MRN""</w:t>
            </w:r>
          </w:p>
          <w:p w14:paraId="0AD6151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1F2F21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wypełniony element /Towar/DokumentPoprzedni/PozycjaDokumentu</w:t>
            </w:r>
          </w:p>
          <w:p w14:paraId="703EFA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3B119B85" w14:textId="77777777" w:rsidR="00A00F90" w:rsidRPr="00E639EE"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błąd/ostrzeżenie/info"</w:t>
            </w:r>
          </w:p>
        </w:tc>
      </w:tr>
      <w:tr w:rsidR="00A00F90" w:rsidRPr="00935017" w14:paraId="75BFA228" w14:textId="77777777" w:rsidTr="00B71676">
        <w:trPr>
          <w:trHeight w:val="510"/>
        </w:trPr>
        <w:tc>
          <w:tcPr>
            <w:tcW w:w="236" w:type="pct"/>
          </w:tcPr>
          <w:p w14:paraId="58CAACC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164.</w:t>
            </w:r>
          </w:p>
        </w:tc>
        <w:tc>
          <w:tcPr>
            <w:tcW w:w="448" w:type="pct"/>
          </w:tcPr>
          <w:p w14:paraId="72524C9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5A512CF2" w14:textId="77777777" w:rsidR="00A00F90" w:rsidRPr="00E639EE"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R280 - niezgodny opis PL z opisem EN oraz komunikatem PL – kwestia wymagalności lub nie @Miejsce</w:t>
            </w:r>
          </w:p>
        </w:tc>
        <w:tc>
          <w:tcPr>
            <w:tcW w:w="2669" w:type="pct"/>
          </w:tcPr>
          <w:p w14:paraId="773635EC" w14:textId="77777777" w:rsidR="00A00F90" w:rsidRPr="00E639EE" w:rsidRDefault="00A00F90" w:rsidP="00E639EE">
            <w:pPr>
              <w:spacing w:line="276" w:lineRule="auto"/>
              <w:jc w:val="left"/>
              <w:rPr>
                <w:rFonts w:ascii="Calibri" w:eastAsia="Calibri" w:hAnsi="Calibri" w:cs="Calibri"/>
                <w:sz w:val="22"/>
                <w:szCs w:val="22"/>
              </w:rPr>
            </w:pPr>
            <w:r w:rsidRPr="00935017">
              <w:rPr>
                <w:rFonts w:ascii="Calibri" w:hAnsi="Calibri" w:cs="Calibri"/>
                <w:sz w:val="22"/>
                <w:szCs w:val="22"/>
              </w:rPr>
              <w:t xml:space="preserve">Komunikat zostanie poprawiony w następujący sposób: Jeżeli /Towar/Procedura/@ProceduraWnioskowana &lt;&gt; 71 i 76 to </w:t>
            </w:r>
            <w:r w:rsidRPr="00E639EE">
              <w:rPr>
                <w:rFonts w:ascii="Calibri" w:hAnsi="Calibri" w:cs="Calibri"/>
                <w:b/>
                <w:bCs/>
                <w:sz w:val="22"/>
                <w:szCs w:val="22"/>
              </w:rPr>
              <w:t>powinien</w:t>
            </w:r>
            <w:r w:rsidRPr="00935017">
              <w:rPr>
                <w:rFonts w:ascii="Calibri" w:hAnsi="Calibri" w:cs="Calibri"/>
                <w:sz w:val="22"/>
                <w:szCs w:val="22"/>
                <w:u w:val="single"/>
              </w:rPr>
              <w:t xml:space="preserve"> </w:t>
            </w:r>
            <w:r w:rsidRPr="00935017">
              <w:rPr>
                <w:rFonts w:ascii="Calibri" w:hAnsi="Calibri" w:cs="Calibri"/>
                <w:sz w:val="22"/>
                <w:szCs w:val="22"/>
              </w:rPr>
              <w:t>wystąpić atrybut /WarunkiDostawy/@Miejsce.</w:t>
            </w:r>
          </w:p>
        </w:tc>
      </w:tr>
      <w:tr w:rsidR="00A00F90" w:rsidRPr="00935017" w14:paraId="4955951C" w14:textId="77777777" w:rsidTr="00B71676">
        <w:trPr>
          <w:trHeight w:val="510"/>
        </w:trPr>
        <w:tc>
          <w:tcPr>
            <w:tcW w:w="236" w:type="pct"/>
          </w:tcPr>
          <w:p w14:paraId="53BCC97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165.</w:t>
            </w:r>
          </w:p>
        </w:tc>
        <w:tc>
          <w:tcPr>
            <w:tcW w:w="448" w:type="pct"/>
          </w:tcPr>
          <w:p w14:paraId="0C89106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014802AA" w14:textId="77777777" w:rsidR="00A00F90" w:rsidRPr="00E639EE"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R462 – komunikat PL oraz EN prawdopodobnie są błędne – MP „G” może wystąpić tylko dla Typ=B00, a nie Typ&lt;&gt; B00</w:t>
            </w:r>
          </w:p>
        </w:tc>
        <w:tc>
          <w:tcPr>
            <w:tcW w:w="2669" w:type="pct"/>
          </w:tcPr>
          <w:p w14:paraId="429AD7CC" w14:textId="77777777" w:rsidR="00A00F90" w:rsidRPr="00E639EE" w:rsidRDefault="00A00F90" w:rsidP="00E639EE">
            <w:pPr>
              <w:spacing w:line="276" w:lineRule="auto"/>
              <w:jc w:val="left"/>
              <w:rPr>
                <w:rFonts w:ascii="Calibri" w:eastAsia="Calibri" w:hAnsi="Calibri" w:cs="Calibri"/>
                <w:sz w:val="22"/>
                <w:szCs w:val="22"/>
              </w:rPr>
            </w:pPr>
            <w:r w:rsidRPr="00935017">
              <w:rPr>
                <w:rFonts w:ascii="Calibri" w:hAnsi="Calibri" w:cs="Calibri"/>
                <w:sz w:val="22"/>
                <w:szCs w:val="22"/>
              </w:rPr>
              <w:t>Reguła R462 jest poprawna.  Dodatkowo w tym temacie jest R885.</w:t>
            </w:r>
          </w:p>
        </w:tc>
      </w:tr>
      <w:tr w:rsidR="00A00F90" w:rsidRPr="00935017" w14:paraId="39CDD00F" w14:textId="77777777" w:rsidTr="00B71676">
        <w:trPr>
          <w:trHeight w:val="510"/>
        </w:trPr>
        <w:tc>
          <w:tcPr>
            <w:tcW w:w="236" w:type="pct"/>
          </w:tcPr>
          <w:p w14:paraId="73463CF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166.</w:t>
            </w:r>
          </w:p>
        </w:tc>
        <w:tc>
          <w:tcPr>
            <w:tcW w:w="448" w:type="pct"/>
          </w:tcPr>
          <w:p w14:paraId="689DE23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0BFC3605" w14:textId="77777777" w:rsidR="00A00F90" w:rsidRPr="00E639EE"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R843 – niezgodność opisu reguły z komunikatem – czy dla procedury 76 muszą wystąpić KodTaric lub kody dodatkowe, czy też nie mogą wystąpić?</w:t>
            </w:r>
          </w:p>
        </w:tc>
        <w:tc>
          <w:tcPr>
            <w:tcW w:w="2669" w:type="pct"/>
          </w:tcPr>
          <w:p w14:paraId="65B10FB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Komunikat zostanie poprawiony w następujący sposób: </w:t>
            </w:r>
          </w:p>
          <w:p w14:paraId="54B4DEA2" w14:textId="77777777" w:rsidR="00A00F90" w:rsidRPr="00E639EE" w:rsidRDefault="00A00F90" w:rsidP="00E639EE">
            <w:pPr>
              <w:spacing w:line="276" w:lineRule="auto"/>
              <w:jc w:val="left"/>
              <w:rPr>
                <w:rFonts w:ascii="Calibri" w:eastAsia="Calibri" w:hAnsi="Calibri" w:cs="Calibri"/>
                <w:sz w:val="22"/>
                <w:szCs w:val="22"/>
              </w:rPr>
            </w:pPr>
            <w:r w:rsidRPr="00935017">
              <w:rPr>
                <w:rFonts w:ascii="Calibri" w:hAnsi="Calibri" w:cs="Calibri"/>
                <w:sz w:val="22"/>
                <w:szCs w:val="22"/>
              </w:rPr>
              <w:t xml:space="preserve">Jeżeli  /Procedura/@ProceduraWnioskowana = 76 lub /Procedura/Szczegoly/@UszczegolowienieProcedury = 2PL wtedy </w:t>
            </w:r>
            <w:r w:rsidRPr="00E639EE">
              <w:rPr>
                <w:rFonts w:ascii="Calibri" w:hAnsi="Calibri" w:cs="Calibri"/>
                <w:b/>
                <w:bCs/>
                <w:sz w:val="22"/>
                <w:szCs w:val="22"/>
              </w:rPr>
              <w:t>nie może</w:t>
            </w:r>
            <w:r w:rsidRPr="00935017">
              <w:rPr>
                <w:rFonts w:ascii="Calibri" w:hAnsi="Calibri" w:cs="Calibri"/>
                <w:sz w:val="22"/>
                <w:szCs w:val="22"/>
              </w:rPr>
              <w:t xml:space="preserve"> wystąpić /Towar/@KodTARIC lub /Towar/KodyDodatkoweTARIC.</w:t>
            </w:r>
          </w:p>
        </w:tc>
      </w:tr>
      <w:tr w:rsidR="00A00F90" w:rsidRPr="00935017" w14:paraId="70498850" w14:textId="77777777" w:rsidTr="00B71676">
        <w:trPr>
          <w:trHeight w:val="510"/>
        </w:trPr>
        <w:tc>
          <w:tcPr>
            <w:tcW w:w="236" w:type="pct"/>
          </w:tcPr>
          <w:p w14:paraId="27B395C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167.</w:t>
            </w:r>
          </w:p>
        </w:tc>
        <w:tc>
          <w:tcPr>
            <w:tcW w:w="448" w:type="pct"/>
          </w:tcPr>
          <w:p w14:paraId="2F86EF2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66928E67" w14:textId="77777777" w:rsidR="00A00F90" w:rsidRPr="00935017"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R884 – prawdopodobnie błędny komunikat PL</w:t>
            </w:r>
          </w:p>
          <w:p w14:paraId="1F6DE554" w14:textId="77777777" w:rsidR="00A00F90" w:rsidRPr="00935017" w:rsidRDefault="00A00F90" w:rsidP="00E639EE">
            <w:pPr>
              <w:spacing w:line="276" w:lineRule="auto"/>
              <w:ind w:left="708" w:firstLine="708"/>
              <w:jc w:val="left"/>
              <w:rPr>
                <w:rFonts w:ascii="Calibri" w:hAnsi="Calibri" w:cs="Calibri"/>
                <w:sz w:val="22"/>
                <w:szCs w:val="22"/>
              </w:rPr>
            </w:pPr>
          </w:p>
        </w:tc>
        <w:tc>
          <w:tcPr>
            <w:tcW w:w="2669" w:type="pct"/>
          </w:tcPr>
          <w:p w14:paraId="56038E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 zostanie poprawiony w następujący sposób:</w:t>
            </w:r>
          </w:p>
          <w:p w14:paraId="617212D6" w14:textId="77777777" w:rsidR="00A00F90" w:rsidRPr="00E639EE" w:rsidRDefault="00A00F90" w:rsidP="00E639EE">
            <w:pPr>
              <w:spacing w:line="276" w:lineRule="auto"/>
              <w:jc w:val="left"/>
              <w:rPr>
                <w:rFonts w:ascii="Calibri" w:eastAsia="Calibri" w:hAnsi="Calibri" w:cs="Calibri"/>
                <w:sz w:val="22"/>
                <w:szCs w:val="22"/>
              </w:rPr>
            </w:pPr>
            <w:r w:rsidRPr="00E639EE">
              <w:rPr>
                <w:rFonts w:ascii="Calibri" w:hAnsi="Calibri" w:cs="Calibri"/>
                <w:b/>
                <w:sz w:val="22"/>
                <w:szCs w:val="22"/>
              </w:rPr>
              <w:t xml:space="preserve"> </w:t>
            </w:r>
            <w:hyperlink r:id="rId17" w:history="1">
              <w:r w:rsidRPr="00E639EE">
                <w:rPr>
                  <w:rStyle w:val="Hipercze"/>
                  <w:rFonts w:ascii="Calibri" w:hAnsi="Calibri" w:cs="Calibri"/>
                  <w:b/>
                  <w:color w:val="auto"/>
                  <w:sz w:val="22"/>
                  <w:szCs w:val="22"/>
                  <w:u w:val="none"/>
                </w:rPr>
                <w:t>..../Towar/Oplata/@MetodaPlatnosci</w:t>
              </w:r>
            </w:hyperlink>
            <w:r w:rsidRPr="00E639EE">
              <w:rPr>
                <w:rFonts w:ascii="Calibri" w:hAnsi="Calibri" w:cs="Calibri"/>
                <w:b/>
                <w:sz w:val="22"/>
                <w:szCs w:val="22"/>
              </w:rPr>
              <w:t xml:space="preserve"> </w:t>
            </w:r>
            <w:r w:rsidRPr="00E639EE">
              <w:rPr>
                <w:rFonts w:ascii="Calibri" w:hAnsi="Calibri" w:cs="Calibri"/>
                <w:b/>
                <w:bCs/>
                <w:sz w:val="22"/>
                <w:szCs w:val="22"/>
              </w:rPr>
              <w:t>powinna być</w:t>
            </w:r>
            <w:r w:rsidRPr="00935017">
              <w:rPr>
                <w:rFonts w:ascii="Calibri" w:hAnsi="Calibri" w:cs="Calibri"/>
                <w:sz w:val="22"/>
                <w:szCs w:val="22"/>
              </w:rPr>
              <w:t xml:space="preserve">  L.</w:t>
            </w:r>
          </w:p>
        </w:tc>
      </w:tr>
      <w:tr w:rsidR="00A00F90" w:rsidRPr="00935017" w14:paraId="37DA928F" w14:textId="77777777" w:rsidTr="00B71676">
        <w:trPr>
          <w:trHeight w:val="510"/>
        </w:trPr>
        <w:tc>
          <w:tcPr>
            <w:tcW w:w="236" w:type="pct"/>
          </w:tcPr>
          <w:p w14:paraId="4FFF467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168.</w:t>
            </w:r>
          </w:p>
        </w:tc>
        <w:tc>
          <w:tcPr>
            <w:tcW w:w="448" w:type="pct"/>
          </w:tcPr>
          <w:p w14:paraId="0F3F488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09CE4235" w14:textId="77777777" w:rsidR="00A00F90" w:rsidRPr="00E639EE"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R881 i R882 – brak komunikatu, wydaje nam się, że R882 jest zawarta w R881, przez co zbędna</w:t>
            </w:r>
          </w:p>
        </w:tc>
        <w:tc>
          <w:tcPr>
            <w:tcW w:w="2669" w:type="pct"/>
          </w:tcPr>
          <w:p w14:paraId="48CE9297" w14:textId="77777777" w:rsidR="00A00F90" w:rsidRPr="00935017" w:rsidRDefault="00A00F90" w:rsidP="00E639EE">
            <w:pPr>
              <w:pStyle w:val="Akapitzlist"/>
              <w:spacing w:line="276" w:lineRule="auto"/>
              <w:ind w:left="0"/>
              <w:jc w:val="left"/>
              <w:rPr>
                <w:rFonts w:cs="Calibri"/>
              </w:rPr>
            </w:pPr>
            <w:r w:rsidRPr="00935017">
              <w:rPr>
                <w:rFonts w:cs="Calibri"/>
              </w:rPr>
              <w:t>Tak, uwaga w całości do uwzględnienia. Zostanie dodany komunikat do R881, a R882 zostanie usunięta.</w:t>
            </w:r>
          </w:p>
        </w:tc>
      </w:tr>
      <w:tr w:rsidR="00A00F90" w:rsidRPr="00935017" w14:paraId="40FDDF7C" w14:textId="77777777" w:rsidTr="00B71676">
        <w:trPr>
          <w:trHeight w:val="510"/>
        </w:trPr>
        <w:tc>
          <w:tcPr>
            <w:tcW w:w="236" w:type="pct"/>
          </w:tcPr>
          <w:p w14:paraId="57353A6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169.</w:t>
            </w:r>
          </w:p>
        </w:tc>
        <w:tc>
          <w:tcPr>
            <w:tcW w:w="448" w:type="pct"/>
          </w:tcPr>
          <w:p w14:paraId="300EAC6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2018-09-06</w:t>
            </w:r>
          </w:p>
        </w:tc>
        <w:tc>
          <w:tcPr>
            <w:tcW w:w="1647" w:type="pct"/>
          </w:tcPr>
          <w:p w14:paraId="3DF8D897" w14:textId="77777777" w:rsidR="00A00F90" w:rsidRPr="00E639EE" w:rsidRDefault="00A00F90" w:rsidP="00E639EE">
            <w:pPr>
              <w:spacing w:line="276" w:lineRule="auto"/>
              <w:jc w:val="left"/>
              <w:rPr>
                <w:rFonts w:ascii="Calibri" w:eastAsia="Times New Roman" w:hAnsi="Calibri" w:cs="Calibri"/>
                <w:sz w:val="22"/>
                <w:szCs w:val="22"/>
              </w:rPr>
            </w:pPr>
            <w:r w:rsidRPr="00935017">
              <w:rPr>
                <w:rFonts w:ascii="Calibri" w:eastAsia="Times New Roman" w:hAnsi="Calibri" w:cs="Calibri"/>
                <w:sz w:val="22"/>
                <w:szCs w:val="22"/>
              </w:rPr>
              <w:t>R956 – drobny problem z nawiasami w regule (różnica w opisie PL i implementacji)  – prawdopodobnie powinien być jeden nawias obejmujący klauzulę LUB</w:t>
            </w:r>
          </w:p>
        </w:tc>
        <w:tc>
          <w:tcPr>
            <w:tcW w:w="2669" w:type="pct"/>
          </w:tcPr>
          <w:p w14:paraId="0E99E549" w14:textId="77777777" w:rsidR="00A00F90" w:rsidRPr="00E639EE" w:rsidRDefault="00A00F90" w:rsidP="00E639EE">
            <w:pPr>
              <w:spacing w:line="276" w:lineRule="auto"/>
              <w:jc w:val="left"/>
              <w:rPr>
                <w:rFonts w:ascii="Calibri" w:hAnsi="Calibri" w:cs="Calibri"/>
                <w:sz w:val="22"/>
                <w:szCs w:val="22"/>
              </w:rPr>
            </w:pPr>
            <w:r w:rsidRPr="00935017">
              <w:rPr>
                <w:rFonts w:ascii="Calibri" w:hAnsi="Calibri" w:cs="Calibri"/>
                <w:sz w:val="22"/>
                <w:szCs w:val="22"/>
              </w:rPr>
              <w:t>Uwaga zostanie uwzględniona. Implementacja jest poprawna, ale opis niepoprawny, a jest to związane z kolejnością operatorów – ORAZ ma wyższy priorytet niż LUB.</w:t>
            </w:r>
          </w:p>
        </w:tc>
      </w:tr>
      <w:tr w:rsidR="00A00F90" w:rsidRPr="00935017" w14:paraId="6D801AEB" w14:textId="77777777" w:rsidTr="00B71676">
        <w:trPr>
          <w:trHeight w:val="510"/>
        </w:trPr>
        <w:tc>
          <w:tcPr>
            <w:tcW w:w="236" w:type="pct"/>
          </w:tcPr>
          <w:p w14:paraId="66737A3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170.</w:t>
            </w:r>
          </w:p>
        </w:tc>
        <w:tc>
          <w:tcPr>
            <w:tcW w:w="448" w:type="pct"/>
          </w:tcPr>
          <w:p w14:paraId="7723F4C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2018-10-09</w:t>
            </w:r>
          </w:p>
        </w:tc>
        <w:tc>
          <w:tcPr>
            <w:tcW w:w="1647" w:type="pct"/>
          </w:tcPr>
          <w:p w14:paraId="397278F8" w14:textId="77777777" w:rsidR="00A00F90" w:rsidRPr="00E639EE"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Dlaczego odrzucane jest zgłoszenie do procedury 40 dla mienia przesiedlenia dla osoby fizycznej z powodu działania R946?</w:t>
            </w:r>
          </w:p>
        </w:tc>
        <w:tc>
          <w:tcPr>
            <w:tcW w:w="2669" w:type="pct"/>
          </w:tcPr>
          <w:p w14:paraId="7797938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946 została poprawiona w następujący sposób (podkreślony dodany warunek):</w:t>
            </w:r>
          </w:p>
          <w:p w14:paraId="0D03FFFC"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r w:rsidRPr="00935017">
              <w:rPr>
                <w:rFonts w:ascii="Calibri" w:hAnsi="Calibri" w:cs="Calibri"/>
                <w:sz w:val="22"/>
                <w:szCs w:val="22"/>
              </w:rPr>
              <w:br/>
              <w:t>/Towar/Procedura/@ProceduraWnioskowana &lt;&gt; 53</w:t>
            </w:r>
            <w:r w:rsidRPr="00935017">
              <w:rPr>
                <w:rFonts w:ascii="Calibri" w:hAnsi="Calibri" w:cs="Calibri"/>
                <w:sz w:val="22"/>
                <w:szCs w:val="22"/>
              </w:rPr>
              <w:br/>
            </w:r>
            <w:r w:rsidRPr="00935017">
              <w:rPr>
                <w:rStyle w:val="Pogrubienie"/>
                <w:rFonts w:ascii="Calibri" w:hAnsi="Calibri" w:cs="Calibri"/>
                <w:sz w:val="22"/>
                <w:szCs w:val="22"/>
                <w:u w:val="single"/>
              </w:rPr>
              <w:lastRenderedPageBreak/>
              <w:t>ORAZ</w:t>
            </w:r>
            <w:r w:rsidRPr="00935017">
              <w:rPr>
                <w:rFonts w:ascii="Calibri" w:hAnsi="Calibri" w:cs="Calibri"/>
                <w:sz w:val="22"/>
                <w:szCs w:val="22"/>
                <w:u w:val="single"/>
              </w:rPr>
              <w:br/>
            </w:r>
            <w:r w:rsidRPr="00935017">
              <w:rPr>
                <w:rStyle w:val="Pogrubienie"/>
                <w:rFonts w:ascii="Calibri" w:hAnsi="Calibri" w:cs="Calibri"/>
                <w:sz w:val="22"/>
                <w:szCs w:val="22"/>
                <w:u w:val="single"/>
              </w:rPr>
              <w:t>wystąpi /PGOdbiorca</w:t>
            </w:r>
            <w:r w:rsidRPr="00935017">
              <w:rPr>
                <w:rFonts w:ascii="Calibri" w:hAnsi="Calibri" w:cs="Calibri"/>
                <w:sz w:val="22"/>
                <w:szCs w:val="22"/>
                <w:u w:val="single"/>
              </w:rPr>
              <w:br/>
              <w:t>ORAZ</w:t>
            </w:r>
            <w:r w:rsidRPr="00935017">
              <w:rPr>
                <w:rFonts w:ascii="Calibri" w:hAnsi="Calibri" w:cs="Calibri"/>
                <w:sz w:val="22"/>
                <w:szCs w:val="22"/>
                <w:u w:val="single"/>
              </w:rPr>
              <w:br/>
            </w:r>
            <w:r w:rsidRPr="00935017">
              <w:rPr>
                <w:rFonts w:ascii="Calibri" w:hAnsi="Calibri" w:cs="Calibri"/>
                <w:sz w:val="22"/>
                <w:szCs w:val="22"/>
              </w:rPr>
              <w:t>(</w:t>
            </w:r>
            <w:r w:rsidRPr="00935017">
              <w:rPr>
                <w:rFonts w:ascii="Calibri" w:hAnsi="Calibri" w:cs="Calibri"/>
                <w:sz w:val="22"/>
                <w:szCs w:val="22"/>
              </w:rPr>
              <w:br/>
              <w:t>nie wystąpi w /PGOdbiorca atrybut TIN</w:t>
            </w:r>
            <w:r w:rsidRPr="00935017">
              <w:rPr>
                <w:rFonts w:ascii="Calibri" w:hAnsi="Calibri" w:cs="Calibri"/>
                <w:sz w:val="22"/>
                <w:szCs w:val="22"/>
              </w:rPr>
              <w:br/>
              <w:t>ORAZ</w:t>
            </w:r>
            <w:r w:rsidRPr="00935017">
              <w:rPr>
                <w:rFonts w:ascii="Calibri" w:hAnsi="Calibri" w:cs="Calibri"/>
                <w:sz w:val="22"/>
                <w:szCs w:val="22"/>
              </w:rPr>
              <w:br/>
              <w:t>nie wystąpi w /PGOdbiorca atrybut EORI</w:t>
            </w:r>
            <w:r w:rsidRPr="00935017">
              <w:rPr>
                <w:rFonts w:ascii="Calibri" w:hAnsi="Calibri" w:cs="Calibri"/>
                <w:sz w:val="22"/>
                <w:szCs w:val="22"/>
              </w:rPr>
              <w:br/>
              <w:t>)</w:t>
            </w:r>
            <w:r w:rsidRPr="00935017">
              <w:rPr>
                <w:rFonts w:ascii="Calibri" w:hAnsi="Calibri" w:cs="Calibri"/>
                <w:sz w:val="22"/>
                <w:szCs w:val="22"/>
              </w:rPr>
              <w:br/>
              <w:t>TO</w:t>
            </w:r>
            <w:r w:rsidRPr="00935017">
              <w:rPr>
                <w:rFonts w:ascii="Calibri" w:hAnsi="Calibri" w:cs="Calibri"/>
                <w:sz w:val="22"/>
                <w:szCs w:val="22"/>
              </w:rPr>
              <w:br/>
              <w:t>błąd/ostrzeżenie/info</w:t>
            </w:r>
          </w:p>
        </w:tc>
      </w:tr>
      <w:tr w:rsidR="00A00F90" w:rsidRPr="00935017" w14:paraId="6CA7D121" w14:textId="77777777" w:rsidTr="00B71676">
        <w:trPr>
          <w:trHeight w:val="510"/>
        </w:trPr>
        <w:tc>
          <w:tcPr>
            <w:tcW w:w="236" w:type="pct"/>
          </w:tcPr>
          <w:p w14:paraId="6695A84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171.</w:t>
            </w:r>
          </w:p>
        </w:tc>
        <w:tc>
          <w:tcPr>
            <w:tcW w:w="448" w:type="pct"/>
          </w:tcPr>
          <w:p w14:paraId="1666606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2018-10-10</w:t>
            </w:r>
          </w:p>
        </w:tc>
        <w:tc>
          <w:tcPr>
            <w:tcW w:w="1647" w:type="pct"/>
          </w:tcPr>
          <w:p w14:paraId="708DEFE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możliwe jest złożenie zgłoszenia uzupełniającego zawierającego wniosek o kontyngent w przypadku niezłożenia takiego wniosku na PWD albo na zgłoszeniu uproszczonym?</w:t>
            </w:r>
          </w:p>
        </w:tc>
        <w:tc>
          <w:tcPr>
            <w:tcW w:w="2669" w:type="pct"/>
          </w:tcPr>
          <w:p w14:paraId="1038E3CF"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W przypadku zgłoszeń celnych realizowanych z zastosowaniem uproszczeń: wpis od rejestru zgłaszającego oraz zgłoszenie uproszczone, wnioskowanie o zastosowanie preferencyjnej stawki celnej w ramach kontyngentów taryfowych zarządzanych zgodnie z kolejnością zgłoszeń, w systemie AIS/IMPORT jest możliwe w ramach :</w:t>
            </w:r>
          </w:p>
          <w:p w14:paraId="718837EA"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powiadomienia o przedstawieniu (komunikat PW215);</w:t>
            </w:r>
          </w:p>
          <w:p w14:paraId="11D6034C"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zgłoszenia uproszczonego (komunikat ZC215-UPB lub ZC215-UPZ).</w:t>
            </w:r>
          </w:p>
          <w:p w14:paraId="5A4934AD" w14:textId="77777777" w:rsidR="00A00F90" w:rsidRPr="00E639EE" w:rsidRDefault="00A00F90" w:rsidP="00E639EE">
            <w:pPr>
              <w:spacing w:after="120" w:line="276" w:lineRule="auto"/>
              <w:jc w:val="left"/>
              <w:rPr>
                <w:rFonts w:ascii="Calibri" w:hAnsi="Calibri" w:cs="Calibri"/>
                <w:b/>
                <w:sz w:val="22"/>
                <w:szCs w:val="22"/>
              </w:rPr>
            </w:pPr>
            <w:r w:rsidRPr="00E639EE">
              <w:rPr>
                <w:rFonts w:ascii="Calibri" w:hAnsi="Calibri" w:cs="Calibri"/>
                <w:b/>
                <w:sz w:val="22"/>
                <w:szCs w:val="22"/>
              </w:rPr>
              <w:t xml:space="preserve">Wniosek o kontyngent  nie jest obsługiwany w ramach zgłoszeń uzupełniających do wpisu do rejestru, jak również zgłoszeń uzupełniających do zgłoszeń uproszczonych. </w:t>
            </w:r>
          </w:p>
          <w:p w14:paraId="4576C849"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xml:space="preserve">Jeżeli z różnych przyczyn wniosek o kontyngent nie został złożony na etapie PW215 lub ZC215-UPB lub ZC215-UPZ, pozostaje jedynie możliwość złożenia </w:t>
            </w:r>
            <w:r w:rsidRPr="00935017">
              <w:rPr>
                <w:rFonts w:ascii="Calibri" w:hAnsi="Calibri" w:cs="Calibri"/>
                <w:sz w:val="22"/>
                <w:szCs w:val="22"/>
              </w:rPr>
              <w:lastRenderedPageBreak/>
              <w:t xml:space="preserve">retrospektywnego wniosku  o kontyngent taryfowy zarządzany zgodnie z kolejnością zgłoszeń (ZC205). </w:t>
            </w:r>
          </w:p>
          <w:p w14:paraId="78EE6086"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xml:space="preserve">Retrospektywny </w:t>
            </w:r>
            <w:r w:rsidRPr="00E639EE">
              <w:rPr>
                <w:rFonts w:ascii="Calibri" w:hAnsi="Calibri" w:cs="Calibri"/>
                <w:b/>
                <w:sz w:val="22"/>
                <w:szCs w:val="22"/>
              </w:rPr>
              <w:t xml:space="preserve">wniosek o kontyngent  należy złożyć w odniesieniu do zgłoszenia uzupełniającego. </w:t>
            </w:r>
            <w:r w:rsidRPr="00935017">
              <w:rPr>
                <w:rFonts w:ascii="Calibri" w:hAnsi="Calibri" w:cs="Calibri"/>
                <w:sz w:val="22"/>
                <w:szCs w:val="22"/>
              </w:rPr>
              <w:t xml:space="preserve"> </w:t>
            </w:r>
          </w:p>
          <w:p w14:paraId="6BF9E3DF"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xml:space="preserve">Brak jest możliwości składania retrospektywnych wniosków o kontyngent w odniesieniu do powiadomienia o przedstawieniu (PW215) oraz zgłoszenia uproszczonego (ZC215-UPB lub ZC215-UPZ).  </w:t>
            </w:r>
          </w:p>
        </w:tc>
      </w:tr>
      <w:tr w:rsidR="00A00F90" w:rsidRPr="00935017" w14:paraId="1E164F94" w14:textId="77777777" w:rsidTr="00B71676">
        <w:trPr>
          <w:trHeight w:val="510"/>
        </w:trPr>
        <w:tc>
          <w:tcPr>
            <w:tcW w:w="236" w:type="pct"/>
          </w:tcPr>
          <w:p w14:paraId="7D0EC73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172.</w:t>
            </w:r>
          </w:p>
        </w:tc>
        <w:tc>
          <w:tcPr>
            <w:tcW w:w="448" w:type="pct"/>
          </w:tcPr>
          <w:p w14:paraId="3AFD55E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2018-09-10</w:t>
            </w:r>
          </w:p>
        </w:tc>
        <w:tc>
          <w:tcPr>
            <w:tcW w:w="1647" w:type="pct"/>
          </w:tcPr>
          <w:p w14:paraId="23D67A4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odniesieniu do opisu działania reguły 404 (pytanie nr 160) uprzejmie proszę o uwzględnienie możliwości składania zgłoszeń celnych z wieloma nadawcami w przypadkach innych niż zgłoszenia kurierskie. Dotyczy to w szczególności procedury 4071, czyli wyprowadzenia towarów ze składu celnego.</w:t>
            </w:r>
          </w:p>
        </w:tc>
        <w:tc>
          <w:tcPr>
            <w:tcW w:w="2669" w:type="pct"/>
          </w:tcPr>
          <w:p w14:paraId="761DE86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Propozycja została uwzględniona poprzez usunięcie R404.</w:t>
            </w:r>
          </w:p>
          <w:p w14:paraId="746AC0B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konsekwencji usunięcia R404 pilnującej powielarności zarówno pola Nadawca jak i Odbiorca, wprowadzone zostały zmiany w R471 dla potrzeb pilnowania powielarności pola Odbiorca tylko dla kodu 2PL. R471 otrzymuje następujące brzmienie (podkreślony dodany warunek):</w:t>
            </w:r>
          </w:p>
          <w:p w14:paraId="3E7016F4"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p>
          <w:p w14:paraId="6D2D6CD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więcej niż jeden element /PGOdbiorca lub /OFOdbiorca</w:t>
            </w:r>
          </w:p>
          <w:p w14:paraId="02B4C0D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B57621B" w14:textId="77777777" w:rsidR="00A00F90" w:rsidRPr="00E639EE" w:rsidRDefault="00A00F90" w:rsidP="00E639EE">
            <w:pPr>
              <w:spacing w:line="276" w:lineRule="auto"/>
              <w:jc w:val="left"/>
              <w:rPr>
                <w:rFonts w:ascii="Calibri" w:hAnsi="Calibri" w:cs="Calibri"/>
                <w:b/>
                <w:sz w:val="22"/>
                <w:szCs w:val="22"/>
              </w:rPr>
            </w:pPr>
            <w:r w:rsidRPr="00935017">
              <w:rPr>
                <w:rFonts w:ascii="Calibri" w:hAnsi="Calibri" w:cs="Calibri"/>
                <w:sz w:val="22"/>
                <w:szCs w:val="22"/>
              </w:rPr>
              <w:t xml:space="preserve">(nie występuje  </w:t>
            </w:r>
            <w:r w:rsidRPr="00E639EE">
              <w:rPr>
                <w:rFonts w:ascii="Calibri" w:hAnsi="Calibri" w:cs="Calibri"/>
                <w:b/>
                <w:sz w:val="22"/>
                <w:szCs w:val="22"/>
              </w:rPr>
              <w:t>/Towar/Procedura/Szczegoly/@UszczegolowienieProcedury =  2PL</w:t>
            </w:r>
          </w:p>
          <w:p w14:paraId="125B89C5" w14:textId="77777777" w:rsidR="00A00F90" w:rsidRPr="00935017" w:rsidRDefault="00A00F90" w:rsidP="00E639EE">
            <w:pPr>
              <w:spacing w:line="276" w:lineRule="auto"/>
              <w:jc w:val="left"/>
              <w:rPr>
                <w:rFonts w:ascii="Calibri" w:hAnsi="Calibri" w:cs="Calibri"/>
                <w:sz w:val="22"/>
                <w:szCs w:val="22"/>
                <w:u w:val="single"/>
              </w:rPr>
            </w:pPr>
            <w:r w:rsidRPr="00E639EE">
              <w:rPr>
                <w:rFonts w:ascii="Calibri" w:hAnsi="Calibri" w:cs="Calibri"/>
                <w:b/>
                <w:sz w:val="22"/>
                <w:szCs w:val="22"/>
              </w:rPr>
              <w:t>LUB</w:t>
            </w:r>
          </w:p>
          <w:p w14:paraId="5CC0FA9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/Towar/InformacjaDodatkowa/@Kod = 00200)</w:t>
            </w:r>
          </w:p>
          <w:p w14:paraId="725A83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15781B8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BC56090"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Zgodnie z tą regułą powielarność pola Odbiorca możliwa jest tylko wtedy gdy jest 2PL i jednocześnie jest 00200. Poprawiona reguła 471 zostanie wdrożona produkcyjnie najpóźniej do dnia 22.10.2018 r.</w:t>
            </w:r>
          </w:p>
        </w:tc>
      </w:tr>
      <w:tr w:rsidR="00A00F90" w:rsidRPr="00935017" w14:paraId="5F76E11C" w14:textId="77777777" w:rsidTr="00B71676">
        <w:trPr>
          <w:trHeight w:val="510"/>
        </w:trPr>
        <w:tc>
          <w:tcPr>
            <w:tcW w:w="236" w:type="pct"/>
          </w:tcPr>
          <w:p w14:paraId="58F79D6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173.</w:t>
            </w:r>
          </w:p>
        </w:tc>
        <w:tc>
          <w:tcPr>
            <w:tcW w:w="448" w:type="pct"/>
          </w:tcPr>
          <w:p w14:paraId="2E5D906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2018-09-20</w:t>
            </w:r>
          </w:p>
        </w:tc>
        <w:tc>
          <w:tcPr>
            <w:tcW w:w="1647" w:type="pct"/>
          </w:tcPr>
          <w:p w14:paraId="567A2E37" w14:textId="77777777" w:rsidR="00A00F90" w:rsidRPr="00E639EE" w:rsidRDefault="00A00F90" w:rsidP="00E639EE">
            <w:pPr>
              <w:spacing w:line="276" w:lineRule="auto"/>
              <w:jc w:val="left"/>
              <w:rPr>
                <w:rFonts w:ascii="Calibri" w:hAnsi="Calibri" w:cs="Calibri"/>
                <w:iCs/>
                <w:sz w:val="22"/>
                <w:szCs w:val="22"/>
              </w:rPr>
            </w:pPr>
            <w:r w:rsidRPr="00935017">
              <w:rPr>
                <w:rFonts w:ascii="Calibri" w:hAnsi="Calibri" w:cs="Calibri"/>
                <w:iCs/>
                <w:sz w:val="22"/>
                <w:szCs w:val="22"/>
              </w:rPr>
              <w:t xml:space="preserve">Zwracam się z uprzejmą prośbą o informację czy w procedurach specjalnych (np. 5100) z metodami płatności D dla A00 i L dla B00 w zgłoszeniu uzupełniającym (ZC215UZP) obciążamy automatycznie (jako AIS-IMPORT) OSOZ2, gdy jest podane zabezpieczenie generalne (GRN). </w:t>
            </w:r>
          </w:p>
        </w:tc>
        <w:tc>
          <w:tcPr>
            <w:tcW w:w="2669" w:type="pct"/>
          </w:tcPr>
          <w:p w14:paraId="284BC98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zgłoszeń uzupełniających składanych do zgłoszeń uproszczonych oraz do wpisu do rejestru zgłaszającego do procedur uszlachetniania czynnego i odprawy czasowej, w związku z brakiem możliwości saldowania kwoty referencyjnej zabezpieczenia w systemie OSOZ2 (system AIS/IMPORT nie komunikuje się z systemem OSOZ2 w przypadku zgłoszeń uzupełniających), należy przyjąć poniższy tryb postępowania:</w:t>
            </w:r>
          </w:p>
          <w:p w14:paraId="7E7FEA54" w14:textId="77777777" w:rsidR="00A00F90" w:rsidRPr="00935017" w:rsidRDefault="00A00F90" w:rsidP="008766CB">
            <w:pPr>
              <w:numPr>
                <w:ilvl w:val="0"/>
                <w:numId w:val="18"/>
              </w:numPr>
              <w:spacing w:line="276" w:lineRule="auto"/>
              <w:jc w:val="left"/>
              <w:rPr>
                <w:rFonts w:ascii="Calibri" w:hAnsi="Calibri" w:cs="Calibri"/>
                <w:sz w:val="22"/>
                <w:szCs w:val="22"/>
              </w:rPr>
            </w:pPr>
            <w:r w:rsidRPr="00935017">
              <w:rPr>
                <w:rFonts w:ascii="Calibri" w:hAnsi="Calibri" w:cs="Calibri"/>
                <w:sz w:val="22"/>
                <w:szCs w:val="22"/>
              </w:rPr>
              <w:t>w polu 47 dla należności celnych i podatkowych podać kod metody płatności L zamiast D (z wyjątkiem, podlegających zapłacie, należności podatkowych w procedurze odprawy czasowej z częściowym zwolnieniem od należności celnych) oraz;</w:t>
            </w:r>
          </w:p>
          <w:p w14:paraId="0C4D9CFE" w14:textId="77777777" w:rsidR="00A00F90" w:rsidRPr="00935017" w:rsidRDefault="00A00F90" w:rsidP="008766CB">
            <w:pPr>
              <w:numPr>
                <w:ilvl w:val="0"/>
                <w:numId w:val="18"/>
              </w:numPr>
              <w:spacing w:line="276" w:lineRule="auto"/>
              <w:jc w:val="left"/>
              <w:rPr>
                <w:rFonts w:ascii="Calibri" w:hAnsi="Calibri" w:cs="Calibri"/>
                <w:sz w:val="22"/>
                <w:szCs w:val="22"/>
              </w:rPr>
            </w:pPr>
            <w:r w:rsidRPr="00935017">
              <w:rPr>
                <w:rFonts w:ascii="Calibri" w:hAnsi="Calibri" w:cs="Calibri"/>
                <w:sz w:val="22"/>
                <w:szCs w:val="22"/>
              </w:rPr>
              <w:t>w polu 44 podać krajowy kod informacji dodatkowej 4PL07 i numer referencyjny zabezpieczenia GRN.</w:t>
            </w:r>
          </w:p>
          <w:p w14:paraId="188C7526" w14:textId="77777777" w:rsidR="00A00F90" w:rsidRPr="00E639EE" w:rsidRDefault="00A00F90" w:rsidP="00E639EE">
            <w:pPr>
              <w:spacing w:line="276" w:lineRule="auto"/>
              <w:jc w:val="left"/>
              <w:rPr>
                <w:rFonts w:ascii="Calibri" w:hAnsi="Calibri" w:cs="Calibri"/>
                <w:sz w:val="22"/>
                <w:szCs w:val="22"/>
              </w:rPr>
            </w:pPr>
            <w:r w:rsidRPr="00935017">
              <w:rPr>
                <w:rFonts w:ascii="Calibri" w:hAnsi="Calibri" w:cs="Calibri"/>
                <w:sz w:val="22"/>
                <w:szCs w:val="22"/>
              </w:rPr>
              <w:t>Jednocześnie, w przypadku wydanych już pozwoleń na złożenie zabezpieczenia generalnego do tych procedur, konieczna będzie zmiana takich pozwoleń ze względu na wskazywanie w nich sposobu monitorowania kwoty referencyjnej.</w:t>
            </w:r>
          </w:p>
        </w:tc>
      </w:tr>
      <w:tr w:rsidR="00A00F90" w:rsidRPr="00935017" w14:paraId="4B685046" w14:textId="77777777" w:rsidTr="00B71676">
        <w:trPr>
          <w:trHeight w:val="510"/>
        </w:trPr>
        <w:tc>
          <w:tcPr>
            <w:tcW w:w="236" w:type="pct"/>
          </w:tcPr>
          <w:p w14:paraId="6EA6D2C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174.</w:t>
            </w:r>
          </w:p>
        </w:tc>
        <w:tc>
          <w:tcPr>
            <w:tcW w:w="448" w:type="pct"/>
          </w:tcPr>
          <w:p w14:paraId="10EFF8F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2018-11-02</w:t>
            </w:r>
          </w:p>
        </w:tc>
        <w:tc>
          <w:tcPr>
            <w:tcW w:w="1647" w:type="pct"/>
          </w:tcPr>
          <w:p w14:paraId="612E5D04" w14:textId="77777777" w:rsidR="00A00F90" w:rsidRPr="00935017" w:rsidRDefault="00A00F90" w:rsidP="00E639EE">
            <w:pPr>
              <w:autoSpaceDE w:val="0"/>
              <w:autoSpaceDN w:val="0"/>
              <w:spacing w:line="276" w:lineRule="auto"/>
              <w:jc w:val="left"/>
              <w:rPr>
                <w:rFonts w:ascii="Calibri" w:hAnsi="Calibri" w:cs="Calibri"/>
                <w:bCs/>
                <w:sz w:val="22"/>
                <w:szCs w:val="22"/>
              </w:rPr>
            </w:pPr>
            <w:r w:rsidRPr="00935017">
              <w:rPr>
                <w:rFonts w:ascii="Calibri" w:hAnsi="Calibri" w:cs="Calibri"/>
                <w:bCs/>
                <w:sz w:val="22"/>
                <w:szCs w:val="22"/>
              </w:rPr>
              <w:t>Treść reguły R975:</w:t>
            </w:r>
            <w:r w:rsidRPr="00935017">
              <w:rPr>
                <w:rFonts w:ascii="Calibri" w:hAnsi="Calibri" w:cs="Calibri"/>
                <w:sz w:val="22"/>
                <w:szCs w:val="22"/>
              </w:rPr>
              <w:t xml:space="preserve"> </w:t>
            </w:r>
            <w:r w:rsidRPr="00935017">
              <w:rPr>
                <w:rFonts w:ascii="Calibri" w:hAnsi="Calibri" w:cs="Calibri"/>
                <w:i/>
                <w:iCs/>
                <w:sz w:val="22"/>
                <w:szCs w:val="22"/>
              </w:rPr>
              <w:t xml:space="preserve">JEŻELI </w:t>
            </w:r>
            <w:r w:rsidRPr="00E639EE">
              <w:rPr>
                <w:rFonts w:ascii="Calibri" w:hAnsi="Calibri" w:cs="Calibri"/>
                <w:iCs/>
                <w:sz w:val="22"/>
                <w:szCs w:val="22"/>
              </w:rPr>
              <w:t xml:space="preserve">/Towar/Procedura/@ProceduraWnioskowana &lt;&gt; 51 lub 54 ORAZ /Towar/Procedura/Szczygoly/@UszczegolowienieProcedury = F44 TO bład/ostrzezenie/info  </w:t>
            </w:r>
            <w:r w:rsidRPr="00E639EE">
              <w:rPr>
                <w:rFonts w:ascii="Calibri" w:hAnsi="Calibri" w:cs="Calibri"/>
                <w:bCs/>
                <w:sz w:val="22"/>
                <w:szCs w:val="22"/>
              </w:rPr>
              <w:t>nie</w:t>
            </w:r>
            <w:r w:rsidRPr="00935017">
              <w:rPr>
                <w:rFonts w:ascii="Calibri" w:hAnsi="Calibri" w:cs="Calibri"/>
                <w:bCs/>
                <w:sz w:val="22"/>
                <w:szCs w:val="22"/>
              </w:rPr>
              <w:t xml:space="preserve"> </w:t>
            </w:r>
            <w:r w:rsidRPr="00935017">
              <w:rPr>
                <w:rFonts w:ascii="Calibri" w:hAnsi="Calibri" w:cs="Calibri"/>
                <w:bCs/>
                <w:sz w:val="22"/>
                <w:szCs w:val="22"/>
              </w:rPr>
              <w:lastRenderedPageBreak/>
              <w:t>odpowiada w treści opisowi stosowania kodu F44 na stronie 67 instrukcji dla podmiotów:</w:t>
            </w:r>
          </w:p>
          <w:p w14:paraId="4AB33B05" w14:textId="77777777" w:rsidR="00A00F90" w:rsidRPr="00935017" w:rsidRDefault="00A00F90" w:rsidP="00E639EE">
            <w:pPr>
              <w:spacing w:after="120"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Dla potrzeb kalkulacji stosowany jest przede wszystkim </w:t>
            </w:r>
            <w:r w:rsidRPr="00935017">
              <w:rPr>
                <w:rFonts w:ascii="Calibri" w:hAnsi="Calibri" w:cs="Calibri"/>
                <w:bCs/>
                <w:sz w:val="22"/>
                <w:szCs w:val="22"/>
                <w:lang w:eastAsia="pl-PL"/>
              </w:rPr>
              <w:t>kod unijny F44</w:t>
            </w:r>
            <w:r w:rsidRPr="00935017">
              <w:rPr>
                <w:rFonts w:ascii="Calibri" w:hAnsi="Calibri" w:cs="Calibri"/>
                <w:sz w:val="22"/>
                <w:szCs w:val="22"/>
                <w:lang w:eastAsia="pl-PL"/>
              </w:rPr>
              <w:t xml:space="preserve"> dla zakończenia procedury uszlachetniania czynnego:</w:t>
            </w:r>
          </w:p>
          <w:p w14:paraId="58EBFD1E" w14:textId="77777777" w:rsidR="00A00F90" w:rsidRPr="00935017" w:rsidRDefault="00A00F90" w:rsidP="00E639EE">
            <w:pPr>
              <w:spacing w:after="120" w:line="276" w:lineRule="auto"/>
              <w:jc w:val="left"/>
              <w:rPr>
                <w:rFonts w:ascii="Calibri" w:hAnsi="Calibri" w:cs="Calibri"/>
                <w:sz w:val="22"/>
                <w:szCs w:val="22"/>
                <w:lang w:eastAsia="pl-PL"/>
              </w:rPr>
            </w:pPr>
            <w:r w:rsidRPr="00935017">
              <w:rPr>
                <w:rFonts w:ascii="Calibri" w:hAnsi="Calibri" w:cs="Calibri"/>
                <w:bCs/>
                <w:sz w:val="22"/>
                <w:szCs w:val="22"/>
                <w:lang w:eastAsia="pl-PL"/>
              </w:rPr>
              <w:t>F44 –</w:t>
            </w:r>
            <w:r w:rsidRPr="00935017">
              <w:rPr>
                <w:rFonts w:ascii="Calibri" w:hAnsi="Calibri" w:cs="Calibri"/>
                <w:b/>
                <w:bCs/>
                <w:sz w:val="22"/>
                <w:szCs w:val="22"/>
                <w:lang w:eastAsia="pl-PL"/>
              </w:rPr>
              <w:t xml:space="preserve"> </w:t>
            </w:r>
            <w:r w:rsidRPr="00935017">
              <w:rPr>
                <w:rFonts w:ascii="Calibri" w:hAnsi="Calibri" w:cs="Calibri"/>
                <w:sz w:val="22"/>
                <w:szCs w:val="22"/>
                <w:lang w:eastAsia="pl-PL"/>
              </w:rPr>
              <w:t>dopuszczenie do obrotu produktów przetworzonych, w przypadku gdy kwotę należności celnych przywozowych oblicza się zgodnie z art. 86 ust. 3 UKC</w:t>
            </w:r>
          </w:p>
          <w:p w14:paraId="705A3A9E" w14:textId="77777777" w:rsidR="00A00F90" w:rsidRPr="00935017" w:rsidRDefault="00A00F90" w:rsidP="00E639EE">
            <w:pPr>
              <w:spacing w:after="120" w:line="276" w:lineRule="auto"/>
              <w:jc w:val="left"/>
              <w:rPr>
                <w:rFonts w:ascii="Calibri" w:hAnsi="Calibri" w:cs="Calibri"/>
                <w:iCs/>
                <w:sz w:val="22"/>
                <w:szCs w:val="22"/>
              </w:rPr>
            </w:pPr>
            <w:r w:rsidRPr="00935017">
              <w:rPr>
                <w:rFonts w:ascii="Calibri" w:hAnsi="Calibri" w:cs="Calibri"/>
                <w:sz w:val="22"/>
                <w:szCs w:val="22"/>
              </w:rPr>
              <w:t>Reguła wyklucza stosowanie kodu F44 w zgłoszeniu w procedurze 4051 a z opisu w zgłoszeniu wynika, że należy ten kod podać.</w:t>
            </w:r>
          </w:p>
        </w:tc>
        <w:tc>
          <w:tcPr>
            <w:tcW w:w="2669" w:type="pct"/>
          </w:tcPr>
          <w:p w14:paraId="5087AD9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Reguły R974 i 975 dotyczące stosowania kodu F44 zostały poprawione: w obu regułach powinno być @ProceduraPoprzednia zamiast @ProceduraWnioskowana</w:t>
            </w:r>
          </w:p>
          <w:p w14:paraId="001C67BC" w14:textId="77777777" w:rsidR="00A00F90" w:rsidRPr="00935017" w:rsidRDefault="00E639EE" w:rsidP="00E639EE">
            <w:pPr>
              <w:spacing w:before="240" w:line="276" w:lineRule="auto"/>
              <w:jc w:val="left"/>
              <w:rPr>
                <w:rFonts w:ascii="Calibri" w:hAnsi="Calibri" w:cs="Calibri"/>
                <w:sz w:val="22"/>
                <w:szCs w:val="22"/>
              </w:rPr>
            </w:pPr>
            <w:r>
              <w:rPr>
                <w:rFonts w:ascii="Calibri" w:hAnsi="Calibri" w:cs="Calibri"/>
                <w:sz w:val="22"/>
                <w:szCs w:val="22"/>
              </w:rPr>
              <w:t>Ww</w:t>
            </w:r>
            <w:r w:rsidR="00A00F90" w:rsidRPr="00935017">
              <w:rPr>
                <w:rFonts w:ascii="Calibri" w:hAnsi="Calibri" w:cs="Calibri"/>
                <w:sz w:val="22"/>
                <w:szCs w:val="22"/>
              </w:rPr>
              <w:t>. reguły otrzymały następujące brzmienie:</w:t>
            </w:r>
          </w:p>
          <w:p w14:paraId="5CC448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R974</w:t>
            </w:r>
          </w:p>
          <w:p w14:paraId="712D82D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JEŻELI</w:t>
            </w:r>
          </w:p>
          <w:p w14:paraId="7A0127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/Procedura/@ProceduraPoprzednia &lt;&gt; 51 lub 54</w:t>
            </w:r>
          </w:p>
          <w:p w14:paraId="19537392"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ORAZ</w:t>
            </w:r>
          </w:p>
          <w:p w14:paraId="31856734"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/Procedura/Szczygoly/@UszczegolowienieProcedury = F44</w:t>
            </w:r>
          </w:p>
          <w:p w14:paraId="65D5147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t>
            </w:r>
          </w:p>
          <w:p w14:paraId="3A7E627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D9404D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Pole /Procedura/Szczygoly/@UszczegolowienieProcedury równe F44 można podać tylko, gdy pole /Procedura/@ProceduraPoprzednia jest równe 51 lub 54.</w:t>
            </w:r>
          </w:p>
          <w:p w14:paraId="52895F0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R975</w:t>
            </w:r>
          </w:p>
          <w:p w14:paraId="7B0F63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86D50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&lt;&gt; 51 lub 54</w:t>
            </w:r>
          </w:p>
          <w:p w14:paraId="34ABCB50"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ORAZ</w:t>
            </w:r>
          </w:p>
          <w:p w14:paraId="3DA39AC6"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/Towar/Procedura/Szczygoly/@UszczegolowienieProcedury = F44</w:t>
            </w:r>
          </w:p>
          <w:p w14:paraId="4875682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B2AAD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F40FE4C"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Pole /Towar/Procedura/Szczygoly/@UszczegolowienieProcedury równe F44 można podać tylko, gdy pole /Towar/Procedura/@ProceduraPoprzednia jest równe 51 lub 54.</w:t>
            </w:r>
          </w:p>
        </w:tc>
      </w:tr>
      <w:tr w:rsidR="00A00F90" w:rsidRPr="00935017" w14:paraId="3905A6F8" w14:textId="77777777" w:rsidTr="00B71676">
        <w:trPr>
          <w:trHeight w:val="510"/>
        </w:trPr>
        <w:tc>
          <w:tcPr>
            <w:tcW w:w="236" w:type="pct"/>
          </w:tcPr>
          <w:p w14:paraId="7BDC5CC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175.</w:t>
            </w:r>
          </w:p>
        </w:tc>
        <w:tc>
          <w:tcPr>
            <w:tcW w:w="448" w:type="pct"/>
          </w:tcPr>
          <w:p w14:paraId="4FE025D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2018-11-02</w:t>
            </w:r>
          </w:p>
        </w:tc>
        <w:tc>
          <w:tcPr>
            <w:tcW w:w="1647" w:type="pct"/>
          </w:tcPr>
          <w:p w14:paraId="6518AA81" w14:textId="77777777" w:rsidR="00A00F90" w:rsidRPr="00935017" w:rsidRDefault="00A00F90" w:rsidP="00E639EE">
            <w:pPr>
              <w:autoSpaceDE w:val="0"/>
              <w:autoSpaceDN w:val="0"/>
              <w:spacing w:line="276" w:lineRule="auto"/>
              <w:jc w:val="left"/>
              <w:rPr>
                <w:rFonts w:ascii="Calibri" w:hAnsi="Calibri" w:cs="Calibri"/>
                <w:bCs/>
                <w:sz w:val="22"/>
                <w:szCs w:val="22"/>
              </w:rPr>
            </w:pPr>
            <w:r w:rsidRPr="00935017">
              <w:rPr>
                <w:rFonts w:ascii="Calibri" w:hAnsi="Calibri" w:cs="Calibri"/>
                <w:bCs/>
                <w:sz w:val="22"/>
                <w:szCs w:val="22"/>
              </w:rPr>
              <w:t xml:space="preserve">Czy prawidłowe jest, że dla zerowej stawki celnej przypisuje się MP „Z”, jeżeli w drugiej części pola wpisany został kod zwolnień celnych? Czy nie powinno być zasadą, że dla zerowej stawki celnej </w:t>
            </w:r>
            <w:r w:rsidRPr="00935017">
              <w:rPr>
                <w:rFonts w:ascii="Calibri" w:hAnsi="Calibri" w:cs="Calibri"/>
                <w:bCs/>
                <w:sz w:val="22"/>
                <w:szCs w:val="22"/>
              </w:rPr>
              <w:lastRenderedPageBreak/>
              <w:t>niezależnie od kodów dodatkowych zawsze powinna być MP=L?</w:t>
            </w:r>
          </w:p>
        </w:tc>
        <w:tc>
          <w:tcPr>
            <w:tcW w:w="2669" w:type="pct"/>
          </w:tcPr>
          <w:p w14:paraId="7E520B4C" w14:textId="77777777" w:rsidR="00A00F90" w:rsidRPr="00935017" w:rsidRDefault="00A00F90" w:rsidP="00E639EE">
            <w:pPr>
              <w:spacing w:after="120" w:line="276" w:lineRule="auto"/>
              <w:jc w:val="left"/>
              <w:rPr>
                <w:rFonts w:ascii="Calibri" w:hAnsi="Calibri" w:cs="Calibri"/>
                <w:bCs/>
                <w:sz w:val="22"/>
                <w:szCs w:val="22"/>
              </w:rPr>
            </w:pPr>
            <w:r w:rsidRPr="00935017">
              <w:rPr>
                <w:rFonts w:ascii="Calibri" w:hAnsi="Calibri" w:cs="Calibri"/>
                <w:bCs/>
                <w:sz w:val="22"/>
                <w:szCs w:val="22"/>
              </w:rPr>
              <w:lastRenderedPageBreak/>
              <w:t>Zasady stosowania MP=L opisane są na str. 53 Instrukcji wypełniania zgłoszeń celnych składanych do systemu AIS/IMPORT wersja 1.1 z dnia 18 lipca 2018 r. Podane zostały tam przypadki gdy pomimo zerowej stawki celnej nie stosuje się MP=L.</w:t>
            </w:r>
          </w:p>
          <w:p w14:paraId="2C886D27" w14:textId="77777777" w:rsidR="00A00F90" w:rsidRPr="00935017" w:rsidRDefault="00A00F90" w:rsidP="00E639EE">
            <w:pPr>
              <w:spacing w:after="120" w:line="276" w:lineRule="auto"/>
              <w:jc w:val="left"/>
              <w:rPr>
                <w:rFonts w:ascii="Calibri" w:hAnsi="Calibri" w:cs="Calibri"/>
                <w:bCs/>
                <w:sz w:val="22"/>
                <w:szCs w:val="22"/>
              </w:rPr>
            </w:pPr>
            <w:r w:rsidRPr="00935017">
              <w:rPr>
                <w:rFonts w:ascii="Calibri" w:hAnsi="Calibri" w:cs="Calibri"/>
                <w:bCs/>
                <w:sz w:val="22"/>
                <w:szCs w:val="22"/>
              </w:rPr>
              <w:lastRenderedPageBreak/>
              <w:t>W związku z tym, że w AIS/IMPORT są reguły pilnujące stosowanie MP=Z gdy podany został kod zwolnień celnych, niezależnie od wysokości stawki (R245 i R251), to w kolejnej wersji ww. Instrukcji wprowadzona zostanie zmiana w opisie MP=L uwzględniająca ten przypadek.</w:t>
            </w:r>
          </w:p>
          <w:p w14:paraId="08D04577"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bCs/>
                <w:sz w:val="22"/>
                <w:szCs w:val="22"/>
              </w:rPr>
              <w:t xml:space="preserve">Co więcej dodane zostanie wyjaśnienie, że warunkiem zastosowania zwolnienia z podatku VAT w przypadkach wskazanych w art. 81 ustawy o podatku VAT, czyli podania MP=Z dla typu opłaty B00, jest konieczność podania dla cła, czyli typu opłaty A00, również MP=Z niezależnie od tego czy stawka celna jest równa, czy wyższa od zera. </w:t>
            </w:r>
            <w:r w:rsidRPr="00935017">
              <w:rPr>
                <w:rFonts w:ascii="Calibri" w:hAnsi="Calibri" w:cs="Calibri"/>
                <w:sz w:val="22"/>
                <w:szCs w:val="22"/>
              </w:rPr>
              <w:t>Zgodnie bowiem z art. 81 ustawy o VAT, zwolnienia o których mowa w art. 47-80,  stosuje się w przypadku zastosowania zwolnień od cła, z wyjątkiem art. 56 i art. 74 ust.1 pkt 19. Warunek zwolnienia z cła jest tylko jednym z warunków, których spełnienie jest konieczne dla zastosowania zwolnienia z VAT – konieczne jest sprawdzenie, czy inne przesłanki wynikające z ustawy o VAT zostały spełnione dla potrzeb zastosowania danego zwolnienia z VAT, dlatego nie może być automatycznego przypisania MP=Z dla typu opłaty B00 (podatek VAT), gdy MP=Z występuje dla typu opłaty A00 (cło).</w:t>
            </w:r>
          </w:p>
        </w:tc>
      </w:tr>
      <w:tr w:rsidR="00A00F90" w:rsidRPr="00935017" w14:paraId="3DA4A4CE" w14:textId="77777777" w:rsidTr="00B71676">
        <w:trPr>
          <w:trHeight w:val="510"/>
        </w:trPr>
        <w:tc>
          <w:tcPr>
            <w:tcW w:w="236" w:type="pct"/>
          </w:tcPr>
          <w:p w14:paraId="28E34F8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176.</w:t>
            </w:r>
          </w:p>
        </w:tc>
        <w:tc>
          <w:tcPr>
            <w:tcW w:w="448" w:type="pct"/>
          </w:tcPr>
          <w:p w14:paraId="336F13A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2018-12-17</w:t>
            </w:r>
          </w:p>
        </w:tc>
        <w:tc>
          <w:tcPr>
            <w:tcW w:w="1647" w:type="pct"/>
          </w:tcPr>
          <w:p w14:paraId="47511806"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t>Zgłaszam następujący problem:</w:t>
            </w:r>
          </w:p>
          <w:p w14:paraId="0D1386C8"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t>Strona ma pozwolenie na proc. specjalną (uszlachetnianie czynne). Dokonuje zgłoszeń do tej procedury dla towarów objętych cłem dodatkowym i antydumpingowym.</w:t>
            </w:r>
          </w:p>
          <w:p w14:paraId="41267003"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lastRenderedPageBreak/>
              <w:t xml:space="preserve">W związku z tym że jest zobowiązana do </w:t>
            </w:r>
            <w:r w:rsidRPr="00EC0177">
              <w:rPr>
                <w:rFonts w:ascii="Calibri" w:hAnsi="Calibri" w:cs="Calibri"/>
                <w:sz w:val="22"/>
                <w:szCs w:val="22"/>
              </w:rPr>
              <w:t>zabezpieczenia cła w ramach pozwolenia, deklaruje w Celinie dla opłat A20 i A30 metodę płatności D (co skutkuje</w:t>
            </w:r>
            <w:r w:rsidRPr="00935017">
              <w:rPr>
                <w:rFonts w:ascii="Calibri" w:hAnsi="Calibri" w:cs="Calibri"/>
                <w:sz w:val="22"/>
                <w:szCs w:val="22"/>
              </w:rPr>
              <w:t xml:space="preserve"> podniesieniem o te elementy podstawy opodatkowania VAT).</w:t>
            </w:r>
          </w:p>
          <w:p w14:paraId="7AA3F642"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t>W instrukcji wypełniania zgłoszeń celnych do AIS import w opisie metody płatności "L" jest zapis:</w:t>
            </w:r>
          </w:p>
          <w:p w14:paraId="7F2B33A4"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t>"E) dla procedury uszlachetniania czynnego oraz procedury odprawy czasowej dla typów opłat A30, A35, A40 A45 i 1T1 zawsze należy podać metodę płatności "L""</w:t>
            </w:r>
          </w:p>
          <w:p w14:paraId="3769098C" w14:textId="77777777" w:rsidR="00A00F90" w:rsidRPr="00935017" w:rsidRDefault="00A00F90" w:rsidP="00E639EE">
            <w:pPr>
              <w:pStyle w:val="NormalnyWeb"/>
              <w:spacing w:line="276" w:lineRule="auto"/>
              <w:rPr>
                <w:rFonts w:ascii="Calibri" w:hAnsi="Calibri" w:cs="Calibri"/>
                <w:bCs/>
                <w:sz w:val="22"/>
                <w:szCs w:val="22"/>
              </w:rPr>
            </w:pPr>
            <w:r w:rsidRPr="00935017">
              <w:rPr>
                <w:rFonts w:ascii="Calibri" w:hAnsi="Calibri" w:cs="Calibri"/>
                <w:sz w:val="22"/>
                <w:szCs w:val="22"/>
              </w:rPr>
              <w:t>W efekcie istnieje dualizm pomiędzy takim samym zgłoszeniem w systemie Celina, gdzie A30 jest zabezpieczane, a zgłoszeniem w AIS - Import, gdzie takiego zabezpieczenia nie będzie. Skutkuje to również inną podstawą B00.</w:t>
            </w:r>
          </w:p>
        </w:tc>
        <w:tc>
          <w:tcPr>
            <w:tcW w:w="2669" w:type="pct"/>
          </w:tcPr>
          <w:p w14:paraId="53A01A26" w14:textId="77777777" w:rsidR="00A00F90" w:rsidRPr="00935017" w:rsidRDefault="00A00F90" w:rsidP="00E639EE">
            <w:pPr>
              <w:spacing w:after="120" w:line="276" w:lineRule="auto"/>
              <w:jc w:val="left"/>
              <w:rPr>
                <w:rFonts w:ascii="Calibri" w:hAnsi="Calibri" w:cs="Calibri"/>
                <w:bCs/>
                <w:sz w:val="22"/>
                <w:szCs w:val="22"/>
              </w:rPr>
            </w:pPr>
            <w:r w:rsidRPr="00935017">
              <w:rPr>
                <w:rFonts w:ascii="Calibri" w:hAnsi="Calibri" w:cs="Calibri"/>
                <w:bCs/>
                <w:sz w:val="22"/>
                <w:szCs w:val="22"/>
              </w:rPr>
              <w:lastRenderedPageBreak/>
              <w:t>W Instrukcji wypełniania zgłoszeń celnych dla zgłoszeń składanych do systemu AIS/IMPORT przywołany w opisie problemu zapis dotyczący metody płatności L dla ceł antydumpingowych i wyrównawczych zostanie zmieniony poprzez wprowadzenie zasady, że w tych przypadkach może być MP=L albo MP=D w zależności od tego, czy podmiot w ramach udzielonego pozwolenia na procedurę uszlachetniania czynnego lub odprawę czasową korzysta ze zwolnienia z zabezpieczenia należności celnych, czy też nie.</w:t>
            </w:r>
          </w:p>
          <w:p w14:paraId="4017F8EC" w14:textId="77777777" w:rsidR="00A00F90" w:rsidRPr="00935017" w:rsidRDefault="00A00F90" w:rsidP="00E639EE">
            <w:pPr>
              <w:spacing w:after="120" w:line="276" w:lineRule="auto"/>
              <w:jc w:val="left"/>
              <w:rPr>
                <w:rFonts w:ascii="Calibri" w:hAnsi="Calibri" w:cs="Calibri"/>
                <w:bCs/>
                <w:sz w:val="22"/>
                <w:szCs w:val="22"/>
              </w:rPr>
            </w:pPr>
            <w:r w:rsidRPr="00935017">
              <w:rPr>
                <w:rFonts w:ascii="Calibri" w:hAnsi="Calibri" w:cs="Calibri"/>
                <w:bCs/>
                <w:sz w:val="22"/>
                <w:szCs w:val="22"/>
              </w:rPr>
              <w:lastRenderedPageBreak/>
              <w:t>W związku z powyższym zostanie również zmieniona reguła R298, która otrzyma następujące brzmienie:</w:t>
            </w:r>
          </w:p>
          <w:p w14:paraId="72B55CC2"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JEŻELI</w:t>
            </w:r>
          </w:p>
          <w:p w14:paraId="32B47550"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Towar/Procedura/@ProceduraWnioskowana = 51 lub 53</w:t>
            </w:r>
          </w:p>
          <w:p w14:paraId="50055B33"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ORAZ </w:t>
            </w:r>
          </w:p>
          <w:p w14:paraId="788884E5"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/Towar/Oplata/@MetodaPlatnosci &lt;&gt; L albo D (dla /Towar/Oplata/@TypOplaty = A30 lub  A35 lub  A40 lub  A45 lub  1T1)</w:t>
            </w:r>
          </w:p>
          <w:p w14:paraId="285F4F70"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t>
            </w:r>
          </w:p>
          <w:p w14:paraId="6B77341B" w14:textId="77777777" w:rsidR="00A00F90" w:rsidRPr="00935017" w:rsidRDefault="00A00F90" w:rsidP="00E639EE">
            <w:pPr>
              <w:spacing w:after="120" w:line="276" w:lineRule="auto"/>
              <w:jc w:val="left"/>
              <w:rPr>
                <w:rFonts w:ascii="Calibri" w:hAnsi="Calibri" w:cs="Calibri"/>
                <w:sz w:val="22"/>
                <w:szCs w:val="22"/>
                <w:lang w:eastAsia="pl-PL"/>
              </w:rPr>
            </w:pPr>
            <w:r w:rsidRPr="00935017">
              <w:rPr>
                <w:rFonts w:ascii="Calibri" w:hAnsi="Calibri" w:cs="Calibri"/>
                <w:sz w:val="22"/>
                <w:szCs w:val="22"/>
                <w:lang w:eastAsia="pl-PL"/>
              </w:rPr>
              <w:t>błąd/ostrzeżenie/info</w:t>
            </w:r>
          </w:p>
          <w:p w14:paraId="5716E765" w14:textId="77777777" w:rsidR="00A00F90" w:rsidRPr="00935017" w:rsidRDefault="00A00F90" w:rsidP="00E639EE">
            <w:pPr>
              <w:spacing w:after="120" w:line="276" w:lineRule="auto"/>
              <w:jc w:val="left"/>
              <w:rPr>
                <w:rFonts w:ascii="Calibri" w:hAnsi="Calibri" w:cs="Calibri"/>
                <w:bCs/>
                <w:sz w:val="22"/>
                <w:szCs w:val="22"/>
              </w:rPr>
            </w:pPr>
            <w:r w:rsidRPr="00935017">
              <w:rPr>
                <w:rFonts w:ascii="Calibri" w:hAnsi="Calibri" w:cs="Calibri"/>
                <w:bCs/>
                <w:sz w:val="22"/>
                <w:szCs w:val="22"/>
              </w:rPr>
              <w:t>Dla procedury wnioskowanej 51 i 53 oraz typów opłat A30,  A35, A40, A45, 1T1 metoda płatności musi być równa L albo D.</w:t>
            </w:r>
          </w:p>
          <w:p w14:paraId="24B7E3A3" w14:textId="77777777" w:rsidR="00A00F90" w:rsidRPr="00935017" w:rsidRDefault="00A00F90" w:rsidP="00E639EE">
            <w:pPr>
              <w:spacing w:after="120" w:line="276" w:lineRule="auto"/>
              <w:jc w:val="left"/>
              <w:rPr>
                <w:rFonts w:ascii="Calibri" w:hAnsi="Calibri" w:cs="Calibri"/>
                <w:bCs/>
                <w:sz w:val="22"/>
                <w:szCs w:val="22"/>
              </w:rPr>
            </w:pPr>
            <w:r w:rsidRPr="00935017">
              <w:rPr>
                <w:rFonts w:ascii="Calibri" w:hAnsi="Calibri" w:cs="Calibri"/>
                <w:bCs/>
                <w:sz w:val="22"/>
                <w:szCs w:val="22"/>
              </w:rPr>
              <w:t>Zmieniona reguła będzie aktywna w systemie od dnia 21.12.2018 r., a jej treść zostanie uwzględniona w kolejnej wersji specyfikacji.</w:t>
            </w:r>
          </w:p>
        </w:tc>
      </w:tr>
      <w:tr w:rsidR="00A00F90" w:rsidRPr="00935017" w14:paraId="21DEDF63" w14:textId="77777777" w:rsidTr="00B71676">
        <w:trPr>
          <w:trHeight w:val="510"/>
        </w:trPr>
        <w:tc>
          <w:tcPr>
            <w:tcW w:w="236" w:type="pct"/>
          </w:tcPr>
          <w:p w14:paraId="70533C5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177.</w:t>
            </w:r>
          </w:p>
        </w:tc>
        <w:tc>
          <w:tcPr>
            <w:tcW w:w="448" w:type="pct"/>
          </w:tcPr>
          <w:p w14:paraId="443EB6B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2019-01-10</w:t>
            </w:r>
          </w:p>
        </w:tc>
        <w:tc>
          <w:tcPr>
            <w:tcW w:w="1647" w:type="pct"/>
          </w:tcPr>
          <w:p w14:paraId="34F44D8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reguła R647 nie powinna uwzględniać składu typu Y (inny) – w tym przypadku akcyzowy?</w:t>
            </w:r>
          </w:p>
          <w:p w14:paraId="1B4F96C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Procedura 4571 – czyli wyprowadzenie ze składu celnego na akcyzowy, najwyraźniej w regule nie przewidziano takiej sytuacji.</w:t>
            </w:r>
          </w:p>
          <w:p w14:paraId="57581C7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Należy albo zmodyfikować regułę, albo sprawdzić, czy takie przemieszczenie jest dopuszczalne.</w:t>
            </w:r>
          </w:p>
        </w:tc>
        <w:tc>
          <w:tcPr>
            <w:tcW w:w="2669" w:type="pct"/>
          </w:tcPr>
          <w:p w14:paraId="6A4A03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Reguła R647 zostanie zmodyfikowana poprzez uwzględnienie w regule typu „Y” (skład inny niż celny). Reguła ta otrzyma następujące brzmienie:</w:t>
            </w:r>
          </w:p>
          <w:p w14:paraId="3477737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595995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71 lub 76</w:t>
            </w:r>
          </w:p>
          <w:p w14:paraId="3729454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45545D8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71 lub 76)</w:t>
            </w:r>
          </w:p>
          <w:p w14:paraId="509429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ORAZ</w:t>
            </w:r>
          </w:p>
          <w:p w14:paraId="5F07303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/IdentyfikacjaSkladu/@TypSkladuCelnego &lt;&gt; R, S, T, U, Y</w:t>
            </w:r>
          </w:p>
          <w:p w14:paraId="31D0949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9E1B8C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37991A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/Towar/Procedura/@ProceduraWnioskowana równego 71 lub 76 lub dla /Towar/Procedura/@ProceduraPoprzednia równego 71 lub 76, atrybut /IdentyfikacjaSkladu/@TypSkladuCelnego musi być równy R, S, T, U, Y.</w:t>
            </w:r>
          </w:p>
          <w:p w14:paraId="79D60085"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sz w:val="22"/>
                <w:szCs w:val="22"/>
              </w:rPr>
              <w:t>Reguła ta zostanie zaimplementowana w systemie w dniu publikacji  tej informacji i będzie uwzględniona w wykazie zmian reguł publikowanym na PUESC oraz  uwzględniona w kolejnej wersji specyfikacji dla AIS/IMPORT.</w:t>
            </w:r>
          </w:p>
        </w:tc>
      </w:tr>
      <w:tr w:rsidR="00A00F90" w:rsidRPr="00935017" w14:paraId="3D0B1701" w14:textId="77777777" w:rsidTr="00B71676">
        <w:trPr>
          <w:trHeight w:val="510"/>
        </w:trPr>
        <w:tc>
          <w:tcPr>
            <w:tcW w:w="236" w:type="pct"/>
          </w:tcPr>
          <w:p w14:paraId="7E2C902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178.</w:t>
            </w:r>
          </w:p>
        </w:tc>
        <w:tc>
          <w:tcPr>
            <w:tcW w:w="448" w:type="pct"/>
          </w:tcPr>
          <w:p w14:paraId="0EA45642"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518DED2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Pytanie związane z cłami dodatkowymi na stal. W przypadku, gdy w polu 47 należy użyć dwa środki dodatkowe – cło na stal dla USA oraz dodatkowe cło na stal – nie wiadomo, jak dokładnie wypełnić należności dla opłaty A20.</w:t>
            </w:r>
          </w:p>
          <w:p w14:paraId="4CCEEBF2"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Kalkulatory Isztar 3 i Isztar 4 obliczają to pole różnie. Czy opłata A20 ma się pojawić dwa razy, czy tylko raz. I dodatkowe pytanie – czy systemy Celina i AIS będą przyjmowały oba rodzaje wypełnienia pola 47, czy też tylko ten, który jest wpisany przy Isztar 4</w:t>
            </w:r>
          </w:p>
        </w:tc>
        <w:tc>
          <w:tcPr>
            <w:tcW w:w="2669" w:type="pct"/>
          </w:tcPr>
          <w:p w14:paraId="393E7E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Zgłoszenia do systemu AIS/IMPORT w przypadku opisanym w pytaniu powinny zawierać tyle typów opłat ile jest środków taryfowych, co w przypadku importu stali z USA skutkuje koniecznością wpisania dwóch typów opłat A20: A20 dla środka 695 i oddzielnie A20 dla środka 696. Takie zasady związane są z funkcjonalnościami systemu ISZTAR4 z którym komunikuje się AIS/IMPORT.</w:t>
            </w:r>
            <w:r w:rsidRPr="00935017">
              <w:rPr>
                <w:rFonts w:ascii="Calibri" w:hAnsi="Calibri" w:cs="Calibri"/>
                <w:bCs/>
                <w:iCs/>
                <w:color w:val="1F497D"/>
                <w:sz w:val="22"/>
                <w:szCs w:val="22"/>
              </w:rPr>
              <w:t xml:space="preserve"> </w:t>
            </w:r>
            <w:r w:rsidRPr="00935017">
              <w:rPr>
                <w:rFonts w:ascii="Calibri" w:hAnsi="Calibri" w:cs="Calibri"/>
                <w:bCs/>
                <w:iCs/>
                <w:sz w:val="22"/>
                <w:szCs w:val="22"/>
              </w:rPr>
              <w:t>Jeżeli w zgłoszeniu podane zostaną dane dotyczące płatności odroczonej (pole 48), to do obu ww. opłat A20 powinna być w polu 37 zastosowana metoda płatności „F”.</w:t>
            </w:r>
          </w:p>
          <w:p w14:paraId="2D8406F1"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W zgłoszeniach przesyłanych do systemu CELINA kwestia ta pozostaje bez zmian, tzn. kwoty cła przewidzianego dla ww. środków taryfowych są sumowane i wykazywane jednorazowo przy typie opłaty A20. Takie zasady związane są z funkcjonalnościami systemu ISZTAR3 z którym komunikuje się system CELINA.</w:t>
            </w:r>
          </w:p>
        </w:tc>
      </w:tr>
      <w:tr w:rsidR="00A00F90" w:rsidRPr="00935017" w14:paraId="6AEA54DC" w14:textId="77777777" w:rsidTr="00B71676">
        <w:trPr>
          <w:trHeight w:val="510"/>
        </w:trPr>
        <w:tc>
          <w:tcPr>
            <w:tcW w:w="236" w:type="pct"/>
          </w:tcPr>
          <w:p w14:paraId="6D7E57D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179.</w:t>
            </w:r>
          </w:p>
        </w:tc>
        <w:tc>
          <w:tcPr>
            <w:tcW w:w="448" w:type="pct"/>
          </w:tcPr>
          <w:p w14:paraId="22FC5162"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44CAEFB2"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rPr>
              <w:t>Mamy pewien problem z obliczeniami należności celnych na zgłoszeniu celnym SAD do AIS-u.</w:t>
            </w:r>
          </w:p>
          <w:p w14:paraId="385A6A5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Otóż w procedurze 4200 z kodem uszczegółowiającym 5v5 stosujemy zasadę opisaną w  </w:t>
            </w:r>
            <w:r w:rsidRPr="00935017">
              <w:rPr>
                <w:rFonts w:ascii="Calibri" w:hAnsi="Calibri" w:cs="Calibri"/>
                <w:i/>
                <w:iCs/>
                <w:sz w:val="22"/>
                <w:szCs w:val="22"/>
              </w:rPr>
              <w:t>„Instrukcji wypełniania zgłoszeń celnych składanych do systemu AIS/Import”</w:t>
            </w:r>
            <w:r w:rsidRPr="00935017">
              <w:rPr>
                <w:rFonts w:ascii="Calibri" w:hAnsi="Calibri" w:cs="Calibri"/>
                <w:sz w:val="22"/>
                <w:szCs w:val="22"/>
              </w:rPr>
              <w:t xml:space="preserve"> na str. 27, 33: do podstawy VAT nie ma wchodzić wartość cła.</w:t>
            </w:r>
          </w:p>
          <w:p w14:paraId="7FAF3E6F" w14:textId="77777777" w:rsidR="00A00F90" w:rsidRPr="00E639EE" w:rsidRDefault="00A00F90" w:rsidP="00E639EE">
            <w:pPr>
              <w:autoSpaceDE w:val="0"/>
              <w:autoSpaceDN w:val="0"/>
              <w:spacing w:before="240" w:line="276" w:lineRule="auto"/>
              <w:jc w:val="left"/>
              <w:rPr>
                <w:rFonts w:ascii="Calibri" w:hAnsi="Calibri" w:cs="Calibri"/>
                <w:iCs/>
                <w:sz w:val="22"/>
                <w:szCs w:val="22"/>
              </w:rPr>
            </w:pPr>
            <w:r w:rsidRPr="00E639EE">
              <w:rPr>
                <w:rFonts w:ascii="Calibri" w:hAnsi="Calibri" w:cs="Calibri"/>
                <w:sz w:val="22"/>
                <w:szCs w:val="22"/>
              </w:rPr>
              <w:t>„</w:t>
            </w:r>
            <w:r w:rsidRPr="00E639EE">
              <w:rPr>
                <w:rFonts w:ascii="Calibri" w:hAnsi="Calibri" w:cs="Calibri"/>
                <w:b/>
                <w:bCs/>
                <w:iCs/>
                <w:sz w:val="22"/>
                <w:szCs w:val="22"/>
              </w:rPr>
              <w:t xml:space="preserve">Zasada: </w:t>
            </w:r>
            <w:r w:rsidRPr="00E639EE">
              <w:rPr>
                <w:rFonts w:ascii="Calibri" w:hAnsi="Calibri" w:cs="Calibri"/>
                <w:iCs/>
                <w:sz w:val="22"/>
                <w:szCs w:val="22"/>
              </w:rPr>
              <w:t>Podanie w drugiej części pola 37 kodów uszczegóławiających procedurę,</w:t>
            </w:r>
          </w:p>
          <w:p w14:paraId="00FB2190" w14:textId="77777777" w:rsidR="00A00F90" w:rsidRPr="00E639EE" w:rsidRDefault="00A00F90" w:rsidP="00E639EE">
            <w:pPr>
              <w:autoSpaceDE w:val="0"/>
              <w:autoSpaceDN w:val="0"/>
              <w:spacing w:line="276" w:lineRule="auto"/>
              <w:jc w:val="left"/>
              <w:rPr>
                <w:rFonts w:ascii="Calibri" w:hAnsi="Calibri" w:cs="Calibri"/>
                <w:iCs/>
                <w:sz w:val="22"/>
                <w:szCs w:val="22"/>
              </w:rPr>
            </w:pPr>
            <w:r w:rsidRPr="00E639EE">
              <w:rPr>
                <w:rFonts w:ascii="Calibri" w:hAnsi="Calibri" w:cs="Calibri"/>
                <w:iCs/>
                <w:sz w:val="22"/>
                <w:szCs w:val="22"/>
              </w:rPr>
              <w:t>skutkuje tym, że:</w:t>
            </w:r>
          </w:p>
          <w:p w14:paraId="3D4340E4" w14:textId="77777777" w:rsidR="00A00F90" w:rsidRPr="00E639EE" w:rsidRDefault="00A00F90" w:rsidP="00E639EE">
            <w:pPr>
              <w:autoSpaceDE w:val="0"/>
              <w:autoSpaceDN w:val="0"/>
              <w:spacing w:line="276" w:lineRule="auto"/>
              <w:jc w:val="left"/>
              <w:rPr>
                <w:rFonts w:ascii="Calibri" w:hAnsi="Calibri" w:cs="Calibri"/>
                <w:b/>
                <w:bCs/>
                <w:iCs/>
                <w:sz w:val="22"/>
                <w:szCs w:val="22"/>
              </w:rPr>
            </w:pPr>
            <w:r w:rsidRPr="00E639EE">
              <w:rPr>
                <w:rFonts w:ascii="Calibri" w:hAnsi="Calibri" w:cs="Calibri"/>
                <w:iCs/>
                <w:sz w:val="22"/>
                <w:szCs w:val="22"/>
              </w:rPr>
              <w:t xml:space="preserve">1) obliczone cło dla A00 </w:t>
            </w:r>
            <w:r w:rsidRPr="00E639EE">
              <w:rPr>
                <w:rFonts w:ascii="Calibri" w:hAnsi="Calibri" w:cs="Calibri"/>
                <w:b/>
                <w:bCs/>
                <w:iCs/>
                <w:sz w:val="22"/>
                <w:szCs w:val="22"/>
              </w:rPr>
              <w:t>nie powiększa podstawy opodatkowania podatkiem akcyzowym</w:t>
            </w:r>
          </w:p>
          <w:p w14:paraId="581D51C8" w14:textId="77777777" w:rsidR="00A00F90" w:rsidRPr="00E639EE" w:rsidRDefault="00A00F90" w:rsidP="00E639EE">
            <w:pPr>
              <w:autoSpaceDE w:val="0"/>
              <w:autoSpaceDN w:val="0"/>
              <w:spacing w:line="276" w:lineRule="auto"/>
              <w:jc w:val="left"/>
              <w:rPr>
                <w:rFonts w:ascii="Calibri" w:hAnsi="Calibri" w:cs="Calibri"/>
                <w:b/>
                <w:bCs/>
                <w:iCs/>
                <w:sz w:val="22"/>
                <w:szCs w:val="22"/>
              </w:rPr>
            </w:pPr>
            <w:r w:rsidRPr="00E639EE">
              <w:rPr>
                <w:rFonts w:ascii="Calibri" w:hAnsi="Calibri" w:cs="Calibri"/>
                <w:b/>
                <w:bCs/>
                <w:iCs/>
                <w:sz w:val="22"/>
                <w:szCs w:val="22"/>
              </w:rPr>
              <w:t>(1A1) i podatkiem VAT (B00).</w:t>
            </w:r>
          </w:p>
          <w:p w14:paraId="77D73A9F" w14:textId="77777777" w:rsidR="00A00F90" w:rsidRPr="00E639EE" w:rsidRDefault="00A00F90" w:rsidP="00E639EE">
            <w:pPr>
              <w:pStyle w:val="NormalnyWeb"/>
              <w:spacing w:line="276" w:lineRule="auto"/>
              <w:rPr>
                <w:rFonts w:ascii="Calibri" w:hAnsi="Calibri" w:cs="Calibri"/>
                <w:color w:val="auto"/>
                <w:sz w:val="22"/>
                <w:szCs w:val="22"/>
              </w:rPr>
            </w:pPr>
            <w:r w:rsidRPr="00E639EE">
              <w:rPr>
                <w:rFonts w:ascii="Calibri" w:hAnsi="Calibri" w:cs="Calibri"/>
                <w:iCs/>
                <w:color w:val="auto"/>
                <w:sz w:val="22"/>
                <w:szCs w:val="22"/>
              </w:rPr>
              <w:t>2) obliczony podatek akcyzowy nie powiększa podstawy opodatkowania VAT”</w:t>
            </w:r>
          </w:p>
          <w:p w14:paraId="16F0E538" w14:textId="77777777" w:rsidR="00A00F90" w:rsidRPr="00935017" w:rsidRDefault="00A00F90" w:rsidP="00E639EE">
            <w:pPr>
              <w:pStyle w:val="NormalnyWeb"/>
              <w:spacing w:line="276" w:lineRule="auto"/>
              <w:rPr>
                <w:rFonts w:ascii="Calibri" w:hAnsi="Calibri" w:cs="Calibri"/>
                <w:color w:val="auto"/>
                <w:sz w:val="22"/>
                <w:szCs w:val="22"/>
              </w:rPr>
            </w:pPr>
            <w:r w:rsidRPr="00935017">
              <w:rPr>
                <w:rFonts w:ascii="Calibri" w:hAnsi="Calibri" w:cs="Calibri"/>
                <w:sz w:val="22"/>
                <w:szCs w:val="22"/>
              </w:rPr>
              <w:t>System AIS odrzuca tak wypełnione zgłoszenia; po ręcznej zmianie podstawy VAT-u (zwiększenie podstawy o wartość cła) zgłoszenia zostały przyjęte.</w:t>
            </w:r>
          </w:p>
          <w:p w14:paraId="329647C6"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t>Jak prawidłowo wypełniać takie zgłoszenie?</w:t>
            </w:r>
          </w:p>
        </w:tc>
        <w:tc>
          <w:tcPr>
            <w:tcW w:w="2669" w:type="pct"/>
          </w:tcPr>
          <w:p w14:paraId="4A4C33C5" w14:textId="77777777" w:rsidR="00A00F90" w:rsidRPr="00935017" w:rsidRDefault="00A00F90" w:rsidP="00E639EE">
            <w:pPr>
              <w:pStyle w:val="Akapitzlist"/>
              <w:spacing w:line="276" w:lineRule="auto"/>
              <w:ind w:left="0"/>
              <w:jc w:val="left"/>
              <w:rPr>
                <w:rFonts w:cs="Calibri"/>
              </w:rPr>
            </w:pPr>
            <w:r w:rsidRPr="00935017">
              <w:rPr>
                <w:rFonts w:cs="Calibri"/>
              </w:rPr>
              <w:lastRenderedPageBreak/>
              <w:t>Da procedury 42, co do zasady, stosuje się kod 1V1 dla podatku VAT, a nie 5V5.</w:t>
            </w:r>
          </w:p>
          <w:p w14:paraId="686AF949" w14:textId="77777777" w:rsidR="00A00F90" w:rsidRPr="00935017" w:rsidRDefault="00A00F90" w:rsidP="00E639EE">
            <w:pPr>
              <w:pStyle w:val="Akapitzlist"/>
              <w:spacing w:line="276" w:lineRule="auto"/>
              <w:ind w:left="0"/>
              <w:jc w:val="left"/>
              <w:rPr>
                <w:rFonts w:cs="Calibri"/>
              </w:rPr>
            </w:pPr>
            <w:r w:rsidRPr="00935017">
              <w:rPr>
                <w:rFonts w:cs="Calibri"/>
              </w:rPr>
              <w:lastRenderedPageBreak/>
              <w:t xml:space="preserve">Zastosowanie kodu zwolnień dla VAT nie wpływa na powiększenie bądź niepowiększenie podstawy dla VAT, bowiem na powiększenie bądź niepowiększanie podstawy VAT </w:t>
            </w:r>
            <w:r w:rsidRPr="00E639EE">
              <w:rPr>
                <w:rFonts w:cs="Calibri"/>
                <w:b/>
                <w:bCs/>
              </w:rPr>
              <w:t>wpływa kod zwolnień dla cła</w:t>
            </w:r>
            <w:r w:rsidRPr="00E639EE">
              <w:rPr>
                <w:rFonts w:cs="Calibri"/>
                <w:b/>
              </w:rPr>
              <w:t xml:space="preserve"> </w:t>
            </w:r>
            <w:r w:rsidRPr="00E639EE">
              <w:rPr>
                <w:rFonts w:cs="Calibri"/>
                <w:b/>
                <w:bCs/>
              </w:rPr>
              <w:t>oraz kod dla podatku akcyzowego</w:t>
            </w:r>
            <w:r w:rsidRPr="00935017">
              <w:rPr>
                <w:rFonts w:cs="Calibri"/>
              </w:rPr>
              <w:t xml:space="preserve"> a nie dla podatku VAT.</w:t>
            </w:r>
          </w:p>
        </w:tc>
      </w:tr>
      <w:tr w:rsidR="00A00F90" w:rsidRPr="00935017" w14:paraId="06AA41F3" w14:textId="77777777" w:rsidTr="00B71676">
        <w:trPr>
          <w:trHeight w:val="510"/>
        </w:trPr>
        <w:tc>
          <w:tcPr>
            <w:tcW w:w="236" w:type="pct"/>
          </w:tcPr>
          <w:p w14:paraId="3AC678F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180.</w:t>
            </w:r>
          </w:p>
        </w:tc>
        <w:tc>
          <w:tcPr>
            <w:tcW w:w="448" w:type="pct"/>
          </w:tcPr>
          <w:p w14:paraId="6B1BEEC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2019-01-15</w:t>
            </w:r>
          </w:p>
        </w:tc>
        <w:tc>
          <w:tcPr>
            <w:tcW w:w="1647" w:type="pct"/>
          </w:tcPr>
          <w:p w14:paraId="29A52277"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 xml:space="preserve">Mamy problem z regułą R425 </w:t>
            </w:r>
          </w:p>
          <w:p w14:paraId="3F27E99A"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JEZELI</w:t>
            </w:r>
          </w:p>
          <w:p w14:paraId="79397F86"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wystepuje element /Towar/Kontyngent</w:t>
            </w:r>
          </w:p>
          <w:p w14:paraId="2DDE3BEE"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ORAZ</w:t>
            </w:r>
          </w:p>
          <w:p w14:paraId="41ADE3DD"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/Towar/Preferencje &lt;&gt; (120 lub 123 lub 125 lub 128 lub 220 lub 223 lub 225 lub 320 lub 323 lub 325)</w:t>
            </w:r>
          </w:p>
          <w:p w14:paraId="470B7D49"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TO</w:t>
            </w:r>
          </w:p>
          <w:p w14:paraId="1ED237D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p w14:paraId="01B59A57"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Zgłoszenie jest odrzucone w przypadku deklarowania kraju pochodzenia TR, kod preferencji 420 wraz z kontyngentem. Czy w regule nie powinien być dodany kod 420?</w:t>
            </w:r>
          </w:p>
        </w:tc>
        <w:tc>
          <w:tcPr>
            <w:tcW w:w="2669" w:type="pct"/>
          </w:tcPr>
          <w:p w14:paraId="2EEE9D8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zostanie poprawiona poprzez dopisanie kodu preferencji 420 i w związku  z tym otrzyma następujące brzmienie:</w:t>
            </w:r>
          </w:p>
          <w:p w14:paraId="131EE892"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R425</w:t>
            </w:r>
          </w:p>
          <w:p w14:paraId="23CCD1F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39F37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występuje element /Towar/Kontyngent </w:t>
            </w:r>
          </w:p>
          <w:p w14:paraId="0E2ED1E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5387D9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/Towar/Preferencje &lt;&gt; (120 lub 123 lub 125 lub 128 lub 220 lub 223 lub 225 lub 320 lub 323 lub 325 lub 420)</w:t>
            </w:r>
          </w:p>
          <w:p w14:paraId="5336D3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795A316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425FB5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podania danych elementu /Towar/Kontyngent (pole 39) musi wystąpić jeden z kodów elementu /Towar/Preferencje:120 lub 123 lub 125 lub 128 lub 220 lub 223 lub 225 lub 320 lub 323 lub 325 lub 420.</w:t>
            </w:r>
          </w:p>
          <w:p w14:paraId="1028C21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ta zostanie zaimplementowana w systemie i udostępniona w produkcyjnie w dniu 28.01.br., a do tego dnia zostanie ona wyłączona. Ponadto, nowe brzmienie reguły będzie uwzględnione w wykazie zmian reguł publikowanym na PUESC oraz  uwzględnione w kolejnej wersji specyfikacji dla AIS/IMPORT.</w:t>
            </w:r>
          </w:p>
        </w:tc>
      </w:tr>
      <w:tr w:rsidR="00A00F90" w:rsidRPr="00935017" w14:paraId="666C07FD" w14:textId="77777777" w:rsidTr="00B71676">
        <w:trPr>
          <w:trHeight w:val="510"/>
        </w:trPr>
        <w:tc>
          <w:tcPr>
            <w:tcW w:w="236" w:type="pct"/>
          </w:tcPr>
          <w:p w14:paraId="4CB0C21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181.</w:t>
            </w:r>
          </w:p>
        </w:tc>
        <w:tc>
          <w:tcPr>
            <w:tcW w:w="448" w:type="pct"/>
          </w:tcPr>
          <w:p w14:paraId="3413031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2019-01-15</w:t>
            </w:r>
          </w:p>
        </w:tc>
        <w:tc>
          <w:tcPr>
            <w:tcW w:w="1647" w:type="pct"/>
          </w:tcPr>
          <w:p w14:paraId="586B34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 z regułą G3:</w:t>
            </w:r>
          </w:p>
          <w:p w14:paraId="23D15D3E" w14:textId="77777777" w:rsidR="00A00F90" w:rsidRPr="00935017" w:rsidRDefault="00A00F90" w:rsidP="008766CB">
            <w:pPr>
              <w:numPr>
                <w:ilvl w:val="0"/>
                <w:numId w:val="7"/>
              </w:numPr>
              <w:spacing w:line="276" w:lineRule="auto"/>
              <w:jc w:val="left"/>
              <w:rPr>
                <w:rFonts w:ascii="Calibri" w:hAnsi="Calibri" w:cs="Calibri"/>
                <w:sz w:val="22"/>
                <w:szCs w:val="22"/>
              </w:rPr>
            </w:pPr>
            <w:r w:rsidRPr="00935017">
              <w:rPr>
                <w:rFonts w:ascii="Calibri" w:hAnsi="Calibri" w:cs="Calibri"/>
                <w:sz w:val="22"/>
                <w:szCs w:val="22"/>
              </w:rPr>
              <w:t>która została przypięta między innymi do węzła PGNadawca, walidująca nr TIN;</w:t>
            </w:r>
          </w:p>
          <w:p w14:paraId="31F2DF6D" w14:textId="77777777" w:rsidR="00A00F90" w:rsidRPr="00935017" w:rsidRDefault="00A00F90" w:rsidP="008766CB">
            <w:pPr>
              <w:numPr>
                <w:ilvl w:val="0"/>
                <w:numId w:val="7"/>
              </w:numPr>
              <w:spacing w:line="276" w:lineRule="auto"/>
              <w:jc w:val="left"/>
              <w:rPr>
                <w:rFonts w:ascii="Calibri" w:hAnsi="Calibri" w:cs="Calibri"/>
                <w:sz w:val="22"/>
                <w:szCs w:val="22"/>
              </w:rPr>
            </w:pPr>
            <w:r w:rsidRPr="00935017">
              <w:rPr>
                <w:rFonts w:ascii="Calibri" w:hAnsi="Calibri" w:cs="Calibri"/>
                <w:sz w:val="22"/>
                <w:szCs w:val="22"/>
              </w:rPr>
              <w:t xml:space="preserve">numery TIN podmiotów z Belgii mogą mieć strukturę BE + 10 cyfr. </w:t>
            </w:r>
          </w:p>
        </w:tc>
        <w:tc>
          <w:tcPr>
            <w:tcW w:w="2669" w:type="pct"/>
          </w:tcPr>
          <w:p w14:paraId="4D72328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Ad 1. Reguła G3 zostanie odpięta od atrybutów PGNadawca, ponieważ PGNadawca mający siedzibę w kraju trzecim nie musi mieć nr TIN w państwach UE.</w:t>
            </w:r>
          </w:p>
          <w:p w14:paraId="3108A43B" w14:textId="77777777" w:rsidR="00A00F90" w:rsidRPr="00935017" w:rsidRDefault="00A00F90" w:rsidP="00E639EE">
            <w:pPr>
              <w:pStyle w:val="Akapitzlist"/>
              <w:spacing w:line="276" w:lineRule="auto"/>
              <w:ind w:left="0"/>
              <w:jc w:val="left"/>
              <w:rPr>
                <w:rFonts w:cs="Calibri"/>
              </w:rPr>
            </w:pPr>
            <w:r w:rsidRPr="00935017">
              <w:rPr>
                <w:rFonts w:cs="Calibri"/>
              </w:rPr>
              <w:t>Ad 2. Do reguły G3 dopisana zostanie możliwość podawania dla TIN podmiotu z Belgii również „BE+10” – czyli dla BE będą dwie konstrukcje: „BE+9” i „BE+10”.</w:t>
            </w:r>
          </w:p>
          <w:p w14:paraId="339140B4"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Reguła ta zostanie zaimplementowana w systemie i udostępniona w produkcyjnie w dniu 28.01.br., a do tego dnia zostanie ona wyłączona. Ponadto, nowe brzmienie reguły będzie uwzględnione w wykazie zmian reguł publikowanym na PUESC oraz  uwzględnione w kolejnej wersji specyfikacji dla AIS/IMPORT.</w:t>
            </w:r>
          </w:p>
        </w:tc>
      </w:tr>
      <w:tr w:rsidR="00A00F90" w:rsidRPr="00935017" w14:paraId="22E24326" w14:textId="77777777" w:rsidTr="00B71676">
        <w:trPr>
          <w:trHeight w:val="510"/>
        </w:trPr>
        <w:tc>
          <w:tcPr>
            <w:tcW w:w="236" w:type="pct"/>
          </w:tcPr>
          <w:p w14:paraId="597B638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182.</w:t>
            </w:r>
          </w:p>
        </w:tc>
        <w:tc>
          <w:tcPr>
            <w:tcW w:w="448" w:type="pct"/>
          </w:tcPr>
          <w:p w14:paraId="6DA5299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2019-01-07</w:t>
            </w:r>
          </w:p>
        </w:tc>
        <w:tc>
          <w:tcPr>
            <w:tcW w:w="1647" w:type="pct"/>
          </w:tcPr>
          <w:p w14:paraId="7439B556"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color w:val="000000"/>
                <w:sz w:val="22"/>
                <w:szCs w:val="22"/>
              </w:rPr>
              <w:t>Przesłałem zgłoszenie do systemu i otrzymałem komunikat o odrzuceniu zgłoszenia z powodu R832 (w załączniku)  - tylko nie wiem dlaczego jest odrzucone</w:t>
            </w:r>
            <w:r w:rsidR="00E639EE">
              <w:rPr>
                <w:rFonts w:ascii="Calibri" w:hAnsi="Calibri" w:cs="Calibri"/>
                <w:sz w:val="22"/>
                <w:szCs w:val="22"/>
                <w:lang w:eastAsia="pl-PL"/>
              </w:rPr>
              <w:t>.</w:t>
            </w:r>
          </w:p>
          <w:p w14:paraId="64EE8DA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color w:val="000000"/>
                <w:sz w:val="22"/>
                <w:szCs w:val="22"/>
              </w:rPr>
              <w:t>Czy można prosić o wyjaśnienie co jest nie tak?</w:t>
            </w:r>
          </w:p>
        </w:tc>
        <w:tc>
          <w:tcPr>
            <w:tcW w:w="2669" w:type="pct"/>
          </w:tcPr>
          <w:p w14:paraId="2EBDA27A"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rPr>
              <w:t xml:space="preserve">Istotą R832 jest, że dla procedury 48 powinna wystąpić MP=D, o ile kwota opłaty jest wyższa od zera. Jeżeli kwota jest =0, to nie powinno być MP=D. </w:t>
            </w:r>
          </w:p>
          <w:p w14:paraId="3C0EF57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jest o tyle istotna, że docelowo pilnuje, aby był wypełniony węzeł zabezpieczenie dla tej procedury (czego pilnuje R842).</w:t>
            </w:r>
          </w:p>
          <w:p w14:paraId="24ECAE1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 przesłanego zgłoszenia wynika, że dla A00 kwota cła=0 z MP=L, a dla B00 kwota wyższa od 0 z MP=D, więc zgłoszenie jest poprawne.</w:t>
            </w:r>
          </w:p>
          <w:p w14:paraId="26DEFDC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Zatem błąd może być w zapisie reguły. W związku z tym reguła ta została poprawiona w sposób bardziej czytelny i otrzymuje następujące brzmienie:</w:t>
            </w:r>
          </w:p>
          <w:p w14:paraId="53BB4E5B" w14:textId="77777777" w:rsidR="00A00F90" w:rsidRPr="00935017" w:rsidRDefault="00A00F90" w:rsidP="00E639EE">
            <w:pPr>
              <w:spacing w:before="240" w:line="276" w:lineRule="auto"/>
              <w:jc w:val="left"/>
              <w:rPr>
                <w:rFonts w:ascii="Calibri" w:hAnsi="Calibri" w:cs="Calibri"/>
                <w:sz w:val="22"/>
                <w:szCs w:val="22"/>
                <w:lang w:eastAsia="pl-PL"/>
              </w:rPr>
            </w:pPr>
            <w:r w:rsidRPr="00935017">
              <w:rPr>
                <w:rFonts w:ascii="Calibri" w:hAnsi="Calibri" w:cs="Calibri"/>
                <w:sz w:val="22"/>
                <w:szCs w:val="22"/>
              </w:rPr>
              <w:t>R832</w:t>
            </w:r>
          </w:p>
          <w:p w14:paraId="53B9CB5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9BA404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48</w:t>
            </w:r>
          </w:p>
          <w:p w14:paraId="19412A8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40865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 /Towar/Oplata/@MetodaPlatnosci &lt;&gt; D</w:t>
            </w:r>
          </w:p>
          <w:p w14:paraId="012F0E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540B68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/Towar/Oplata/@Kwota &gt; 0)</w:t>
            </w:r>
          </w:p>
          <w:p w14:paraId="1EA770D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18A11A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/Towar/Oplata/@MetodaPlatnosci = D</w:t>
            </w:r>
          </w:p>
          <w:p w14:paraId="777B7C0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7526F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/Towar/Oplata/@Kwota &lt;= 0)</w:t>
            </w:r>
          </w:p>
          <w:p w14:paraId="1085A3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71E7424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FE7907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bład/ostrzeżenie/info </w:t>
            </w:r>
          </w:p>
          <w:p w14:paraId="019DEEE4"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Reguła ta zostanie zaimplementowana w systemie i udostępniona w produkcyjnie w dniu 28.01.br., a do tego dnia zostanie ona wyłączona. Ponadto, nowe brzmienie reguły będzie uwzględnione w wykazie zmian reguł publikowanym na PUESC oraz  uwzględnione w kolejnej wersji specyfikacji dla AIS/IMPORT.</w:t>
            </w:r>
          </w:p>
        </w:tc>
      </w:tr>
      <w:tr w:rsidR="00A00F90" w:rsidRPr="00935017" w14:paraId="31C900FC" w14:textId="77777777" w:rsidTr="00B71676">
        <w:trPr>
          <w:trHeight w:val="510"/>
        </w:trPr>
        <w:tc>
          <w:tcPr>
            <w:tcW w:w="236" w:type="pct"/>
          </w:tcPr>
          <w:p w14:paraId="5D36C3A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183.</w:t>
            </w:r>
          </w:p>
        </w:tc>
        <w:tc>
          <w:tcPr>
            <w:tcW w:w="448" w:type="pct"/>
          </w:tcPr>
          <w:p w14:paraId="18FBA6A9"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09354ECE" w14:textId="77777777" w:rsidR="00A00F90" w:rsidRPr="00FC135D" w:rsidRDefault="00A00F90" w:rsidP="00E639EE">
            <w:pPr>
              <w:spacing w:line="276" w:lineRule="auto"/>
              <w:jc w:val="left"/>
              <w:rPr>
                <w:rFonts w:ascii="Calibri" w:hAnsi="Calibri" w:cs="Calibri"/>
                <w:sz w:val="22"/>
                <w:szCs w:val="22"/>
              </w:rPr>
            </w:pPr>
            <w:r w:rsidRPr="00FC135D">
              <w:rPr>
                <w:rFonts w:ascii="Calibri" w:hAnsi="Calibri" w:cs="Calibri"/>
                <w:sz w:val="22"/>
                <w:szCs w:val="22"/>
              </w:rPr>
              <w:t xml:space="preserve">W związku z odprawami </w:t>
            </w:r>
            <w:r w:rsidRPr="00FC135D">
              <w:rPr>
                <w:rFonts w:ascii="Calibri" w:hAnsi="Calibri" w:cs="Calibri"/>
                <w:b/>
                <w:bCs/>
                <w:iCs/>
                <w:sz w:val="22"/>
                <w:szCs w:val="22"/>
              </w:rPr>
              <w:t>towarów powracających</w:t>
            </w:r>
            <w:r w:rsidRPr="00FC135D">
              <w:rPr>
                <w:rFonts w:ascii="Calibri" w:hAnsi="Calibri" w:cs="Calibri"/>
                <w:sz w:val="22"/>
                <w:szCs w:val="22"/>
              </w:rPr>
              <w:t xml:space="preserve"> w </w:t>
            </w:r>
            <w:r w:rsidRPr="00FC135D">
              <w:rPr>
                <w:rFonts w:ascii="Calibri" w:hAnsi="Calibri" w:cs="Calibri"/>
                <w:iCs/>
                <w:sz w:val="22"/>
                <w:szCs w:val="22"/>
              </w:rPr>
              <w:t>AIS</w:t>
            </w:r>
            <w:r w:rsidRPr="00FC135D">
              <w:rPr>
                <w:rFonts w:ascii="Calibri" w:hAnsi="Calibri" w:cs="Calibri"/>
                <w:sz w:val="22"/>
                <w:szCs w:val="22"/>
              </w:rPr>
              <w:t xml:space="preserve">-ie mamy pytanie o pole 47 – jaka stawka cła ma być stosowana: </w:t>
            </w:r>
            <w:r w:rsidRPr="00FC135D">
              <w:rPr>
                <w:rFonts w:ascii="Calibri" w:hAnsi="Calibri" w:cs="Calibri"/>
                <w:iCs/>
                <w:sz w:val="22"/>
                <w:szCs w:val="22"/>
              </w:rPr>
              <w:t>erga omnes</w:t>
            </w:r>
            <w:r w:rsidRPr="00FC135D">
              <w:rPr>
                <w:rFonts w:ascii="Calibri" w:hAnsi="Calibri" w:cs="Calibri"/>
                <w:sz w:val="22"/>
                <w:szCs w:val="22"/>
              </w:rPr>
              <w:t xml:space="preserve"> czy zero?</w:t>
            </w:r>
          </w:p>
          <w:p w14:paraId="5D1CEB28" w14:textId="77777777" w:rsidR="00A00F90" w:rsidRPr="00935017" w:rsidRDefault="00A00F90" w:rsidP="00E639EE">
            <w:pPr>
              <w:spacing w:line="276" w:lineRule="auto"/>
              <w:jc w:val="left"/>
              <w:rPr>
                <w:rFonts w:ascii="Calibri" w:hAnsi="Calibri" w:cs="Calibri"/>
                <w:sz w:val="22"/>
                <w:szCs w:val="22"/>
              </w:rPr>
            </w:pPr>
            <w:r w:rsidRPr="00FC135D">
              <w:rPr>
                <w:rFonts w:ascii="Calibri" w:hAnsi="Calibri" w:cs="Calibri"/>
                <w:sz w:val="22"/>
                <w:szCs w:val="22"/>
              </w:rPr>
              <w:t xml:space="preserve">W </w:t>
            </w:r>
            <w:r w:rsidRPr="00FC135D">
              <w:rPr>
                <w:rFonts w:ascii="Calibri" w:hAnsi="Calibri" w:cs="Calibri"/>
                <w:iCs/>
                <w:sz w:val="22"/>
                <w:szCs w:val="22"/>
              </w:rPr>
              <w:t>Instrukcji wypełniania zgłoszeń celnych</w:t>
            </w:r>
            <w:r w:rsidRPr="00935017">
              <w:rPr>
                <w:rFonts w:ascii="Calibri" w:hAnsi="Calibri" w:cs="Calibri"/>
                <w:i/>
                <w:iCs/>
                <w:sz w:val="22"/>
                <w:szCs w:val="22"/>
              </w:rPr>
              <w:t xml:space="preserve"> AIS/Import, AES/ECS2, NCTS2</w:t>
            </w:r>
            <w:r w:rsidRPr="00935017">
              <w:rPr>
                <w:rFonts w:ascii="Calibri" w:hAnsi="Calibri" w:cs="Calibri"/>
                <w:sz w:val="22"/>
                <w:szCs w:val="22"/>
              </w:rPr>
              <w:t xml:space="preserve"> w. 2.0 na str. 289 w rozdziale 6.3 napisano, że w kolumnach </w:t>
            </w:r>
            <w:r w:rsidRPr="00935017">
              <w:rPr>
                <w:rFonts w:ascii="Calibri" w:hAnsi="Calibri" w:cs="Calibri"/>
                <w:i/>
                <w:iCs/>
                <w:sz w:val="22"/>
                <w:szCs w:val="22"/>
              </w:rPr>
              <w:t>Stawka</w:t>
            </w:r>
            <w:r w:rsidRPr="00935017">
              <w:rPr>
                <w:rFonts w:ascii="Calibri" w:hAnsi="Calibri" w:cs="Calibri"/>
                <w:sz w:val="22"/>
                <w:szCs w:val="22"/>
              </w:rPr>
              <w:t xml:space="preserve"> i </w:t>
            </w:r>
            <w:r w:rsidRPr="00935017">
              <w:rPr>
                <w:rFonts w:ascii="Calibri" w:hAnsi="Calibri" w:cs="Calibri"/>
                <w:i/>
                <w:iCs/>
                <w:sz w:val="22"/>
                <w:szCs w:val="22"/>
              </w:rPr>
              <w:t>Kwota</w:t>
            </w:r>
            <w:r w:rsidRPr="00935017">
              <w:rPr>
                <w:rFonts w:ascii="Calibri" w:hAnsi="Calibri" w:cs="Calibri"/>
                <w:sz w:val="22"/>
                <w:szCs w:val="22"/>
              </w:rPr>
              <w:t xml:space="preserve"> należy wpisać „0”.</w:t>
            </w:r>
          </w:p>
          <w:p w14:paraId="397651D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Ostatnio kilku użytkowników naszego oprogramowania powiedziało nam, że urzędnicy wymagają stawki erga omnes, bo instrukcja ma ulec zmianie – kiedy i w jakim zakresie?</w:t>
            </w:r>
          </w:p>
          <w:p w14:paraId="0B2DBB89" w14:textId="77777777" w:rsidR="00A00F90" w:rsidRPr="00FC135D"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Jak nasze oprogramowanie ma liczyć należności w polu 47 dla towarów powracających? </w:t>
            </w:r>
            <w:r w:rsidRPr="00935017">
              <w:rPr>
                <w:rFonts w:ascii="Calibri" w:hAnsi="Calibri" w:cs="Calibri"/>
                <w:sz w:val="22"/>
                <w:szCs w:val="22"/>
              </w:rPr>
              <w:lastRenderedPageBreak/>
              <w:t>Będziemy wdzięczni za wyjaśnienie tego problemu.</w:t>
            </w:r>
          </w:p>
        </w:tc>
        <w:tc>
          <w:tcPr>
            <w:tcW w:w="2669" w:type="pct"/>
          </w:tcPr>
          <w:p w14:paraId="74802C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W celu rozwiązania zgłoszonego problemu, w </w:t>
            </w:r>
            <w:r w:rsidRPr="00935017">
              <w:rPr>
                <w:rFonts w:ascii="Calibri" w:hAnsi="Calibri" w:cs="Calibri"/>
                <w:iCs/>
                <w:sz w:val="22"/>
                <w:szCs w:val="22"/>
              </w:rPr>
              <w:t>Instrukcji wypełniania zgłoszeń celnych AIS/IMPORT, AES/ECS2, NCTS2</w:t>
            </w:r>
            <w:r w:rsidRPr="00935017">
              <w:rPr>
                <w:rFonts w:ascii="Calibri" w:hAnsi="Calibri" w:cs="Calibri"/>
                <w:sz w:val="22"/>
                <w:szCs w:val="22"/>
              </w:rPr>
              <w:t xml:space="preserve"> wersja 2.0, w opisie pkt 6.3. lit a) wprowadzony zostanie dodatkowy zapis, analogicznie do zapisu dla przypadku 6.5 (zmiana wyróżniona czerwonym kolorem):</w:t>
            </w:r>
          </w:p>
          <w:p w14:paraId="74462007" w14:textId="77777777" w:rsidR="00A00F90" w:rsidRPr="00935017" w:rsidRDefault="00A00F90" w:rsidP="00E639EE">
            <w:pPr>
              <w:pStyle w:val="Nagwek2"/>
              <w:spacing w:line="276" w:lineRule="auto"/>
              <w:jc w:val="left"/>
              <w:rPr>
                <w:rFonts w:ascii="Calibri" w:eastAsia="Times New Roman" w:hAnsi="Calibri" w:cs="Calibri"/>
                <w:b w:val="0"/>
                <w:sz w:val="22"/>
                <w:szCs w:val="22"/>
                <w:lang w:eastAsia="en-US"/>
              </w:rPr>
            </w:pPr>
            <w:bookmarkStart w:id="2" w:name="_Toc533015499"/>
            <w:bookmarkStart w:id="3" w:name="_Toc533015754"/>
            <w:bookmarkEnd w:id="2"/>
            <w:r w:rsidRPr="00935017">
              <w:rPr>
                <w:rFonts w:ascii="Calibri" w:eastAsia="Times New Roman" w:hAnsi="Calibri" w:cs="Calibri"/>
                <w:b w:val="0"/>
                <w:sz w:val="22"/>
                <w:szCs w:val="22"/>
                <w:lang w:eastAsia="en-US"/>
              </w:rPr>
              <w:t>„6.3.Szczególny przypadek dotyczący trybu postępowania z towarami o unijnym pochodzeniu, przywożonymi z terenu krajów innych niż Szwajcaria lub Lichtenstein i dopuszczanymi w Polsce do obrotu.</w:t>
            </w:r>
            <w:bookmarkEnd w:id="3"/>
          </w:p>
          <w:p w14:paraId="4147B596" w14:textId="77777777" w:rsidR="00A00F90" w:rsidRPr="00935017" w:rsidRDefault="00A00F90" w:rsidP="00E639EE">
            <w:pPr>
              <w:spacing w:after="120" w:line="276" w:lineRule="auto"/>
              <w:jc w:val="left"/>
              <w:rPr>
                <w:rFonts w:ascii="Calibri" w:eastAsia="Calibri" w:hAnsi="Calibri" w:cs="Calibri"/>
                <w:sz w:val="22"/>
                <w:szCs w:val="22"/>
              </w:rPr>
            </w:pPr>
            <w:r w:rsidRPr="00935017">
              <w:rPr>
                <w:rFonts w:ascii="Calibri" w:hAnsi="Calibri" w:cs="Calibri"/>
                <w:sz w:val="22"/>
                <w:szCs w:val="22"/>
              </w:rPr>
              <w:t>a) jeżeli towary te spełniają przesłanki niezbędne do skorzystania ze  zwolnienia z należności przywozowych jako  towary  powracające</w:t>
            </w:r>
            <w:r w:rsidR="00984508">
              <w:rPr>
                <w:rFonts w:ascii="Calibri" w:hAnsi="Calibri" w:cs="Calibri"/>
                <w:sz w:val="22"/>
                <w:szCs w:val="22"/>
              </w:rPr>
              <w:t>:</w:t>
            </w:r>
          </w:p>
          <w:p w14:paraId="770E1DDF" w14:textId="77777777" w:rsidR="00A00F90" w:rsidRPr="00935017" w:rsidRDefault="00A00F90" w:rsidP="008766CB">
            <w:pPr>
              <w:numPr>
                <w:ilvl w:val="0"/>
                <w:numId w:val="21"/>
              </w:numPr>
              <w:spacing w:line="276" w:lineRule="auto"/>
              <w:jc w:val="left"/>
              <w:rPr>
                <w:rFonts w:ascii="Calibri" w:hAnsi="Calibri" w:cs="Calibri"/>
                <w:sz w:val="22"/>
                <w:szCs w:val="22"/>
              </w:rPr>
            </w:pPr>
            <w:r w:rsidRPr="00935017">
              <w:rPr>
                <w:rFonts w:ascii="Calibri" w:hAnsi="Calibri" w:cs="Calibri"/>
                <w:sz w:val="22"/>
                <w:szCs w:val="22"/>
              </w:rPr>
              <w:t xml:space="preserve">w  drugiej części Pola 37 wpisuje się szczególny kod procedury od  F01 – F03, </w:t>
            </w:r>
          </w:p>
          <w:p w14:paraId="739CE0CE" w14:textId="77777777" w:rsidR="00A00F90" w:rsidRPr="00935017" w:rsidRDefault="00A00F90" w:rsidP="008766CB">
            <w:pPr>
              <w:numPr>
                <w:ilvl w:val="0"/>
                <w:numId w:val="21"/>
              </w:numPr>
              <w:spacing w:line="276" w:lineRule="auto"/>
              <w:jc w:val="left"/>
              <w:rPr>
                <w:rFonts w:ascii="Calibri" w:hAnsi="Calibri" w:cs="Calibri"/>
                <w:sz w:val="22"/>
                <w:szCs w:val="22"/>
              </w:rPr>
            </w:pPr>
            <w:r w:rsidRPr="00935017">
              <w:rPr>
                <w:rFonts w:ascii="Calibri" w:hAnsi="Calibri" w:cs="Calibri"/>
                <w:sz w:val="22"/>
                <w:szCs w:val="22"/>
              </w:rPr>
              <w:t xml:space="preserve">Pola 36 wpisuje się kod „100”, </w:t>
            </w:r>
          </w:p>
          <w:p w14:paraId="64693525" w14:textId="77777777" w:rsidR="00A00F90" w:rsidRPr="00E639EE" w:rsidRDefault="00A00F90" w:rsidP="008766CB">
            <w:pPr>
              <w:numPr>
                <w:ilvl w:val="0"/>
                <w:numId w:val="21"/>
              </w:numPr>
              <w:spacing w:line="276" w:lineRule="auto"/>
              <w:jc w:val="left"/>
              <w:rPr>
                <w:rFonts w:ascii="Calibri" w:hAnsi="Calibri" w:cs="Calibri"/>
                <w:b/>
                <w:sz w:val="22"/>
                <w:szCs w:val="22"/>
              </w:rPr>
            </w:pPr>
            <w:r w:rsidRPr="00E639EE">
              <w:rPr>
                <w:rFonts w:ascii="Calibri" w:hAnsi="Calibri" w:cs="Calibri"/>
                <w:b/>
                <w:sz w:val="22"/>
                <w:szCs w:val="22"/>
              </w:rPr>
              <w:t>w Polu 34a podaje się kod Unii „EU”,</w:t>
            </w:r>
          </w:p>
          <w:p w14:paraId="3328C574" w14:textId="77777777" w:rsidR="00A00F90" w:rsidRPr="00935017" w:rsidRDefault="00A00F90" w:rsidP="008766CB">
            <w:pPr>
              <w:numPr>
                <w:ilvl w:val="0"/>
                <w:numId w:val="21"/>
              </w:numPr>
              <w:spacing w:line="276" w:lineRule="auto"/>
              <w:jc w:val="left"/>
              <w:rPr>
                <w:rFonts w:ascii="Calibri" w:hAnsi="Calibri" w:cs="Calibri"/>
                <w:sz w:val="22"/>
                <w:szCs w:val="22"/>
              </w:rPr>
            </w:pPr>
            <w:r w:rsidRPr="00935017">
              <w:rPr>
                <w:rFonts w:ascii="Calibri" w:hAnsi="Calibri" w:cs="Calibri"/>
                <w:sz w:val="22"/>
                <w:szCs w:val="22"/>
              </w:rPr>
              <w:t xml:space="preserve">Pole 47 – podać należy typ opłaty, podstawę opłaty, w kolumnach  „Stawka” i „Kwota” wpisać należy  „0” ,  w kolumnie „MP” wpisać „Z”. </w:t>
            </w:r>
          </w:p>
          <w:p w14:paraId="3E2BB40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Jednakże, jeżeli TARIC, w jakimś szczególnym wypadku przewiduje cło podstawowe (A00), to Pole 47 należy wypełnić standardowo, czyli z uwzględnieniem stawki celnej przewidzianej w TARIC. Należy przy tym pamiętać, iż mogą w tej grupie przypadków wystąpić opłaty inne niż cło podstawowe np. A20 lub A35 – w takich przypadkach, w odniesieniu do tych opłat Pole 47 wypełniane jest w sposób standardowy.”.</w:t>
            </w:r>
          </w:p>
          <w:p w14:paraId="2DA655E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Zmiana wynika, to z tego, że dla towarów zwolnionych z cła były niejednokrotnie przypisywane w TARIC zerowe stawki celne, ale obecnie nie zawsze tak jest, dlatego też stawki i obliczenia podaje się standardowo, a kwestie płatności i zwolnień są sterowane metodami płatności.</w:t>
            </w:r>
          </w:p>
          <w:p w14:paraId="613B0F5B"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Podobne zmiany zostaną wprowadzone do pkt 6.2. lit. a i b oraz 6.19.</w:t>
            </w:r>
          </w:p>
        </w:tc>
      </w:tr>
      <w:tr w:rsidR="00A00F90" w:rsidRPr="00935017" w14:paraId="545678EC" w14:textId="77777777" w:rsidTr="00B71676">
        <w:trPr>
          <w:trHeight w:val="510"/>
        </w:trPr>
        <w:tc>
          <w:tcPr>
            <w:tcW w:w="236" w:type="pct"/>
          </w:tcPr>
          <w:p w14:paraId="07377EB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184.</w:t>
            </w:r>
          </w:p>
        </w:tc>
        <w:tc>
          <w:tcPr>
            <w:tcW w:w="448" w:type="pct"/>
          </w:tcPr>
          <w:p w14:paraId="7706058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2019-02-13</w:t>
            </w:r>
          </w:p>
        </w:tc>
        <w:tc>
          <w:tcPr>
            <w:tcW w:w="1647" w:type="pct"/>
          </w:tcPr>
          <w:p w14:paraId="3D0F09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jaki sposób unieważnić w AIS/IMPORT zdublowane DSK?</w:t>
            </w:r>
          </w:p>
        </w:tc>
        <w:tc>
          <w:tcPr>
            <w:tcW w:w="2669" w:type="pct"/>
          </w:tcPr>
          <w:p w14:paraId="04E583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związku z tym, że w systemie AIS/IMPORT nie ma możliwości unieważnienia DSK w statusie „czasowe składowanie”, podmiot powinien wystąpić z pisemnym wnioskiem o „unieważnienie” konkretnie wskazanego MRN dla DSK (może to być email). Organ celny może wyrazić zgodę w drodze email (jest to decyzja korzystna, która nie wymaga uzasadnienia). </w:t>
            </w:r>
          </w:p>
          <w:p w14:paraId="73F68B9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Na skutek ww. decyzji organ celny dokona „rozliczenia” DSK o wskazanym przez podmiot MRN w systemie AIS/IMPORT. Takie działanie – poza rozliczeniem DSK w systemie  - zablokuje również możliwość referowania do tej DSK w kolejnych dokumentach składanych do AIS/IMPORT (DSK, ZCP).</w:t>
            </w:r>
          </w:p>
        </w:tc>
      </w:tr>
      <w:tr w:rsidR="00A00F90" w:rsidRPr="00935017" w14:paraId="5D6E525F" w14:textId="77777777" w:rsidTr="00B71676">
        <w:trPr>
          <w:trHeight w:val="510"/>
        </w:trPr>
        <w:tc>
          <w:tcPr>
            <w:tcW w:w="236" w:type="pct"/>
          </w:tcPr>
          <w:p w14:paraId="1469D7D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185.</w:t>
            </w:r>
          </w:p>
        </w:tc>
        <w:tc>
          <w:tcPr>
            <w:tcW w:w="448" w:type="pct"/>
          </w:tcPr>
          <w:p w14:paraId="3B893DD9"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1B168E44" w14:textId="77777777" w:rsidR="00A00F90" w:rsidRPr="00935017" w:rsidRDefault="00A00F90" w:rsidP="00E639EE">
            <w:pPr>
              <w:spacing w:line="276" w:lineRule="auto"/>
              <w:jc w:val="left"/>
              <w:rPr>
                <w:rFonts w:ascii="Calibri" w:hAnsi="Calibri" w:cs="Calibri"/>
                <w:b/>
                <w:i/>
                <w:sz w:val="22"/>
                <w:szCs w:val="22"/>
              </w:rPr>
            </w:pPr>
            <w:r w:rsidRPr="00935017">
              <w:rPr>
                <w:rFonts w:ascii="Calibri" w:hAnsi="Calibri" w:cs="Calibri"/>
                <w:sz w:val="22"/>
                <w:szCs w:val="22"/>
              </w:rPr>
              <w:t>W jaki sposób wypełniać zgłoszenie celne w przypadku cesji upoważnienia? Czy należy stosować kod 4PL0</w:t>
            </w:r>
            <w:r w:rsidRPr="00E639EE">
              <w:rPr>
                <w:rFonts w:ascii="Calibri" w:hAnsi="Calibri" w:cs="Calibri"/>
                <w:sz w:val="22"/>
                <w:szCs w:val="22"/>
              </w:rPr>
              <w:t>3?</w:t>
            </w:r>
          </w:p>
        </w:tc>
        <w:tc>
          <w:tcPr>
            <w:tcW w:w="2669" w:type="pct"/>
          </w:tcPr>
          <w:p w14:paraId="4B5C97C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Cesja upoważnienia (substytucja) powinna zostać odzwierciedlona w systemie SZPROT tak, aby nowy podmiot na którego dokonana została cesja był powiązany w podmiotem, który udzielił pełnomocnictwa. </w:t>
            </w:r>
          </w:p>
          <w:p w14:paraId="3A37754D" w14:textId="77777777" w:rsidR="00A00F90" w:rsidRPr="00E639EE" w:rsidRDefault="00A00F90" w:rsidP="00E639EE">
            <w:pPr>
              <w:spacing w:line="276" w:lineRule="auto"/>
              <w:jc w:val="left"/>
              <w:rPr>
                <w:rFonts w:ascii="Calibri" w:hAnsi="Calibri" w:cs="Calibri"/>
                <w:b/>
                <w:sz w:val="22"/>
                <w:szCs w:val="22"/>
              </w:rPr>
            </w:pPr>
            <w:r w:rsidRPr="00E639EE">
              <w:rPr>
                <w:rFonts w:ascii="Calibri" w:hAnsi="Calibri" w:cs="Calibri"/>
                <w:b/>
                <w:sz w:val="22"/>
                <w:szCs w:val="22"/>
              </w:rPr>
              <w:t>Poszczególne działania:</w:t>
            </w:r>
          </w:p>
          <w:p w14:paraId="7C9BD3CD" w14:textId="77777777" w:rsidR="00A00F90" w:rsidRPr="00935017" w:rsidRDefault="00A00F90" w:rsidP="008766CB">
            <w:pPr>
              <w:pStyle w:val="Akapitzlist"/>
              <w:numPr>
                <w:ilvl w:val="0"/>
                <w:numId w:val="8"/>
              </w:numPr>
              <w:spacing w:line="276" w:lineRule="auto"/>
              <w:jc w:val="left"/>
              <w:rPr>
                <w:rFonts w:cs="Calibri"/>
              </w:rPr>
            </w:pPr>
            <w:r w:rsidRPr="00935017">
              <w:rPr>
                <w:rFonts w:cs="Calibri"/>
              </w:rPr>
              <w:lastRenderedPageBreak/>
              <w:t>Podmiot X upoważnia agencję A1 z prawem substytucji</w:t>
            </w:r>
          </w:p>
          <w:p w14:paraId="01194E98" w14:textId="77777777" w:rsidR="00A00F90" w:rsidRPr="00935017" w:rsidRDefault="00A00F90" w:rsidP="008766CB">
            <w:pPr>
              <w:pStyle w:val="Akapitzlist"/>
              <w:numPr>
                <w:ilvl w:val="0"/>
                <w:numId w:val="8"/>
              </w:numPr>
              <w:spacing w:line="276" w:lineRule="auto"/>
              <w:jc w:val="left"/>
              <w:rPr>
                <w:rFonts w:cs="Calibri"/>
              </w:rPr>
            </w:pPr>
            <w:r w:rsidRPr="00935017">
              <w:rPr>
                <w:rFonts w:cs="Calibri"/>
              </w:rPr>
              <w:t>Agencja A1 ceduje prawo do działania jako przedstawiciel dla podmiotu X na agencję A2</w:t>
            </w:r>
          </w:p>
          <w:p w14:paraId="42E8DF15" w14:textId="77777777" w:rsidR="00A00F90" w:rsidRPr="00935017" w:rsidRDefault="00A00F90" w:rsidP="008766CB">
            <w:pPr>
              <w:pStyle w:val="Akapitzlist"/>
              <w:numPr>
                <w:ilvl w:val="0"/>
                <w:numId w:val="8"/>
              </w:numPr>
              <w:spacing w:line="276" w:lineRule="auto"/>
              <w:jc w:val="left"/>
              <w:rPr>
                <w:rFonts w:cs="Calibri"/>
              </w:rPr>
            </w:pPr>
            <w:r w:rsidRPr="00935017">
              <w:rPr>
                <w:rFonts w:cs="Calibri"/>
              </w:rPr>
              <w:t>W systemie SZPROT następuje powiązanie agencji A2 z podmiotem X</w:t>
            </w:r>
          </w:p>
          <w:p w14:paraId="7AC2F581"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Cesja w ramach dwóch agencji (A1 przekazuje prawa do składania zgłoszeń przez A2 dla podmiotu X) nie oznacza „automatycznego” podawania w zgłoszeniu celnym kodu 4PL03. Jeżeli mocodawcą – zarówno dla agencji A1, jak i w ramach substytucji dla agencji A2 - jest podmiot z pola 8, czyli Odbiorca, to nie jest to przypadek uzasadniający użycie kodu 4PL03.</w:t>
            </w:r>
          </w:p>
          <w:p w14:paraId="2451491B"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 xml:space="preserve">Cesja (substytucja) do złożenia zgłoszenia w opisanym wyżej schemacie, oznacza konieczność wypełnienia pola 8 - Odbiorca, który jest mocodawcą </w:t>
            </w:r>
            <w:r w:rsidRPr="00935017">
              <w:rPr>
                <w:rFonts w:ascii="Calibri" w:hAnsi="Calibri" w:cs="Calibri"/>
                <w:bCs/>
                <w:sz w:val="22"/>
                <w:szCs w:val="22"/>
                <w:u w:val="single"/>
              </w:rPr>
              <w:t xml:space="preserve">dla obu agencji </w:t>
            </w:r>
            <w:r w:rsidRPr="00935017">
              <w:rPr>
                <w:rFonts w:ascii="Calibri" w:hAnsi="Calibri" w:cs="Calibri"/>
                <w:sz w:val="22"/>
                <w:szCs w:val="22"/>
              </w:rPr>
              <w:t xml:space="preserve">oraz pola 14 - zgłaszający/przedstawiciel, bez użycia kodu 4PL03. </w:t>
            </w:r>
            <w:r w:rsidRPr="00E639EE">
              <w:rPr>
                <w:rFonts w:ascii="Calibri" w:hAnsi="Calibri" w:cs="Calibri"/>
                <w:b/>
                <w:sz w:val="22"/>
                <w:szCs w:val="22"/>
              </w:rPr>
              <w:t>W</w:t>
            </w:r>
            <w:r w:rsidRPr="00E639EE">
              <w:rPr>
                <w:rFonts w:ascii="Calibri" w:hAnsi="Calibri" w:cs="Calibri"/>
                <w:b/>
                <w:bCs/>
                <w:sz w:val="22"/>
                <w:szCs w:val="22"/>
              </w:rPr>
              <w:t xml:space="preserve"> polu 14 powinny być dane podmiotu, który faktycznie składa zgłoszenia</w:t>
            </w:r>
            <w:r w:rsidRPr="00E639EE">
              <w:rPr>
                <w:rFonts w:ascii="Calibri" w:hAnsi="Calibri" w:cs="Calibri"/>
                <w:b/>
                <w:sz w:val="22"/>
                <w:szCs w:val="22"/>
              </w:rPr>
              <w:t xml:space="preserve"> </w:t>
            </w:r>
            <w:r w:rsidRPr="00935017">
              <w:rPr>
                <w:rFonts w:ascii="Calibri" w:hAnsi="Calibri" w:cs="Calibri"/>
                <w:sz w:val="22"/>
                <w:szCs w:val="22"/>
              </w:rPr>
              <w:t>(w ramach substytucji będzie to agencja A2). System AIS/IMPORT sprawdzi powiązania pomiędzy agencją A2 a podmiotem X.</w:t>
            </w:r>
          </w:p>
        </w:tc>
      </w:tr>
      <w:tr w:rsidR="00A00F90" w:rsidRPr="00935017" w14:paraId="29239291" w14:textId="77777777" w:rsidTr="00B71676">
        <w:trPr>
          <w:trHeight w:val="510"/>
        </w:trPr>
        <w:tc>
          <w:tcPr>
            <w:tcW w:w="236" w:type="pct"/>
          </w:tcPr>
          <w:p w14:paraId="6C5ADDE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186.</w:t>
            </w:r>
          </w:p>
        </w:tc>
        <w:tc>
          <w:tcPr>
            <w:tcW w:w="448" w:type="pct"/>
          </w:tcPr>
          <w:p w14:paraId="74FED2A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2019-02-18</w:t>
            </w:r>
          </w:p>
        </w:tc>
        <w:tc>
          <w:tcPr>
            <w:tcW w:w="1647" w:type="pct"/>
          </w:tcPr>
          <w:p w14:paraId="6EE37F3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 przywożony jest z San Marino, zgodnie z Instrukcją wypełniania zgłoszeń (pkt 6.5) zgłaszający podaje pole 1(a) – IM, kod procedury wnioskowanej 49, a w polu 36 preferencje zgłaszający deklaruje kod 400. Niestety powyższa reguła nie dopuszcza takiej zależności. Zgłoszenia są odrzucane z powodu R498.</w:t>
            </w:r>
          </w:p>
        </w:tc>
        <w:tc>
          <w:tcPr>
            <w:tcW w:w="2669" w:type="pct"/>
          </w:tcPr>
          <w:p w14:paraId="289476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498 zostanie zmieniona poprzez usunięcie z niej odwołania do procedury 49, w związku z tym otrzyma następujące brzmienie:</w:t>
            </w:r>
          </w:p>
          <w:p w14:paraId="629734D5"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p>
          <w:p w14:paraId="5DD2BA6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71 </w:t>
            </w:r>
          </w:p>
          <w:p w14:paraId="7844DD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04EE7AC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wystąpi /Towar/@Preferencje</w:t>
            </w:r>
          </w:p>
          <w:p w14:paraId="4BEA084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C4C64A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błąd/ostrzeżenie/info</w:t>
            </w:r>
          </w:p>
          <w:p w14:paraId="49BE6B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ta została zaimplementowana w systemie i udostępniona w produkcyjnie w dniu 20.02.br. Ponadto, nowe brzmienie reguły będzie uwzględnione w wykazie zmian reguł publikowanym na PUESC oraz  uwzględnione w kolejnej wersji specyfikacji dla AIS/IMPORT.</w:t>
            </w:r>
          </w:p>
        </w:tc>
      </w:tr>
      <w:tr w:rsidR="00A00F90" w:rsidRPr="00935017" w14:paraId="6D586407" w14:textId="77777777" w:rsidTr="00B71676">
        <w:trPr>
          <w:trHeight w:val="510"/>
        </w:trPr>
        <w:tc>
          <w:tcPr>
            <w:tcW w:w="236" w:type="pct"/>
          </w:tcPr>
          <w:p w14:paraId="54BA94F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187.</w:t>
            </w:r>
          </w:p>
        </w:tc>
        <w:tc>
          <w:tcPr>
            <w:tcW w:w="448" w:type="pct"/>
          </w:tcPr>
          <w:p w14:paraId="14F2F00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2019-02-14</w:t>
            </w:r>
          </w:p>
        </w:tc>
        <w:tc>
          <w:tcPr>
            <w:tcW w:w="1647" w:type="pct"/>
          </w:tcPr>
          <w:p w14:paraId="46EFEE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Proszę o pomoc w zlokalizowaniu błędu przy zgłoszeniu uzupełniającym. Zgodnie z instrukcją zgłoszeń do AIS, w zgłoszeniu uzupełniającym typu Z w polu 40 zadeklarowano</w:t>
            </w:r>
          </w:p>
          <w:p w14:paraId="7D99AA6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numer wpisu do rejestru: Y-CLE-XXXXXXXX – X oraz</w:t>
            </w:r>
          </w:p>
          <w:p w14:paraId="0B2BFC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numer PWD z kodem Z-MRN-XXXXXXXX, gdy dla danego wpisu wysłane było PWD</w:t>
            </w:r>
          </w:p>
          <w:p w14:paraId="3186741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numer MRN dla DSK z kodem X-337-XXXXXXXX, tylko wtedy gdy przed PWD/wpisem do rejestru była złożona DSK w AIS/IMPORT .</w:t>
            </w:r>
          </w:p>
          <w:p w14:paraId="0E206F86"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Mimo to, zgłoszenie jest systemowo odrzucane, powód błędu w załączeniu jak i xml zgłoszenia uzupełniającego</w:t>
            </w:r>
          </w:p>
        </w:tc>
        <w:tc>
          <w:tcPr>
            <w:tcW w:w="2669" w:type="pct"/>
          </w:tcPr>
          <w:p w14:paraId="0D63210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Przyczyną odrzucenia jest reguła R1028, która zostanie zmieniona (dostosowana do  Instrukcji wypełniania zgłoszeń celnych oraz do wyjaśnień zawartych w ww. pkt 121) i otrzyma następujące brzmienie:</w:t>
            </w:r>
          </w:p>
          <w:p w14:paraId="2EF5D51E" w14:textId="77777777" w:rsidR="00A00F90" w:rsidRPr="00935017" w:rsidRDefault="00A00F90" w:rsidP="00E639EE">
            <w:pPr>
              <w:spacing w:before="240" w:line="276" w:lineRule="auto"/>
              <w:jc w:val="left"/>
              <w:rPr>
                <w:rFonts w:ascii="Calibri" w:hAnsi="Calibri" w:cs="Calibri"/>
                <w:sz w:val="22"/>
                <w:szCs w:val="22"/>
              </w:rPr>
            </w:pPr>
            <w:r w:rsidRPr="00935017">
              <w:rPr>
                <w:rFonts w:ascii="Calibri" w:hAnsi="Calibri" w:cs="Calibri"/>
                <w:sz w:val="22"/>
                <w:szCs w:val="22"/>
              </w:rPr>
              <w:t>JEŻELI</w:t>
            </w:r>
          </w:p>
          <w:p w14:paraId="27FDAAC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jest jednym z "X, Y</w:t>
            </w:r>
          </w:p>
          <w:p w14:paraId="498C733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C2C31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/Towar/DokumentPoprzedni[@Kategoria = 'X' i @Kod = '337']</w:t>
            </w:r>
          </w:p>
          <w:p w14:paraId="3665DB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7CABBB3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3396FB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/@DodatkowyTypZgloszenia jest jednym z X, Y to nie można wystąpić element /Towar/DokumentPoprzedni o atrybutach @Kategoria równy X i @Kod równy 337.</w:t>
            </w:r>
          </w:p>
          <w:p w14:paraId="2D7E9CF6" w14:textId="77777777" w:rsidR="00A00F90" w:rsidRPr="00E639EE" w:rsidRDefault="00A00F90" w:rsidP="00E639EE">
            <w:pPr>
              <w:spacing w:before="240" w:line="276" w:lineRule="auto"/>
              <w:jc w:val="left"/>
              <w:rPr>
                <w:rFonts w:ascii="Calibri" w:hAnsi="Calibri" w:cs="Calibri"/>
                <w:color w:val="1F497D"/>
                <w:sz w:val="22"/>
                <w:szCs w:val="22"/>
              </w:rPr>
            </w:pPr>
            <w:r w:rsidRPr="00935017">
              <w:rPr>
                <w:rFonts w:ascii="Calibri" w:hAnsi="Calibri" w:cs="Calibri"/>
                <w:sz w:val="22"/>
                <w:szCs w:val="22"/>
              </w:rPr>
              <w:t>Reguła ta została zaimplementowana w systemie i udostępniona w produkcyjnie w dniu 20.02.br. Ponadto, nowe brzmienie reguły będzie uwzględnione w wykazie zmian reguł publikowanym na PUESC oraz  uwzględnione w kolejnej wersji specyfikacji dla AIS/IMPORT.</w:t>
            </w:r>
          </w:p>
        </w:tc>
      </w:tr>
      <w:tr w:rsidR="00A00F90" w:rsidRPr="00935017" w14:paraId="6D29AA15" w14:textId="77777777" w:rsidTr="00B71676">
        <w:trPr>
          <w:trHeight w:val="510"/>
        </w:trPr>
        <w:tc>
          <w:tcPr>
            <w:tcW w:w="236" w:type="pct"/>
          </w:tcPr>
          <w:p w14:paraId="7302588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188.</w:t>
            </w:r>
          </w:p>
        </w:tc>
        <w:tc>
          <w:tcPr>
            <w:tcW w:w="448" w:type="pct"/>
          </w:tcPr>
          <w:p w14:paraId="3C0A1F5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2019-02-28</w:t>
            </w:r>
          </w:p>
        </w:tc>
        <w:tc>
          <w:tcPr>
            <w:tcW w:w="1647" w:type="pct"/>
          </w:tcPr>
          <w:p w14:paraId="6B61E5CF"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25BA2ACA" w14:textId="77777777" w:rsidR="00A00F90" w:rsidRPr="00935017" w:rsidRDefault="00A00F90" w:rsidP="00FC135D">
            <w:pPr>
              <w:spacing w:line="276" w:lineRule="auto"/>
              <w:jc w:val="left"/>
              <w:rPr>
                <w:rFonts w:ascii="Calibri" w:hAnsi="Calibri" w:cs="Calibri"/>
                <w:sz w:val="22"/>
                <w:szCs w:val="22"/>
              </w:rPr>
            </w:pPr>
            <w:r w:rsidRPr="00935017">
              <w:rPr>
                <w:rFonts w:ascii="Calibri" w:hAnsi="Calibri" w:cs="Calibri"/>
                <w:sz w:val="22"/>
                <w:szCs w:val="22"/>
              </w:rPr>
              <w:t>Uprzejmie informujemy, że w systemie AIS/IMPORT zostały zaimplementowane i wdrożone produkcyjnie następujące reguły dla DSK w celu wymuszenia wypełniania pól EORI lub TIN:</w:t>
            </w:r>
          </w:p>
          <w:p w14:paraId="72085322"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Reguła 1063</w:t>
            </w:r>
          </w:p>
          <w:p w14:paraId="446A31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90134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/PGPrzedstawiciel</w:t>
            </w:r>
          </w:p>
          <w:p w14:paraId="7E4183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25847A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/PGPrzedstawiciel/@TIN</w:t>
            </w:r>
          </w:p>
          <w:p w14:paraId="7FC150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647486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/PGPrzedstawiciel/@EORI)</w:t>
            </w:r>
          </w:p>
          <w:p w14:paraId="67B0B03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0660FCC" w14:textId="77777777" w:rsidR="00A00F90" w:rsidRPr="00935017" w:rsidRDefault="00A00F90" w:rsidP="00FC135D">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678AD58"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Reguła 1064</w:t>
            </w:r>
          </w:p>
          <w:p w14:paraId="3E9EF79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38C3B6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/PGSkladajacyDeklaracje</w:t>
            </w:r>
          </w:p>
          <w:p w14:paraId="65D0EF4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B7894F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/PGSkladajacyDeklaracje/@TIN</w:t>
            </w:r>
          </w:p>
          <w:p w14:paraId="7BF7B29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88AB25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/PGSkladajacyDeklaracje/@EORI)</w:t>
            </w:r>
          </w:p>
          <w:p w14:paraId="2BE917C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841715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1A6578B" w14:textId="77777777" w:rsidR="00A00F90" w:rsidRPr="00935017" w:rsidRDefault="00A00F90" w:rsidP="00E639EE">
            <w:pPr>
              <w:spacing w:line="276" w:lineRule="auto"/>
              <w:jc w:val="left"/>
              <w:rPr>
                <w:rFonts w:ascii="Calibri" w:hAnsi="Calibri" w:cs="Calibri"/>
                <w:sz w:val="22"/>
                <w:szCs w:val="22"/>
              </w:rPr>
            </w:pPr>
          </w:p>
          <w:p w14:paraId="15796523" w14:textId="77777777" w:rsidR="00A00F90" w:rsidRPr="00935017" w:rsidRDefault="00A00F90" w:rsidP="00E639EE">
            <w:pPr>
              <w:spacing w:line="276" w:lineRule="auto"/>
              <w:jc w:val="left"/>
              <w:rPr>
                <w:rFonts w:ascii="Calibri" w:hAnsi="Calibri" w:cs="Calibri"/>
                <w:color w:val="1F497D"/>
                <w:sz w:val="22"/>
                <w:szCs w:val="22"/>
              </w:rPr>
            </w:pPr>
            <w:r w:rsidRPr="00935017">
              <w:rPr>
                <w:rFonts w:ascii="Calibri" w:hAnsi="Calibri" w:cs="Calibri"/>
                <w:sz w:val="22"/>
                <w:szCs w:val="22"/>
              </w:rPr>
              <w:lastRenderedPageBreak/>
              <w:t>Nowe brzmienie reguły będzie uwzględnione w wykazie zmian reguł publikowanym na PUESC.</w:t>
            </w:r>
          </w:p>
        </w:tc>
      </w:tr>
      <w:tr w:rsidR="00A00F90" w:rsidRPr="00935017" w14:paraId="3D206ABB" w14:textId="77777777" w:rsidTr="00B71676">
        <w:trPr>
          <w:trHeight w:val="510"/>
        </w:trPr>
        <w:tc>
          <w:tcPr>
            <w:tcW w:w="236" w:type="pct"/>
          </w:tcPr>
          <w:p w14:paraId="726ED49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189.</w:t>
            </w:r>
          </w:p>
        </w:tc>
        <w:tc>
          <w:tcPr>
            <w:tcW w:w="448" w:type="pct"/>
          </w:tcPr>
          <w:p w14:paraId="20DDE97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2010-03-14</w:t>
            </w:r>
          </w:p>
        </w:tc>
        <w:tc>
          <w:tcPr>
            <w:tcW w:w="1647" w:type="pct"/>
          </w:tcPr>
          <w:p w14:paraId="7C514606" w14:textId="77777777" w:rsidR="00A00F90" w:rsidRPr="00685370" w:rsidRDefault="00A00F90" w:rsidP="00E639EE">
            <w:pPr>
              <w:pStyle w:val="Zwykytekst"/>
              <w:spacing w:line="276" w:lineRule="auto"/>
            </w:pPr>
            <w:r w:rsidRPr="00685370">
              <w:t>System odrzuca przypadek częściowego zwolnienia od cła w odprawie czasowej z komunikatem: BŁĄD [1]: Walidator/[R881] Jeśli w polu 'InformacjaDodatkowa' nie występuje kod '4PL07' to wszystkie metody płatności muszą być równe 'L' lub 'D'&lt;!SEPARATOR!&gt;/zc:ZC215[1]/zcdokumenty:Towar[1]/zcdokumenty:Oplata[2]/@MetodaPlatnosci</w:t>
            </w:r>
          </w:p>
          <w:p w14:paraId="54F85A4D" w14:textId="77777777" w:rsidR="00A00F90" w:rsidRPr="00685370" w:rsidRDefault="00A00F90" w:rsidP="00FC135D">
            <w:pPr>
              <w:pStyle w:val="Zwykytekst"/>
              <w:spacing w:before="240" w:line="276" w:lineRule="auto"/>
            </w:pPr>
            <w:r w:rsidRPr="00685370">
              <w:t>Moim zdaniem reguła R881 jest źle skonfigurowana w odniesieniu do instrukcji wypełniania zgłoszeń, strona 333, punkt 2:</w:t>
            </w:r>
          </w:p>
          <w:p w14:paraId="56AD1B35" w14:textId="77777777" w:rsidR="00A00F90" w:rsidRPr="00685370" w:rsidRDefault="00A00F90" w:rsidP="00E639EE">
            <w:pPr>
              <w:pStyle w:val="Zwykytekst"/>
              <w:spacing w:line="276" w:lineRule="auto"/>
            </w:pPr>
            <w:r w:rsidRPr="00685370">
              <w:t>2) Dla procedury odprawy czasowej z częściowym zwolnieniem od należności celnych przywozowych (kod 53, kod szczegółowy D51), zasady określania podstawy opodatkowania są następujące:</w:t>
            </w:r>
          </w:p>
          <w:p w14:paraId="49F994EC" w14:textId="77777777" w:rsidR="00A00F90" w:rsidRPr="00685370" w:rsidRDefault="00A00F90" w:rsidP="00E639EE">
            <w:pPr>
              <w:pStyle w:val="Zwykytekst"/>
              <w:spacing w:line="276" w:lineRule="auto"/>
            </w:pPr>
            <w:r w:rsidRPr="00685370">
              <w:t>A00 – wartość celna</w:t>
            </w:r>
          </w:p>
          <w:p w14:paraId="06D30551" w14:textId="77777777" w:rsidR="00A00F90" w:rsidRPr="00685370" w:rsidRDefault="00A00F90" w:rsidP="00E639EE">
            <w:pPr>
              <w:pStyle w:val="Zwykytekst"/>
              <w:spacing w:line="276" w:lineRule="auto"/>
            </w:pPr>
            <w:r w:rsidRPr="00685370">
              <w:t>1A1 – wartość celna + kwota cła</w:t>
            </w:r>
          </w:p>
          <w:p w14:paraId="687FB742" w14:textId="77777777" w:rsidR="00A00F90" w:rsidRPr="00685370" w:rsidRDefault="00A00F90" w:rsidP="00E639EE">
            <w:pPr>
              <w:pStyle w:val="Zwykytekst"/>
              <w:spacing w:line="276" w:lineRule="auto"/>
            </w:pPr>
            <w:r w:rsidRPr="00685370">
              <w:t>B00 - wartość celna + kwota cła + kwota akcyzy</w:t>
            </w:r>
          </w:p>
          <w:p w14:paraId="06A66015" w14:textId="77777777" w:rsidR="00A00F90" w:rsidRPr="00685370" w:rsidRDefault="00A00F90" w:rsidP="00E639EE">
            <w:pPr>
              <w:pStyle w:val="Zwykytekst"/>
              <w:spacing w:line="276" w:lineRule="auto"/>
            </w:pPr>
            <w:r w:rsidRPr="00685370">
              <w:t>Przy czym:</w:t>
            </w:r>
          </w:p>
          <w:p w14:paraId="37C0B7D5" w14:textId="77777777" w:rsidR="00A00F90" w:rsidRPr="00935017" w:rsidRDefault="00A00F90" w:rsidP="00FC135D">
            <w:pPr>
              <w:pStyle w:val="Zwykytekst"/>
              <w:spacing w:line="276" w:lineRule="auto"/>
            </w:pPr>
            <w:r w:rsidRPr="00935017">
              <w:lastRenderedPageBreak/>
              <w:sym w:font="Calibri" w:char="F02D"/>
            </w:r>
            <w:r w:rsidRPr="00685370">
              <w:t xml:space="preserve"> w przypadku cła (A00) powinien wystąpić jeden z dwóch następujących kodów: D albo L, </w:t>
            </w:r>
            <w:r w:rsidRPr="00935017">
              <w:sym w:font="Calibri" w:char="F02D"/>
            </w:r>
            <w:r w:rsidRPr="00685370">
              <w:t xml:space="preserve"> w przypadku akcyzy i VAT (1A1 i B00) nie może wystąpić metoda płatności, ani D, ani L, ponieważ w chwili objęcia tą procedurą powstaje obowiązek podatkowy.</w:t>
            </w:r>
          </w:p>
        </w:tc>
        <w:tc>
          <w:tcPr>
            <w:tcW w:w="2669" w:type="pct"/>
          </w:tcPr>
          <w:p w14:paraId="775934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Reguła R881 zostanie zmieniona poprzez dodanie wyłączenia „/Towar/Procedura/Szczegoly/@UszczegolowienieProcedury inne niż D51” i w związku z tym otrzyma następujące brzmienie:</w:t>
            </w:r>
          </w:p>
          <w:p w14:paraId="3446C9EF"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JEŻELI</w:t>
            </w:r>
          </w:p>
          <w:p w14:paraId="1ABD9DA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lub 53</w:t>
            </w:r>
          </w:p>
          <w:p w14:paraId="7756FD7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F46B59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/Towar/InformacjaDodatkowa/@Kod = 4PL07 </w:t>
            </w:r>
          </w:p>
          <w:p w14:paraId="36B149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A5715C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/Towar/Oplata/@TypOplaty = A00</w:t>
            </w:r>
          </w:p>
          <w:p w14:paraId="09EC1D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23D7AF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L) LUB</w:t>
            </w:r>
          </w:p>
          <w:p w14:paraId="4BA3C62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nie występuje /Towar/InformacjaDodatkowa/@Kod = 4PL07</w:t>
            </w:r>
          </w:p>
          <w:p w14:paraId="64F681C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FDD18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/Towar/Oplata/@TypOplaty = A00</w:t>
            </w:r>
          </w:p>
          <w:p w14:paraId="400AF1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ECCDE9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 L (dla /Towar/Oplata/@TypOplaty = A00)) LUB</w:t>
            </w:r>
          </w:p>
          <w:p w14:paraId="148389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nie występuje /Towar/InformacjaDodatkowa/@Kod = 4PL07</w:t>
            </w:r>
          </w:p>
          <w:p w14:paraId="153003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E14D9D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inne niż D51</w:t>
            </w:r>
          </w:p>
          <w:p w14:paraId="30F524E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794B2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/Towar/Oplata/@MetodaPlatnosci &lt;&gt; L i D  (dla /Towar/Oplata/@TypOplaty &lt;&gt; A00))</w:t>
            </w:r>
          </w:p>
          <w:p w14:paraId="2E9519F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910CB0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44A9AC7" w14:textId="77777777" w:rsidR="00A00F90" w:rsidRPr="00FC135D" w:rsidRDefault="00A00F90" w:rsidP="00FC135D">
            <w:pPr>
              <w:spacing w:before="240" w:line="276" w:lineRule="auto"/>
              <w:jc w:val="left"/>
              <w:rPr>
                <w:rFonts w:ascii="Calibri" w:hAnsi="Calibri" w:cs="Calibri"/>
                <w:color w:val="1F497D"/>
                <w:sz w:val="22"/>
                <w:szCs w:val="22"/>
              </w:rPr>
            </w:pPr>
            <w:r w:rsidRPr="00935017">
              <w:rPr>
                <w:rFonts w:ascii="Calibri" w:hAnsi="Calibri" w:cs="Calibri"/>
                <w:sz w:val="22"/>
                <w:szCs w:val="22"/>
              </w:rPr>
              <w:t>Reguła ta zostanie zaimplementowana w systemie i udostępniona w produkcyjnie w dniu 01.04.br. Ponadto, nowe brzmienie reguły będzie uwzględnione w wykazie zmian reguł publikowanym na PUESC oraz  uwzględnione w kolejnej wersji specyfikacji XML dla AIS/IMPORT.</w:t>
            </w:r>
          </w:p>
        </w:tc>
      </w:tr>
      <w:tr w:rsidR="00A00F90" w:rsidRPr="00935017" w14:paraId="03C408AB" w14:textId="77777777" w:rsidTr="00B71676">
        <w:trPr>
          <w:trHeight w:val="510"/>
        </w:trPr>
        <w:tc>
          <w:tcPr>
            <w:tcW w:w="236" w:type="pct"/>
          </w:tcPr>
          <w:p w14:paraId="1FAB68B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190.</w:t>
            </w:r>
          </w:p>
        </w:tc>
        <w:tc>
          <w:tcPr>
            <w:tcW w:w="448" w:type="pct"/>
          </w:tcPr>
          <w:p w14:paraId="0DDE0E9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2019-03-20</w:t>
            </w:r>
          </w:p>
        </w:tc>
        <w:tc>
          <w:tcPr>
            <w:tcW w:w="1647" w:type="pct"/>
          </w:tcPr>
          <w:p w14:paraId="1AE1F72B" w14:textId="77777777" w:rsidR="00A00F90" w:rsidRPr="00685370" w:rsidRDefault="00A00F90" w:rsidP="00E639EE">
            <w:pPr>
              <w:pStyle w:val="Zwykytekst"/>
              <w:spacing w:line="276" w:lineRule="auto"/>
            </w:pPr>
          </w:p>
        </w:tc>
        <w:tc>
          <w:tcPr>
            <w:tcW w:w="2669" w:type="pct"/>
          </w:tcPr>
          <w:p w14:paraId="69D3F753" w14:textId="77777777" w:rsidR="00A00F90" w:rsidRPr="00935017" w:rsidRDefault="00A00F90" w:rsidP="00E639EE">
            <w:pPr>
              <w:autoSpaceDE w:val="0"/>
              <w:autoSpaceDN w:val="0"/>
              <w:adjustRightInd w:val="0"/>
              <w:spacing w:line="276" w:lineRule="auto"/>
              <w:jc w:val="left"/>
              <w:rPr>
                <w:rFonts w:ascii="Calibri" w:hAnsi="Calibri" w:cs="Calibri"/>
                <w:sz w:val="22"/>
                <w:szCs w:val="22"/>
              </w:rPr>
            </w:pPr>
            <w:r w:rsidRPr="00935017">
              <w:rPr>
                <w:rFonts w:ascii="Calibri" w:hAnsi="Calibri" w:cs="Calibri"/>
                <w:sz w:val="22"/>
                <w:szCs w:val="22"/>
              </w:rPr>
              <w:t>W związku z tym , że komunikat ZC263 (poinformowanie o wytypowaniu towaru do kontroli dla AEO) odnosi się do zgłoszeń typu D, E i F, czyli przed przedstawieniem towarów, gdy numer MRN nie został jeszcze nadany, to atrybut ten będzie wykorzystywany do podawania numeru LRN.</w:t>
            </w:r>
          </w:p>
        </w:tc>
      </w:tr>
      <w:tr w:rsidR="00A00F90" w:rsidRPr="00935017" w14:paraId="49E3569C" w14:textId="77777777" w:rsidTr="00B71676">
        <w:trPr>
          <w:trHeight w:val="510"/>
        </w:trPr>
        <w:tc>
          <w:tcPr>
            <w:tcW w:w="236" w:type="pct"/>
          </w:tcPr>
          <w:p w14:paraId="128D2F9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191.</w:t>
            </w:r>
          </w:p>
        </w:tc>
        <w:tc>
          <w:tcPr>
            <w:tcW w:w="448" w:type="pct"/>
          </w:tcPr>
          <w:p w14:paraId="4D6842F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2019-03-14</w:t>
            </w:r>
          </w:p>
        </w:tc>
        <w:tc>
          <w:tcPr>
            <w:tcW w:w="1647" w:type="pct"/>
          </w:tcPr>
          <w:p w14:paraId="33DD1E7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Zgłaszam nieprawidłową reakcję systemu AIS w ramach walidacji dokumentów: CED C678 oraz CVED N853 i C640.</w:t>
            </w:r>
          </w:p>
          <w:p w14:paraId="44E7CD25"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0BB5EA92" w14:textId="77777777" w:rsidR="00A00F90" w:rsidRPr="00FC135D" w:rsidRDefault="00A00F90" w:rsidP="008766CB">
            <w:pPr>
              <w:numPr>
                <w:ilvl w:val="0"/>
                <w:numId w:val="22"/>
              </w:numPr>
              <w:spacing w:line="276" w:lineRule="auto"/>
              <w:jc w:val="left"/>
              <w:rPr>
                <w:rFonts w:ascii="Calibri" w:hAnsi="Calibri" w:cs="Calibri"/>
                <w:sz w:val="22"/>
                <w:szCs w:val="22"/>
              </w:rPr>
            </w:pPr>
            <w:r w:rsidRPr="00FC135D">
              <w:rPr>
                <w:rFonts w:ascii="Calibri" w:hAnsi="Calibri" w:cs="Calibri"/>
                <w:sz w:val="22"/>
                <w:szCs w:val="22"/>
              </w:rPr>
              <w:t>W związku z niewielką skalą wykorzystania przez Państwową Inspekcję Sanitarną dokumentów CED w systemie TRACES, z dniem 1 kwietnia 2019 r. wyłączona zostanie funkcjonalność AIS/IMPORT polegająca na walidacji tych dokumentów.</w:t>
            </w:r>
            <w:r w:rsidR="00FC135D">
              <w:rPr>
                <w:rFonts w:ascii="Calibri" w:hAnsi="Calibri" w:cs="Calibri"/>
                <w:sz w:val="22"/>
                <w:szCs w:val="22"/>
              </w:rPr>
              <w:br/>
            </w:r>
            <w:r w:rsidRPr="00FC135D">
              <w:rPr>
                <w:rFonts w:ascii="Calibri" w:hAnsi="Calibri" w:cs="Calibri"/>
                <w:sz w:val="22"/>
                <w:szCs w:val="22"/>
              </w:rPr>
              <w:t>Powyższe powinno zakończyć problemy związane z obsługą ww. dokumentów CED.</w:t>
            </w:r>
            <w:r w:rsidR="00FC135D" w:rsidRPr="00FC135D">
              <w:rPr>
                <w:rFonts w:ascii="Calibri" w:hAnsi="Calibri" w:cs="Calibri"/>
                <w:sz w:val="22"/>
                <w:szCs w:val="22"/>
              </w:rPr>
              <w:t xml:space="preserve"> </w:t>
            </w:r>
            <w:r w:rsidR="00FC135D">
              <w:rPr>
                <w:rFonts w:ascii="Calibri" w:hAnsi="Calibri" w:cs="Calibri"/>
                <w:sz w:val="22"/>
                <w:szCs w:val="22"/>
              </w:rPr>
              <w:br/>
            </w:r>
            <w:r w:rsidRPr="00FC135D">
              <w:rPr>
                <w:rFonts w:ascii="Calibri" w:hAnsi="Calibri" w:cs="Calibri"/>
                <w:sz w:val="22"/>
                <w:szCs w:val="22"/>
              </w:rPr>
              <w:t>W dalszym ciągu CED (C678) jest dokumentem, który można złożyć za pośrednictwem aplikacji e-załączniki.</w:t>
            </w:r>
          </w:p>
          <w:p w14:paraId="5CF4AC9E" w14:textId="77777777" w:rsidR="00A00F90" w:rsidRPr="00935017" w:rsidRDefault="00A00F90" w:rsidP="008766CB">
            <w:pPr>
              <w:numPr>
                <w:ilvl w:val="0"/>
                <w:numId w:val="22"/>
              </w:numPr>
              <w:spacing w:line="276" w:lineRule="auto"/>
              <w:jc w:val="left"/>
              <w:rPr>
                <w:rFonts w:ascii="Calibri" w:hAnsi="Calibri" w:cs="Calibri"/>
                <w:sz w:val="22"/>
                <w:szCs w:val="22"/>
              </w:rPr>
            </w:pPr>
            <w:r w:rsidRPr="00935017">
              <w:rPr>
                <w:rFonts w:ascii="Calibri" w:hAnsi="Calibri" w:cs="Calibri"/>
                <w:sz w:val="22"/>
                <w:szCs w:val="22"/>
              </w:rPr>
              <w:t>Negatywne wyniki walidacji dokumentów CVED przez AIS/IMPORT wynikają z podawania w komunikacie do AIS/IMPORT nieprawidłowej struktury numeru dokumentu CVED.</w:t>
            </w:r>
          </w:p>
          <w:p w14:paraId="318F117A" w14:textId="77777777" w:rsidR="00A00F90" w:rsidRPr="00935017" w:rsidRDefault="00A00F90" w:rsidP="00FC135D">
            <w:pPr>
              <w:spacing w:line="276" w:lineRule="auto"/>
              <w:ind w:left="360"/>
              <w:jc w:val="left"/>
              <w:rPr>
                <w:rFonts w:ascii="Calibri" w:hAnsi="Calibri" w:cs="Calibri"/>
                <w:sz w:val="22"/>
                <w:szCs w:val="22"/>
              </w:rPr>
            </w:pPr>
            <w:r w:rsidRPr="00935017">
              <w:rPr>
                <w:rFonts w:ascii="Calibri" w:hAnsi="Calibri" w:cs="Calibri"/>
                <w:sz w:val="22"/>
                <w:szCs w:val="22"/>
              </w:rPr>
              <w:lastRenderedPageBreak/>
              <w:t>Dokument CVED (N853 albo C640) powinien mieć następujący ciąg znaków: PL.2018.0013440.</w:t>
            </w:r>
          </w:p>
          <w:p w14:paraId="589E3442" w14:textId="77777777" w:rsidR="00A00F90" w:rsidRPr="00935017" w:rsidRDefault="00A00F90" w:rsidP="00FC135D">
            <w:pPr>
              <w:spacing w:line="276" w:lineRule="auto"/>
              <w:ind w:left="360"/>
              <w:jc w:val="left"/>
              <w:rPr>
                <w:rFonts w:ascii="Calibri" w:hAnsi="Calibri" w:cs="Calibri"/>
                <w:sz w:val="22"/>
                <w:szCs w:val="22"/>
              </w:rPr>
            </w:pPr>
            <w:r w:rsidRPr="00935017">
              <w:rPr>
                <w:rFonts w:ascii="Calibri" w:hAnsi="Calibri" w:cs="Calibri"/>
                <w:sz w:val="22"/>
                <w:szCs w:val="22"/>
              </w:rPr>
              <w:t xml:space="preserve">Wszelkie dodatkowe informacje zawarte w numerze CVED, np. ver.2 nie powinny być przenoszone do pola 44 zgłoszenia celnego, nie stanowią bowiem akceptowalnej części numeru walidowanego dokumentu. </w:t>
            </w:r>
          </w:p>
          <w:p w14:paraId="4847B7FF" w14:textId="77777777" w:rsidR="00A00F90" w:rsidRPr="00935017" w:rsidRDefault="00A00F90" w:rsidP="00FC135D">
            <w:pPr>
              <w:spacing w:line="276" w:lineRule="auto"/>
              <w:ind w:left="360"/>
              <w:jc w:val="left"/>
              <w:rPr>
                <w:rFonts w:ascii="Calibri" w:hAnsi="Calibri" w:cs="Calibri"/>
                <w:sz w:val="22"/>
                <w:szCs w:val="22"/>
              </w:rPr>
            </w:pPr>
            <w:r w:rsidRPr="00935017">
              <w:rPr>
                <w:rFonts w:ascii="Calibri" w:hAnsi="Calibri" w:cs="Calibri"/>
                <w:sz w:val="22"/>
                <w:szCs w:val="22"/>
              </w:rPr>
              <w:t>Oznaczenie Ver.X jest technicznym, wewnętrznym numerem wersji pojawiającym się w przypadku aktualizacji CVED przed jego ostatecznym zatwierdzeniem. Ta część numeru, wykraczająca poza podany wzór PL.2018.0013440 powinna zostać usunięta przy przenoszeniu numeru CVED do pola 44.</w:t>
            </w:r>
          </w:p>
          <w:p w14:paraId="026A7A52" w14:textId="77777777" w:rsidR="00A00F90" w:rsidRPr="00935017" w:rsidRDefault="00A00F90" w:rsidP="00FC135D">
            <w:pPr>
              <w:spacing w:line="276" w:lineRule="auto"/>
              <w:ind w:left="360"/>
              <w:jc w:val="left"/>
              <w:rPr>
                <w:rFonts w:ascii="Calibri" w:hAnsi="Calibri" w:cs="Calibri"/>
                <w:sz w:val="22"/>
                <w:szCs w:val="22"/>
              </w:rPr>
            </w:pPr>
            <w:r w:rsidRPr="00935017">
              <w:rPr>
                <w:rFonts w:ascii="Calibri" w:hAnsi="Calibri" w:cs="Calibri"/>
                <w:sz w:val="22"/>
                <w:szCs w:val="22"/>
              </w:rPr>
              <w:t>Numery, z których wersjonowanie (ver.2, ver.3) nie zostało usunięte nie będą mogły być  poprawnie walidowane przez AIS/IMPORT.</w:t>
            </w:r>
          </w:p>
        </w:tc>
      </w:tr>
      <w:tr w:rsidR="00A00F90" w:rsidRPr="00935017" w14:paraId="797B5926" w14:textId="77777777" w:rsidTr="00B71676">
        <w:trPr>
          <w:trHeight w:val="510"/>
        </w:trPr>
        <w:tc>
          <w:tcPr>
            <w:tcW w:w="236" w:type="pct"/>
          </w:tcPr>
          <w:p w14:paraId="317E68B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192.</w:t>
            </w:r>
          </w:p>
        </w:tc>
        <w:tc>
          <w:tcPr>
            <w:tcW w:w="448" w:type="pct"/>
          </w:tcPr>
          <w:p w14:paraId="59839D8D"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29401419"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1A4FCFD0"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W celu zharmonizowania danych podawanych w zgłoszeniu celnym oraz w deklaracji VAT7 w przypadku zadeklarowania w zgłoszeniu celnym rozliczenia  podatku VAT w deklaracji podatkowej, wprowadzone zostaną następujące zmiany w zasadach podawania numerów TIN w zgłoszeniu celnym: jeżeli w zgłoszeniu podany został kod informacji dodatkowej 4PL05 oraz metoda płatności „G” dla typu opłaty B00, to konieczne jest wypełnienie:</w:t>
            </w:r>
          </w:p>
          <w:p w14:paraId="02E4120B"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atrybutu TIN w elemencie PG Odbiorca, oraz</w:t>
            </w:r>
          </w:p>
          <w:p w14:paraId="0294DB4F"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 typu identyfikatora „1 (PLNIP”), jeżeli wystąpił kod informacji dodatkowej 4PL03.</w:t>
            </w:r>
          </w:p>
          <w:p w14:paraId="23AE18BB"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Zasady te będą walidowane odpowiednią regułą systemową oraz będą uwzględnione w najbliższej zmianie Instrukcji wypełniania zgłoszeń celnych.</w:t>
            </w:r>
          </w:p>
          <w:p w14:paraId="68F77CCB"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lastRenderedPageBreak/>
              <w:t>Zasady te należy stosować od dnia 8 kwietnia br.</w:t>
            </w:r>
          </w:p>
        </w:tc>
      </w:tr>
      <w:tr w:rsidR="00A00F90" w:rsidRPr="00935017" w14:paraId="3A58BE30" w14:textId="77777777" w:rsidTr="00B71676">
        <w:trPr>
          <w:trHeight w:val="510"/>
        </w:trPr>
        <w:tc>
          <w:tcPr>
            <w:tcW w:w="236" w:type="pct"/>
          </w:tcPr>
          <w:p w14:paraId="0C180C1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193.</w:t>
            </w:r>
          </w:p>
        </w:tc>
        <w:tc>
          <w:tcPr>
            <w:tcW w:w="448" w:type="pct"/>
          </w:tcPr>
          <w:p w14:paraId="119520A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2019-04-17</w:t>
            </w:r>
          </w:p>
        </w:tc>
        <w:tc>
          <w:tcPr>
            <w:tcW w:w="1647" w:type="pct"/>
          </w:tcPr>
          <w:p w14:paraId="211387E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Zgłoszenie jest wypełnione zgodnie z punktem 6.5 instrukcji wypełniania (str. 291) tj. procedura wnioskowana 49, w polu 47 typ opłaty cła A00, stawka i kwota równe 0, a metoda płatności L. Ale podmiot nie chce stosować zwolnienia z VAT w związku z czym nie podaje kodu 4PL04, przy opłacie B00 jest metoda płatności M i podane zabezpieczenie generalne, ale reguła R240 żąda podania kodu 4PL04.</w:t>
            </w:r>
          </w:p>
        </w:tc>
        <w:tc>
          <w:tcPr>
            <w:tcW w:w="2669" w:type="pct"/>
          </w:tcPr>
          <w:p w14:paraId="0550A652"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Reguła R240 została wyłączona i zostanie również usunięta w kolejnej wersji specyfikacji i z zestawu reguł publikowanych na PUESC. Poniżej treść tej reguły:</w:t>
            </w:r>
          </w:p>
          <w:p w14:paraId="02095AA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BE686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49 </w:t>
            </w:r>
          </w:p>
          <w:p w14:paraId="15D0A4D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0051248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ZAWIERA  /Towar/InformacjaDodatkowa/@Kod =  4PL04</w:t>
            </w:r>
          </w:p>
          <w:p w14:paraId="43F20C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 </w:t>
            </w:r>
          </w:p>
          <w:p w14:paraId="37C92337" w14:textId="77777777" w:rsidR="00A00F90" w:rsidRPr="00935017" w:rsidRDefault="00A00F90" w:rsidP="00FC135D">
            <w:pPr>
              <w:spacing w:line="276" w:lineRule="auto"/>
              <w:jc w:val="left"/>
              <w:rPr>
                <w:rFonts w:ascii="Calibri" w:hAnsi="Calibri" w:cs="Calibri"/>
                <w:sz w:val="22"/>
                <w:szCs w:val="22"/>
              </w:rPr>
            </w:pPr>
            <w:r w:rsidRPr="00935017">
              <w:rPr>
                <w:rFonts w:ascii="Calibri" w:hAnsi="Calibri" w:cs="Calibri"/>
                <w:sz w:val="22"/>
                <w:szCs w:val="22"/>
              </w:rPr>
              <w:t>błąd/ostrzeżenie/info</w:t>
            </w:r>
          </w:p>
        </w:tc>
      </w:tr>
      <w:tr w:rsidR="00A00F90" w:rsidRPr="00935017" w14:paraId="26204B76" w14:textId="77777777" w:rsidTr="00B71676">
        <w:trPr>
          <w:trHeight w:val="510"/>
        </w:trPr>
        <w:tc>
          <w:tcPr>
            <w:tcW w:w="236" w:type="pct"/>
          </w:tcPr>
          <w:p w14:paraId="7984FCA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194.</w:t>
            </w:r>
          </w:p>
        </w:tc>
        <w:tc>
          <w:tcPr>
            <w:tcW w:w="448" w:type="pct"/>
          </w:tcPr>
          <w:p w14:paraId="7DDE260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2019-04-08</w:t>
            </w:r>
          </w:p>
        </w:tc>
        <w:tc>
          <w:tcPr>
            <w:tcW w:w="1647" w:type="pct"/>
          </w:tcPr>
          <w:p w14:paraId="4E65C8C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Mamy problem ze składaniem zgłoszeń uzupełniającym do wpisu do rejestru zgłaszającego.</w:t>
            </w:r>
          </w:p>
          <w:p w14:paraId="31D3C2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Co do zasady zgłoszenie uzupełniające powinno dotyczyć wpisów dokonanych w okresie rozliczeniowym. Podstawowy warunek jest taki, że na danej pozycji towarowej muszą znajdować się wpisy dokonane w tym samym terminie/w tej samej dacie ( dla określenia daty do kalkulacji). </w:t>
            </w:r>
          </w:p>
          <w:p w14:paraId="23CCE9F4" w14:textId="77777777" w:rsidR="00A00F90" w:rsidRPr="00FC135D" w:rsidRDefault="00A00F90" w:rsidP="00E639EE">
            <w:pPr>
              <w:spacing w:line="276" w:lineRule="auto"/>
              <w:jc w:val="left"/>
              <w:rPr>
                <w:rFonts w:ascii="Calibri" w:hAnsi="Calibri" w:cs="Calibri"/>
                <w:sz w:val="22"/>
                <w:szCs w:val="22"/>
              </w:rPr>
            </w:pPr>
            <w:r w:rsidRPr="00FC135D">
              <w:rPr>
                <w:rFonts w:ascii="Calibri" w:hAnsi="Calibri" w:cs="Calibri"/>
                <w:sz w:val="22"/>
                <w:szCs w:val="22"/>
              </w:rPr>
              <w:t xml:space="preserve">Problem pojawia się przy wypełnianiu zgłoszenia uzupełniającego i konieczności wpisania </w:t>
            </w:r>
            <w:r w:rsidRPr="00FC135D">
              <w:rPr>
                <w:rFonts w:ascii="Calibri" w:hAnsi="Calibri" w:cs="Calibri"/>
                <w:iCs/>
                <w:sz w:val="22"/>
                <w:szCs w:val="22"/>
              </w:rPr>
              <w:t>znaków środka transportu</w:t>
            </w:r>
            <w:r w:rsidRPr="00FC135D">
              <w:rPr>
                <w:rFonts w:ascii="Calibri" w:hAnsi="Calibri" w:cs="Calibri"/>
                <w:sz w:val="22"/>
                <w:szCs w:val="22"/>
              </w:rPr>
              <w:t xml:space="preserve">.  Można wpisać jeden numer, co sprowadza się do tego, że jedno zgłoszenie uzupełniające może zostać złożone tylko w </w:t>
            </w:r>
            <w:r w:rsidRPr="00FC135D">
              <w:rPr>
                <w:rFonts w:ascii="Calibri" w:hAnsi="Calibri" w:cs="Calibri"/>
                <w:sz w:val="22"/>
                <w:szCs w:val="22"/>
              </w:rPr>
              <w:lastRenderedPageBreak/>
              <w:t xml:space="preserve">stosunku do towarów wpisanych do rejestru, które zostały dostarczone na konkretnym środku transportu (powyższe nie dotyczy procedury 71) . </w:t>
            </w:r>
          </w:p>
          <w:p w14:paraId="0737F290" w14:textId="77777777" w:rsidR="00A00F90" w:rsidRPr="00935017" w:rsidRDefault="00A00F90" w:rsidP="00E639EE">
            <w:pPr>
              <w:spacing w:line="276" w:lineRule="auto"/>
              <w:jc w:val="left"/>
              <w:rPr>
                <w:rFonts w:ascii="Calibri" w:hAnsi="Calibri" w:cs="Calibri"/>
                <w:sz w:val="22"/>
                <w:szCs w:val="22"/>
              </w:rPr>
            </w:pPr>
            <w:r w:rsidRPr="00FC135D">
              <w:rPr>
                <w:rFonts w:ascii="Calibri" w:hAnsi="Calibri" w:cs="Calibri"/>
                <w:sz w:val="22"/>
                <w:szCs w:val="22"/>
              </w:rPr>
              <w:t xml:space="preserve">W mojej ocenie na etapie zgłoszenia uzupełniającego podawanie </w:t>
            </w:r>
            <w:r w:rsidRPr="00FC135D">
              <w:rPr>
                <w:rFonts w:ascii="Calibri" w:hAnsi="Calibri" w:cs="Calibri"/>
                <w:iCs/>
                <w:sz w:val="22"/>
                <w:szCs w:val="22"/>
              </w:rPr>
              <w:t>znaków środka transportu</w:t>
            </w:r>
            <w:r w:rsidRPr="00FC135D">
              <w:rPr>
                <w:rFonts w:ascii="Calibri" w:hAnsi="Calibri" w:cs="Calibri"/>
                <w:sz w:val="22"/>
                <w:szCs w:val="22"/>
              </w:rPr>
              <w:t>, dla towarów, które już są zwolnione do procedury nie ma większego</w:t>
            </w:r>
            <w:r w:rsidRPr="00935017">
              <w:rPr>
                <w:rFonts w:ascii="Calibri" w:hAnsi="Calibri" w:cs="Calibri"/>
                <w:sz w:val="22"/>
                <w:szCs w:val="22"/>
              </w:rPr>
              <w:t xml:space="preserve"> znaczenia dla celów analizy ryzyka. </w:t>
            </w:r>
          </w:p>
        </w:tc>
        <w:tc>
          <w:tcPr>
            <w:tcW w:w="2669" w:type="pct"/>
          </w:tcPr>
          <w:p w14:paraId="08612547"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lastRenderedPageBreak/>
              <w:t>Mając na uwadze, że znaki środka transportu zostały podane w komunikacie PW215 dla potrzeb ewentualnej kontroli oraz uwzględniając charakter zgłoszenia uzupełniającego i fakt, że towar już został zwolniony do procedury, został zdjęty wymóg podawania numeru środka transportu w zgłoszeniach typu Z (tych numerów w zgłoszeniu typu Z może być więcej niż jeden, a atrybut ten nie jest powielarny).</w:t>
            </w:r>
          </w:p>
          <w:p w14:paraId="11DFD9A8"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W związku z tym reguła R489 została zmieniona w następujący sposób (poprzez wykreślenie „lub Z”):</w:t>
            </w:r>
          </w:p>
          <w:p w14:paraId="53ADB2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JEZELI</w:t>
            </w:r>
          </w:p>
          <w:p w14:paraId="49AEB2A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/DodatkowyTypZgloszenia = A lub B lub C lub X lub Y </w:t>
            </w:r>
            <w:r w:rsidRPr="00935017">
              <w:rPr>
                <w:rFonts w:ascii="Calibri" w:hAnsi="Calibri" w:cs="Calibri"/>
                <w:strike/>
                <w:sz w:val="22"/>
                <w:szCs w:val="22"/>
              </w:rPr>
              <w:t>lub Z</w:t>
            </w:r>
          </w:p>
          <w:p w14:paraId="4E09BB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67DBFA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&lt;&gt; 71</w:t>
            </w:r>
          </w:p>
          <w:p w14:paraId="012DAB2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00CCAD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/Towar/Procedura/@ProceduraPoprzednia &lt;&gt; 71</w:t>
            </w:r>
          </w:p>
          <w:p w14:paraId="15CD9C3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BEF3C6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/TransportWewnetrzny/@RodzajTransportu &lt;&gt; 5 lub 7</w:t>
            </w:r>
          </w:p>
          <w:p w14:paraId="73EC30D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71BE0D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WYSTEPUJE /TransportWewnetrzny/@ZnakiSrodkaTransportu</w:t>
            </w:r>
          </w:p>
          <w:p w14:paraId="138D351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B3B0B9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WYSTEPUJE /TransportNaGranicy/@ZnakiSrodkaTransportu</w:t>
            </w:r>
          </w:p>
          <w:p w14:paraId="1338CEA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55D20A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p w14:paraId="60BB93A4"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 xml:space="preserve">Jeżeli /DodatkowyTypZgloszenia = A lub B lub C lub X lub Y </w:t>
            </w:r>
            <w:r w:rsidRPr="00935017">
              <w:rPr>
                <w:rFonts w:ascii="Calibri" w:hAnsi="Calibri" w:cs="Calibri"/>
                <w:strike/>
                <w:sz w:val="22"/>
                <w:szCs w:val="22"/>
              </w:rPr>
              <w:t xml:space="preserve">lub Z </w:t>
            </w:r>
            <w:r w:rsidRPr="00935017">
              <w:rPr>
                <w:rFonts w:ascii="Calibri" w:hAnsi="Calibri" w:cs="Calibri"/>
                <w:sz w:val="22"/>
                <w:szCs w:val="22"/>
              </w:rPr>
              <w:t>oraz /Towar/Procedura/@ProceduraWnioskowana &lt;&gt; 71 oraz /Towar/Procedura/ProceduraPoprzednia &lt;&gt; 71 oraz /TransportWewnetrzny/@RodzajTransportu &lt;&gt; 5 lub 7 i nie występuje /TransportWewnętrzny/@ZnakiSrodkaTransportu to musi wystąpić /TransportNaGranicy/@ZnakiSrodkaTransportu</w:t>
            </w:r>
          </w:p>
          <w:p w14:paraId="171BF204"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Zmiana ta zostanie uwzględniona w kolejnej wersji specyfikacji i w wykazie reguł publikowanych na PUESC.</w:t>
            </w:r>
          </w:p>
        </w:tc>
      </w:tr>
      <w:tr w:rsidR="00A00F90" w:rsidRPr="00935017" w14:paraId="6B720B4F" w14:textId="77777777" w:rsidTr="00B71676">
        <w:trPr>
          <w:trHeight w:val="510"/>
        </w:trPr>
        <w:tc>
          <w:tcPr>
            <w:tcW w:w="236" w:type="pct"/>
          </w:tcPr>
          <w:p w14:paraId="3FFBB6B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195.</w:t>
            </w:r>
          </w:p>
        </w:tc>
        <w:tc>
          <w:tcPr>
            <w:tcW w:w="448" w:type="pct"/>
          </w:tcPr>
          <w:p w14:paraId="369CB9C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2019-04-17</w:t>
            </w:r>
          </w:p>
        </w:tc>
        <w:tc>
          <w:tcPr>
            <w:tcW w:w="1647" w:type="pct"/>
          </w:tcPr>
          <w:p w14:paraId="359015CF" w14:textId="77777777" w:rsidR="00A00F90" w:rsidRPr="00685370" w:rsidRDefault="00A00F90" w:rsidP="00E639EE">
            <w:pPr>
              <w:pStyle w:val="Zwykytekst"/>
              <w:spacing w:line="276" w:lineRule="auto"/>
            </w:pPr>
            <w:r w:rsidRPr="00685370">
              <w:t>Czy system AIS IMPORT przyjmie w polu 49 numer składu podatkowego na Węgrzech dla zgłoszenia złożonego w procedurze 45?</w:t>
            </w:r>
          </w:p>
          <w:p w14:paraId="73A16C1B" w14:textId="77777777" w:rsidR="00A00F90" w:rsidRPr="00685370" w:rsidRDefault="00A00F90" w:rsidP="00E639EE">
            <w:pPr>
              <w:pStyle w:val="Zwykytekst"/>
              <w:spacing w:line="276" w:lineRule="auto"/>
            </w:pPr>
          </w:p>
          <w:p w14:paraId="12BD33B5"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7F756FC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przypadku zgłoszenia wyrobu akcyzowego do procedury dopuszczenia do obrotu w Polsce, ale ze złożeniem tych towarów w składzie akcyzowym w innym państwie członkowskim, nie jest możliwe zastosowanie kodu procedury 45, ponieważ kod ten dotyczy wyłącznie składu podatkowego zlokalizowanego na terytorium Polski. </w:t>
            </w:r>
          </w:p>
          <w:p w14:paraId="574F35D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Dla przypadku opisanego w pytaniu zastosowanie ma procedura 42 z kodem uszczegóławiającym procedurę F06. </w:t>
            </w:r>
          </w:p>
          <w:p w14:paraId="14D214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takiej sytuacji w atrybucie /IdentyfikacjaSkladu/@NrIdentyfikacyjny (odpowiednik pola 49) należy podać numer składu podatkowego nadany w tym państwie członkowskim, w którym towar ma być złożony.</w:t>
            </w:r>
          </w:p>
          <w:p w14:paraId="5A7710E4"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sz w:val="22"/>
                <w:szCs w:val="22"/>
              </w:rPr>
              <w:t xml:space="preserve">W związku z powyższym wprowadzona zostaje następująca reguła wymuszająca w opisanym przypadku wypełnienie ww. atrybutu skutkująca odrzuceniem zgłoszenia:  </w:t>
            </w:r>
          </w:p>
          <w:p w14:paraId="24CFD3EB" w14:textId="77777777" w:rsidR="00A00F90" w:rsidRPr="00935017" w:rsidRDefault="00A00F90" w:rsidP="00FC135D">
            <w:pPr>
              <w:spacing w:before="240" w:line="276" w:lineRule="auto"/>
              <w:jc w:val="left"/>
              <w:rPr>
                <w:rFonts w:ascii="Calibri" w:hAnsi="Calibri" w:cs="Calibri"/>
                <w:bCs/>
                <w:sz w:val="22"/>
                <w:szCs w:val="22"/>
              </w:rPr>
            </w:pPr>
            <w:r w:rsidRPr="00935017">
              <w:rPr>
                <w:rFonts w:ascii="Calibri" w:hAnsi="Calibri" w:cs="Calibri"/>
                <w:bCs/>
                <w:sz w:val="22"/>
                <w:szCs w:val="22"/>
              </w:rPr>
              <w:t>R1500</w:t>
            </w:r>
          </w:p>
          <w:p w14:paraId="5401B71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0D9A33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(42 lub 63)</w:t>
            </w:r>
          </w:p>
          <w:p w14:paraId="1857D8EA"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ORAZ</w:t>
            </w:r>
          </w:p>
          <w:p w14:paraId="7D29519C"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F06</w:t>
            </w:r>
          </w:p>
          <w:p w14:paraId="352CCE4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2F13B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/IdentyfikacjaSkladu/@NrIdentyfikacyjny jest pusty</w:t>
            </w:r>
          </w:p>
          <w:p w14:paraId="4B80A3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101D1F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DE1B76B"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37465B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/Towar/Procedura/@ProceduraWnioskowana = (42 lub 63)</w:t>
            </w:r>
          </w:p>
          <w:p w14:paraId="2140E3E5"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ORAZ</w:t>
            </w:r>
          </w:p>
          <w:p w14:paraId="51739165"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F06</w:t>
            </w:r>
          </w:p>
          <w:p w14:paraId="599DBB4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/IdentyfikacjaSkladu/@NrIdentyfikacyjny nie może być pusty</w:t>
            </w:r>
          </w:p>
          <w:p w14:paraId="1326D96E" w14:textId="77777777" w:rsidR="00A00F90" w:rsidRPr="00935017" w:rsidRDefault="00A00F90" w:rsidP="00FC135D">
            <w:pPr>
              <w:spacing w:before="240" w:after="120" w:line="276" w:lineRule="auto"/>
              <w:jc w:val="left"/>
              <w:rPr>
                <w:rFonts w:ascii="Calibri" w:hAnsi="Calibri" w:cs="Calibri"/>
                <w:sz w:val="22"/>
                <w:szCs w:val="22"/>
              </w:rPr>
            </w:pPr>
            <w:r w:rsidRPr="00935017">
              <w:rPr>
                <w:rFonts w:ascii="Calibri" w:hAnsi="Calibri" w:cs="Calibri"/>
                <w:sz w:val="22"/>
                <w:szCs w:val="22"/>
              </w:rPr>
              <w:lastRenderedPageBreak/>
              <w:t xml:space="preserve">Dodatkowo, istnienie składu podatkowego w innym państwie członkowskim o numerze podanym w zgłoszeniu zostanie sprawdzone w odpowiedniej bazie/słowniku zawierającym dane składów podatkowych działających w innych państwach członkowskich. </w:t>
            </w:r>
          </w:p>
          <w:p w14:paraId="547018BE"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Reguła ta zostanie zaimplementowana w systemie w dniu publikacji  tej informacji i będzie uwzględniona w wykazie zmian reguł publikowanym na PUESC oraz  uwzględniona w kolejnej wersji specyfikacji dla AIS/IMPORT.</w:t>
            </w:r>
          </w:p>
        </w:tc>
      </w:tr>
      <w:tr w:rsidR="00A00F90" w:rsidRPr="00935017" w14:paraId="7350A4B1" w14:textId="77777777" w:rsidTr="00B71676">
        <w:trPr>
          <w:trHeight w:val="510"/>
        </w:trPr>
        <w:tc>
          <w:tcPr>
            <w:tcW w:w="236" w:type="pct"/>
          </w:tcPr>
          <w:p w14:paraId="1128D12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196.</w:t>
            </w:r>
          </w:p>
        </w:tc>
        <w:tc>
          <w:tcPr>
            <w:tcW w:w="448" w:type="pct"/>
          </w:tcPr>
          <w:p w14:paraId="65EDB8B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2019-05-23</w:t>
            </w:r>
          </w:p>
        </w:tc>
        <w:tc>
          <w:tcPr>
            <w:tcW w:w="1647" w:type="pct"/>
          </w:tcPr>
          <w:p w14:paraId="6BD4FB2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Mamy problem ze stosowaniem instrukcji i zarazem ze zgłoszeniami celnymi  - dotyczy zgłoszeń do procedury 4200 1V1</w:t>
            </w:r>
          </w:p>
          <w:p w14:paraId="64B3245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instrukcji  na str. 27 w akapicie „Zasada:” podano informacje:</w:t>
            </w:r>
          </w:p>
          <w:p w14:paraId="4785E1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„Zasada: Podanie w drugiej części pola 37 kodów uszczegóławiających procedurę, skutkuje tym, że:</w:t>
            </w:r>
          </w:p>
          <w:p w14:paraId="761A08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1) obliczone cło dla A00 nie powiększa podstawy opodatkowania podatkiem akcyzowym (1A1) i podatkiem VAT (B00).</w:t>
            </w:r>
          </w:p>
          <w:p w14:paraId="5FC9BBF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2) obliczony podatek akcyzowy nie powiększa podstawy opodatkowania VAT”</w:t>
            </w:r>
          </w:p>
          <w:p w14:paraId="593CC47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System AIS odrzuca tak wypełnione zgłoszenia -  po ręcznej zmianie podstawy VAT-u </w:t>
            </w:r>
            <w:r w:rsidRPr="00935017">
              <w:rPr>
                <w:rFonts w:ascii="Calibri" w:hAnsi="Calibri" w:cs="Calibri"/>
                <w:sz w:val="22"/>
                <w:szCs w:val="22"/>
              </w:rPr>
              <w:lastRenderedPageBreak/>
              <w:t>(zwiększenie podstawy o wartość cła) zgłoszenia są przyjmowane.</w:t>
            </w:r>
          </w:p>
          <w:p w14:paraId="0B4A5CA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System AIS nie działa zgodnie z opublikowaną instrukcją</w:t>
            </w:r>
          </w:p>
          <w:p w14:paraId="3ED2495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Prosimy o informacje, w jaki sposób powinno naliczyć się podstawę opodatkowania w przypadku procedury 4200 1V1?</w:t>
            </w:r>
          </w:p>
          <w:p w14:paraId="2453748E" w14:textId="77777777" w:rsidR="00A00F90" w:rsidRPr="00FC135D" w:rsidRDefault="00A00F90" w:rsidP="00FC135D">
            <w:pPr>
              <w:spacing w:line="276" w:lineRule="auto"/>
              <w:jc w:val="left"/>
              <w:rPr>
                <w:rFonts w:ascii="Calibri" w:hAnsi="Calibri" w:cs="Calibri"/>
                <w:sz w:val="22"/>
                <w:szCs w:val="22"/>
              </w:rPr>
            </w:pPr>
            <w:r w:rsidRPr="00935017">
              <w:rPr>
                <w:rFonts w:ascii="Calibri" w:hAnsi="Calibri" w:cs="Calibri"/>
                <w:sz w:val="22"/>
                <w:szCs w:val="22"/>
              </w:rPr>
              <w:t>Jeżeli w Instrukcji jest błąd prosimy o poprawkę i ogłoszenie jej do publicznej wiadomości</w:t>
            </w:r>
          </w:p>
        </w:tc>
        <w:tc>
          <w:tcPr>
            <w:tcW w:w="2669" w:type="pct"/>
          </w:tcPr>
          <w:p w14:paraId="30AB340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Przywołanego fragmentu nie było w </w:t>
            </w:r>
            <w:r w:rsidRPr="00935017">
              <w:rPr>
                <w:rFonts w:ascii="Calibri" w:hAnsi="Calibri" w:cs="Calibri"/>
                <w:iCs/>
                <w:sz w:val="22"/>
                <w:szCs w:val="22"/>
              </w:rPr>
              <w:t>Instrukcji wypełniania zgłoszeń celnych</w:t>
            </w:r>
            <w:r w:rsidRPr="00935017">
              <w:rPr>
                <w:rFonts w:ascii="Calibri" w:hAnsi="Calibri" w:cs="Calibri"/>
                <w:sz w:val="22"/>
                <w:szCs w:val="22"/>
              </w:rPr>
              <w:t xml:space="preserve"> w wersji 2.0 oraz nie ma w wersji 2.1. Fragment ten był w Instrukcji dedykowanej tylko dla AIS/IMPORT w  wersji z lipca 2018 r. obowiązującej do 20 grudnia 2018 r., ale intencja była inna i  odnosiła się do zwolnień dla każdego typu opłaty. </w:t>
            </w:r>
          </w:p>
          <w:p w14:paraId="32F8564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Zasada jest taka, że jeżeli dla A00 był kod zwolnień dla cła, czyli jest MP=Z dla A00, to obliczone cło nie powiększa podstawy dla 1A1 i B00.</w:t>
            </w:r>
          </w:p>
          <w:p w14:paraId="7C1291D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dla 1A1 jest kod zwolnień, czyli jest MP=Z dla 1A1, to kwota akcyzy nie powiększa podstawy VAT.</w:t>
            </w:r>
          </w:p>
          <w:p w14:paraId="6F710FAF"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 xml:space="preserve">W tym zakresie niezmiennie obowiązują zasady opisane w Instrukcji wypełniania zgłoszeń celnych w pkt </w:t>
            </w:r>
            <w:bookmarkStart w:id="4" w:name="_Toc533015521"/>
            <w:bookmarkStart w:id="5" w:name="_Toc533015776"/>
            <w:bookmarkEnd w:id="4"/>
            <w:r w:rsidRPr="00935017">
              <w:rPr>
                <w:rFonts w:ascii="Calibri" w:hAnsi="Calibri" w:cs="Calibri"/>
                <w:sz w:val="22"/>
                <w:szCs w:val="22"/>
              </w:rPr>
              <w:t xml:space="preserve">6.22 </w:t>
            </w:r>
            <w:bookmarkEnd w:id="5"/>
            <w:r w:rsidRPr="00935017">
              <w:rPr>
                <w:rFonts w:ascii="Calibri" w:hAnsi="Calibri" w:cs="Calibri"/>
                <w:sz w:val="22"/>
                <w:szCs w:val="22"/>
              </w:rPr>
              <w:t>Zasady określania w polu 47 zgłoszenia celnego podstawy opodatkowania podatkiem akcyzowym i podatkiem VAT w przypadku obejmowania towaru procedurą specjalną oraz procedurą dopuszczenia do obrotu towarów z zerową lub w całości zawieszoną stawką celną, w odniesieniu do metody płatności L i D.</w:t>
            </w:r>
          </w:p>
          <w:p w14:paraId="5F73AA14" w14:textId="77777777" w:rsidR="00A00F90" w:rsidRPr="00935017" w:rsidRDefault="00A00F90" w:rsidP="00FC135D">
            <w:pPr>
              <w:spacing w:before="240" w:line="276" w:lineRule="auto"/>
              <w:jc w:val="left"/>
              <w:rPr>
                <w:rFonts w:ascii="Calibri" w:hAnsi="Calibri" w:cs="Calibri"/>
                <w:color w:val="1F497D"/>
                <w:sz w:val="22"/>
                <w:szCs w:val="22"/>
              </w:rPr>
            </w:pPr>
            <w:r w:rsidRPr="00935017">
              <w:rPr>
                <w:rFonts w:ascii="Calibri" w:hAnsi="Calibri" w:cs="Calibri"/>
                <w:sz w:val="22"/>
                <w:szCs w:val="22"/>
              </w:rPr>
              <w:lastRenderedPageBreak/>
              <w:t>W opisanym przez pytającego przypadku, jeżeli nie ma kodu zwolnień dla cła, to oczywiście podstawa opodatkowania dla VAT musi być powiększona o obliczone cło.</w:t>
            </w:r>
          </w:p>
        </w:tc>
      </w:tr>
      <w:tr w:rsidR="00A00F90" w:rsidRPr="00935017" w14:paraId="7C9E3F62" w14:textId="77777777" w:rsidTr="00B71676">
        <w:trPr>
          <w:trHeight w:val="510"/>
        </w:trPr>
        <w:tc>
          <w:tcPr>
            <w:tcW w:w="236" w:type="pct"/>
          </w:tcPr>
          <w:p w14:paraId="77CB1BE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197.</w:t>
            </w:r>
          </w:p>
        </w:tc>
        <w:tc>
          <w:tcPr>
            <w:tcW w:w="448" w:type="pct"/>
          </w:tcPr>
          <w:p w14:paraId="45FB363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2019-05-23</w:t>
            </w:r>
          </w:p>
        </w:tc>
        <w:tc>
          <w:tcPr>
            <w:tcW w:w="1647" w:type="pct"/>
          </w:tcPr>
          <w:p w14:paraId="515C34E6"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59662F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Instrukcji wypełniania zgłoszeń celnych wersja 2.1 wprowadzony został kod 1PL17 – oświadczenie zgłaszającego, że spełniony jest warunek bezpośredniego przywozu/transportu/zakazu manipulacji/niezmienności i w związku z tym w AIS/IMPORT wprowadza się następującą regułę:</w:t>
            </w:r>
          </w:p>
          <w:p w14:paraId="403DDF52" w14:textId="77777777" w:rsidR="00A00F90" w:rsidRPr="00935017" w:rsidRDefault="00A00F90" w:rsidP="00FC135D">
            <w:pPr>
              <w:spacing w:before="240" w:line="276" w:lineRule="auto"/>
              <w:jc w:val="left"/>
              <w:rPr>
                <w:rFonts w:ascii="Calibri" w:hAnsi="Calibri" w:cs="Calibri"/>
                <w:bCs/>
                <w:sz w:val="22"/>
                <w:szCs w:val="22"/>
              </w:rPr>
            </w:pPr>
            <w:r w:rsidRPr="00935017">
              <w:rPr>
                <w:rFonts w:ascii="Calibri" w:hAnsi="Calibri" w:cs="Calibri"/>
                <w:bCs/>
                <w:sz w:val="22"/>
                <w:szCs w:val="22"/>
              </w:rPr>
              <w:t>R1502</w:t>
            </w:r>
          </w:p>
          <w:p w14:paraId="20AD309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F2E0EF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zaczyna się od 4 lub 6</w:t>
            </w:r>
          </w:p>
          <w:p w14:paraId="1500C1B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9156FB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266B833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(/@KrajWysyłki &lt;&gt; /Towar/@KrajPochodzenia)</w:t>
            </w:r>
          </w:p>
          <w:p w14:paraId="0595B69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B8B728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(/Towar/@KrajWysyłki &lt;&gt; /Towar/@Kraj Pochodzenia))</w:t>
            </w:r>
          </w:p>
          <w:p w14:paraId="0FB4DE6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8C44AC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/Towar/@Preferencje zaczyna się od 2 lub 3 lub 4</w:t>
            </w:r>
          </w:p>
          <w:p w14:paraId="0D76048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39833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/Towar/InformacjaDodatkowa/@Kod nie wystepuje 1PL17</w:t>
            </w:r>
          </w:p>
          <w:p w14:paraId="0103CAD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98892A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76E417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Brak spełnienia warunku bezpośredniego przywozu. Preferencje nie mają zastosowania bo niezgodność kraju wysyłki z krajem pochodzenia dla preferencji zaczynającej się od 2 lub 3 lub 4 przy jednoczesnym braku kodu 1PL17.</w:t>
            </w:r>
          </w:p>
          <w:p w14:paraId="3BD27E29" w14:textId="77777777" w:rsidR="00A00F90" w:rsidRPr="00935017" w:rsidRDefault="00FC135D" w:rsidP="00FC135D">
            <w:pPr>
              <w:spacing w:before="240" w:line="276" w:lineRule="auto"/>
              <w:jc w:val="left"/>
              <w:rPr>
                <w:rFonts w:ascii="Calibri" w:hAnsi="Calibri" w:cs="Calibri"/>
                <w:sz w:val="22"/>
                <w:szCs w:val="22"/>
              </w:rPr>
            </w:pPr>
            <w:r>
              <w:rPr>
                <w:rFonts w:ascii="Calibri" w:hAnsi="Calibri" w:cs="Calibri"/>
                <w:sz w:val="22"/>
                <w:szCs w:val="22"/>
              </w:rPr>
              <w:t>R</w:t>
            </w:r>
            <w:r w:rsidR="00A00F90" w:rsidRPr="00935017">
              <w:rPr>
                <w:rFonts w:ascii="Calibri" w:hAnsi="Calibri" w:cs="Calibri"/>
                <w:sz w:val="22"/>
                <w:szCs w:val="22"/>
              </w:rPr>
              <w:t>eguła ta ma zastosowanie do następujących komunikatów:</w:t>
            </w:r>
          </w:p>
          <w:p w14:paraId="153EB9B9"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w:t>
            </w:r>
          </w:p>
          <w:p w14:paraId="2267A4FB"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ZC213UPZ,</w:t>
            </w:r>
          </w:p>
          <w:p w14:paraId="7D31028D"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ZC213UPB,</w:t>
            </w:r>
          </w:p>
          <w:p w14:paraId="5C3BE577"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ZC213UZP</w:t>
            </w:r>
          </w:p>
          <w:p w14:paraId="00DEE505"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ZC215,</w:t>
            </w:r>
          </w:p>
          <w:p w14:paraId="02049BAE"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ZC215UPB,</w:t>
            </w:r>
          </w:p>
          <w:p w14:paraId="05D511CC"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ZC215UPZ.</w:t>
            </w:r>
          </w:p>
          <w:p w14:paraId="5A1864D5"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ZC215UZP.</w:t>
            </w:r>
          </w:p>
          <w:p w14:paraId="74E126E6"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 xml:space="preserve">Reguła ta zostanie zaimplementowana w systemie od dnia 1 czerwca br. i będzie uwzględniona w wykazie zmian reguł publikowanym na PUESC oraz  uwzględniona w kolejnej wersji specyfikacji dla AIS/IMPORT. </w:t>
            </w:r>
          </w:p>
        </w:tc>
      </w:tr>
      <w:tr w:rsidR="00A00F90" w:rsidRPr="00935017" w14:paraId="45E96092" w14:textId="77777777" w:rsidTr="00B71676">
        <w:trPr>
          <w:trHeight w:val="510"/>
        </w:trPr>
        <w:tc>
          <w:tcPr>
            <w:tcW w:w="236" w:type="pct"/>
          </w:tcPr>
          <w:p w14:paraId="5DF2A04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198.</w:t>
            </w:r>
          </w:p>
        </w:tc>
        <w:tc>
          <w:tcPr>
            <w:tcW w:w="448" w:type="pct"/>
          </w:tcPr>
          <w:p w14:paraId="3FFC234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2019-05-23</w:t>
            </w:r>
          </w:p>
        </w:tc>
        <w:tc>
          <w:tcPr>
            <w:tcW w:w="1647" w:type="pct"/>
          </w:tcPr>
          <w:p w14:paraId="46E33ACE"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1653D804"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W związku z wprowadzeniem obowiązku podawania PLNIP odbiorcy i mocodawcy po kodzie 4PL03, jeżeli zastosowanie ma kod 4PL05 (zmiany do Instrukcji wypełniania zgłoszeń celnych z dnia 22.05.br.), wprowadza się następującą regułę:</w:t>
            </w:r>
          </w:p>
          <w:p w14:paraId="2992C980" w14:textId="77777777" w:rsidR="00A00F90" w:rsidRPr="00935017" w:rsidRDefault="00A00F90" w:rsidP="00E639EE">
            <w:pPr>
              <w:spacing w:after="120" w:line="276" w:lineRule="auto"/>
              <w:jc w:val="left"/>
              <w:rPr>
                <w:rFonts w:ascii="Calibri" w:hAnsi="Calibri" w:cs="Calibri"/>
                <w:sz w:val="22"/>
                <w:szCs w:val="22"/>
                <w:lang w:val="en-US"/>
              </w:rPr>
            </w:pPr>
            <w:r w:rsidRPr="00935017">
              <w:rPr>
                <w:rFonts w:ascii="Calibri" w:hAnsi="Calibri" w:cs="Calibri"/>
                <w:sz w:val="22"/>
                <w:szCs w:val="22"/>
                <w:lang w:val="en-US"/>
              </w:rPr>
              <w:lastRenderedPageBreak/>
              <w:t>R1065</w:t>
            </w:r>
          </w:p>
          <w:p w14:paraId="7F49083E"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 xml:space="preserve"> JEŻELI</w:t>
            </w:r>
          </w:p>
          <w:p w14:paraId="2FCE1D1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/Towar/InformacjaDodatkowa@Kod = 4PL05</w:t>
            </w:r>
          </w:p>
          <w:p w14:paraId="113E20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77BE84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0789D26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(nie występuje /Towar/InformacjaDodatkowa/@Kod = 4PL03</w:t>
            </w:r>
          </w:p>
          <w:p w14:paraId="4D5A0D5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ORAZ</w:t>
            </w:r>
          </w:p>
          <w:p w14:paraId="12BDA9F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nie występuje /PGOdbiorca/@TIN</w:t>
            </w:r>
          </w:p>
          <w:p w14:paraId="112EB59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w:t>
            </w:r>
          </w:p>
          <w:p w14:paraId="47F9063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376F89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(/Towar/InformacjaDodatkowa/@Kod = 4PL03</w:t>
            </w:r>
          </w:p>
          <w:p w14:paraId="4D017FB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ORAZ</w:t>
            </w:r>
          </w:p>
          <w:p w14:paraId="4D8CC54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/Towar/InformacjaDodatkowa/@Opis nie zaczyna się od („1;PL”)</w:t>
            </w:r>
          </w:p>
          <w:p w14:paraId="2C79FB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w:t>
            </w:r>
          </w:p>
          <w:p w14:paraId="5EB4559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t>
            </w:r>
          </w:p>
          <w:p w14:paraId="47448E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C15B5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7F093B8"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Komunikat błędu:</w:t>
            </w:r>
          </w:p>
          <w:p w14:paraId="435FDF26"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Jeżeli w zgłoszeniu podany został kod informacji dodatkowej 4PL05, to konieczne jest wypełnienie atrybutu TIN w elemencie PG Odbiorca, albo typu identyfikatora „1 (PLNIP), jeżeli wystąpił kod informacji dodatkowej 4PL03.</w:t>
            </w:r>
          </w:p>
          <w:p w14:paraId="50007E7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ta ma zastosowanie do następujących komunikatów:</w:t>
            </w:r>
          </w:p>
          <w:p w14:paraId="3E003D8C"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w:t>
            </w:r>
          </w:p>
          <w:p w14:paraId="2A46050B" w14:textId="77777777" w:rsidR="00A00F90" w:rsidRPr="00935017" w:rsidRDefault="00FC135D" w:rsidP="008766CB">
            <w:pPr>
              <w:pStyle w:val="Akapitzlist"/>
              <w:numPr>
                <w:ilvl w:val="0"/>
                <w:numId w:val="9"/>
              </w:numPr>
              <w:spacing w:line="276" w:lineRule="auto"/>
              <w:jc w:val="left"/>
              <w:rPr>
                <w:rFonts w:cs="Calibri"/>
              </w:rPr>
            </w:pPr>
            <w:r>
              <w:rPr>
                <w:rFonts w:cs="Calibri"/>
              </w:rPr>
              <w:lastRenderedPageBreak/>
              <w:t>ZC213UPZ</w:t>
            </w:r>
          </w:p>
          <w:p w14:paraId="5B3C4106"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ZC213UPB,</w:t>
            </w:r>
          </w:p>
          <w:p w14:paraId="31976EB4"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ZC213UZP</w:t>
            </w:r>
          </w:p>
          <w:p w14:paraId="197EBBF8" w14:textId="77777777" w:rsidR="00A00F90" w:rsidRPr="00935017" w:rsidRDefault="00FC135D" w:rsidP="008766CB">
            <w:pPr>
              <w:pStyle w:val="Akapitzlist"/>
              <w:numPr>
                <w:ilvl w:val="0"/>
                <w:numId w:val="9"/>
              </w:numPr>
              <w:spacing w:line="276" w:lineRule="auto"/>
              <w:jc w:val="left"/>
              <w:rPr>
                <w:rFonts w:cs="Calibri"/>
              </w:rPr>
            </w:pPr>
            <w:r>
              <w:rPr>
                <w:rFonts w:cs="Calibri"/>
              </w:rPr>
              <w:t>ZC215</w:t>
            </w:r>
          </w:p>
          <w:p w14:paraId="2DFDE4FF" w14:textId="77777777" w:rsidR="00A00F90" w:rsidRPr="00935017" w:rsidRDefault="00A00F90" w:rsidP="008766CB">
            <w:pPr>
              <w:pStyle w:val="Akapitzlist"/>
              <w:numPr>
                <w:ilvl w:val="0"/>
                <w:numId w:val="9"/>
              </w:numPr>
              <w:spacing w:line="276" w:lineRule="auto"/>
              <w:jc w:val="left"/>
              <w:rPr>
                <w:rFonts w:cs="Calibri"/>
              </w:rPr>
            </w:pPr>
            <w:r w:rsidRPr="00935017">
              <w:rPr>
                <w:rFonts w:cs="Calibri"/>
              </w:rPr>
              <w:t>ZC215UPB,</w:t>
            </w:r>
          </w:p>
          <w:p w14:paraId="0046E48E" w14:textId="77777777" w:rsidR="00A00F90" w:rsidRPr="00935017" w:rsidRDefault="00FC135D" w:rsidP="008766CB">
            <w:pPr>
              <w:pStyle w:val="Akapitzlist"/>
              <w:numPr>
                <w:ilvl w:val="0"/>
                <w:numId w:val="9"/>
              </w:numPr>
              <w:spacing w:line="276" w:lineRule="auto"/>
              <w:jc w:val="left"/>
              <w:rPr>
                <w:rFonts w:cs="Calibri"/>
              </w:rPr>
            </w:pPr>
            <w:r>
              <w:rPr>
                <w:rFonts w:cs="Calibri"/>
              </w:rPr>
              <w:t>ZC215UPZ</w:t>
            </w:r>
          </w:p>
          <w:p w14:paraId="3ABACDDD" w14:textId="77777777" w:rsidR="00A00F90" w:rsidRPr="00FC135D" w:rsidRDefault="00FC135D" w:rsidP="008766CB">
            <w:pPr>
              <w:pStyle w:val="Akapitzlist"/>
              <w:numPr>
                <w:ilvl w:val="0"/>
                <w:numId w:val="9"/>
              </w:numPr>
              <w:spacing w:line="276" w:lineRule="auto"/>
              <w:jc w:val="left"/>
              <w:rPr>
                <w:rFonts w:cs="Calibri"/>
              </w:rPr>
            </w:pPr>
            <w:r>
              <w:rPr>
                <w:rFonts w:cs="Calibri"/>
              </w:rPr>
              <w:t>ZC215UZP</w:t>
            </w:r>
          </w:p>
          <w:p w14:paraId="2B786C8E" w14:textId="77777777" w:rsidR="00A00F90" w:rsidRPr="00935017" w:rsidRDefault="00A00F90" w:rsidP="00FC135D">
            <w:pPr>
              <w:spacing w:before="240" w:after="120" w:line="276" w:lineRule="auto"/>
              <w:jc w:val="left"/>
              <w:rPr>
                <w:rFonts w:ascii="Calibri" w:hAnsi="Calibri" w:cs="Calibri"/>
                <w:sz w:val="22"/>
                <w:szCs w:val="22"/>
              </w:rPr>
            </w:pPr>
            <w:r w:rsidRPr="00935017">
              <w:rPr>
                <w:rFonts w:ascii="Calibri" w:hAnsi="Calibri" w:cs="Calibri"/>
                <w:sz w:val="22"/>
                <w:szCs w:val="22"/>
              </w:rPr>
              <w:t>Reguła ta zostanie zaimplementowana w systemie od dnia 1 lipca br. – dla UZP od dnia 11 lipca br. - i będzie uwzględniona w wykazie zmian reguł publikowanym na PUESC oraz  uwzględniona w kolejnej wersji specyfikacji dla AIS/IMPORT.</w:t>
            </w:r>
          </w:p>
        </w:tc>
      </w:tr>
      <w:tr w:rsidR="00A00F90" w:rsidRPr="00935017" w14:paraId="55572E1C" w14:textId="77777777" w:rsidTr="00B71676">
        <w:trPr>
          <w:trHeight w:val="510"/>
        </w:trPr>
        <w:tc>
          <w:tcPr>
            <w:tcW w:w="236" w:type="pct"/>
          </w:tcPr>
          <w:p w14:paraId="252AAAD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199.</w:t>
            </w:r>
          </w:p>
        </w:tc>
        <w:tc>
          <w:tcPr>
            <w:tcW w:w="448" w:type="pct"/>
          </w:tcPr>
          <w:p w14:paraId="70E8BFD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2019-05-22</w:t>
            </w:r>
          </w:p>
        </w:tc>
        <w:tc>
          <w:tcPr>
            <w:tcW w:w="1647" w:type="pct"/>
          </w:tcPr>
          <w:p w14:paraId="2C155F3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Napotykamy się z problemem technicznym w przypadku zgłoszeń uzup. typu Z w kwestii &gt; 4.2.18 POLE 40 - Deklaracja skrócona / Poprzedni dokument</w:t>
            </w:r>
          </w:p>
          <w:p w14:paraId="4AF3C555"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Zdarza się że wypełniając zgłoszenie zgodnie z poniższą instrukcją otrzymujemy odrzucenie jak poniżej. Prawdopodobnie wynika to z faktu iż DSK zostało rozliczone dokumentami PWD.</w:t>
            </w:r>
          </w:p>
          <w:p w14:paraId="04E638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Pytanie więc czy zasadnym jest podawanie nr DSK X 337 w przypadku zgłoszeń typu Z – wyjątek jedynie może stanowić pozwolenie na </w:t>
            </w:r>
            <w:r w:rsidRPr="00935017">
              <w:rPr>
                <w:rFonts w:ascii="Calibri" w:hAnsi="Calibri" w:cs="Calibri"/>
                <w:sz w:val="22"/>
                <w:szCs w:val="22"/>
              </w:rPr>
              <w:lastRenderedPageBreak/>
              <w:t>wpis do rejestru w którym będzie zwolnienie z obowiązku przesyłania powiadomienia.</w:t>
            </w:r>
          </w:p>
          <w:p w14:paraId="0F1B1229"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W pozostałych przypadkach jedynie Y-CLE oraz Z-MRN</w:t>
            </w:r>
          </w:p>
          <w:p w14:paraId="1C947987"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0706E03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Jeżeli posiadacz pozwolenia na wpis do rejestru zgłaszającego korzysta ze zwolnienia z PWD  (od dnia 1 czerwca br. w polu  44 zgłoszenia uzupełniającego będzie to identyfikowane kodem informacji dodatkowej 1PL18), a przed dokonaniem zgłoszenia towar był zgłoszony do czasowego składowania komunikatem DS115, to jako dokument poprzedni należy podać numer DSK (X-337-XXXXXXX). Jeżeli podmiot składa PWD, w którym podany został nr DSK (X-337-XXXXXXX), to numeru tej DSK nie należy podawać w zgłoszeniu uzupełniającym typu Z. </w:t>
            </w:r>
          </w:p>
          <w:p w14:paraId="2DD4BCAE" w14:textId="77777777" w:rsidR="00A00F90" w:rsidRPr="00935017" w:rsidRDefault="00A00F90" w:rsidP="00FC135D">
            <w:pPr>
              <w:spacing w:line="276" w:lineRule="auto"/>
              <w:jc w:val="left"/>
              <w:rPr>
                <w:rFonts w:ascii="Calibri" w:hAnsi="Calibri" w:cs="Calibri"/>
                <w:sz w:val="22"/>
                <w:szCs w:val="22"/>
              </w:rPr>
            </w:pPr>
            <w:r w:rsidRPr="00935017">
              <w:rPr>
                <w:rFonts w:ascii="Calibri" w:hAnsi="Calibri" w:cs="Calibri"/>
                <w:sz w:val="22"/>
                <w:szCs w:val="22"/>
              </w:rPr>
              <w:t>Odpowiednie zmiany zostaną wprowadzone w kolejnej wersji Instrukcji wypełniania zgłoszeń celnych.</w:t>
            </w:r>
          </w:p>
        </w:tc>
      </w:tr>
      <w:tr w:rsidR="00A00F90" w:rsidRPr="00935017" w14:paraId="672CE51C" w14:textId="77777777" w:rsidTr="00B71676">
        <w:trPr>
          <w:trHeight w:val="510"/>
        </w:trPr>
        <w:tc>
          <w:tcPr>
            <w:tcW w:w="236" w:type="pct"/>
          </w:tcPr>
          <w:p w14:paraId="0C90CC4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200.</w:t>
            </w:r>
          </w:p>
        </w:tc>
        <w:tc>
          <w:tcPr>
            <w:tcW w:w="448" w:type="pct"/>
          </w:tcPr>
          <w:p w14:paraId="29F98D0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2019-05-29</w:t>
            </w:r>
          </w:p>
        </w:tc>
        <w:tc>
          <w:tcPr>
            <w:tcW w:w="1647" w:type="pct"/>
          </w:tcPr>
          <w:p w14:paraId="65A4C340"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7CE349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nawiązaniu do pkt 199 reguła R1028 zostanie zmieniona w następujący sposób:</w:t>
            </w:r>
          </w:p>
          <w:p w14:paraId="368529B3"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JEŻELI</w:t>
            </w:r>
          </w:p>
          <w:p w14:paraId="2D9D93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jest jednym z "X, Y</w:t>
            </w:r>
          </w:p>
          <w:p w14:paraId="11423FB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5928F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występuje /Towar/DokumentPoprzedni[@Kategoria = 'X' i @Kod = '337']) </w:t>
            </w:r>
          </w:p>
          <w:p w14:paraId="52894A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LUB </w:t>
            </w:r>
          </w:p>
          <w:p w14:paraId="7800454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jest równe "Z"</w:t>
            </w:r>
          </w:p>
          <w:p w14:paraId="3D6E58E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D55AB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występuje /Towar/DokumentPoprzedni[@Kategoria = 'X' i @Kod = '337'] </w:t>
            </w:r>
          </w:p>
          <w:p w14:paraId="6A9D50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01AC72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występuje /Towar/DokumentPoprzedni[@Kod = 'MRN'])</w:t>
            </w:r>
          </w:p>
          <w:p w14:paraId="0E575BC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86943C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95AED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/@DodatkowyTypZgloszenia jest jednym z X, Y to nie można wystąpić element /Towar/DokumentPoprzedni o atrybutach @Kategoria równy X i @Kod równy 337 lub jeśli /@DodatkowyTypZgloszenia jest równe Z oraz występuje /Towar/DokumentPoprzedni[@Kod = 'MRN'] to nie można wystąpić element </w:t>
            </w:r>
            <w:r w:rsidRPr="00935017">
              <w:rPr>
                <w:rFonts w:ascii="Calibri" w:hAnsi="Calibri" w:cs="Calibri"/>
                <w:sz w:val="22"/>
                <w:szCs w:val="22"/>
              </w:rPr>
              <w:lastRenderedPageBreak/>
              <w:t>/Towar/DokumentPoprzedni o atrybutach @Kategoria równy X i @Kod równy 337.</w:t>
            </w:r>
          </w:p>
          <w:p w14:paraId="00480D25"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Reguła ta zostanie zaimplementowana w systemie od dnia 1 czerwca br. i będzie uwzględniona w wykazie zmian reguł publikowanym na PUESC oraz  uwzględniona w kolejnej wersji specyfikacji dla AIS/IMPORT.</w:t>
            </w:r>
          </w:p>
        </w:tc>
      </w:tr>
      <w:tr w:rsidR="00A00F90" w:rsidRPr="00935017" w14:paraId="4C60A1A1" w14:textId="77777777" w:rsidTr="00B71676">
        <w:trPr>
          <w:trHeight w:val="510"/>
        </w:trPr>
        <w:tc>
          <w:tcPr>
            <w:tcW w:w="236" w:type="pct"/>
          </w:tcPr>
          <w:p w14:paraId="405E448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201.</w:t>
            </w:r>
          </w:p>
        </w:tc>
        <w:tc>
          <w:tcPr>
            <w:tcW w:w="448" w:type="pct"/>
          </w:tcPr>
          <w:p w14:paraId="7B76EF3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2019-05-29</w:t>
            </w:r>
          </w:p>
        </w:tc>
        <w:tc>
          <w:tcPr>
            <w:tcW w:w="1647" w:type="pct"/>
          </w:tcPr>
          <w:p w14:paraId="1CC3EF78"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23C6840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 wprowadzeniem do Instrukcji wypełniania zgłoszeń celnych kodu informacji dodatkowej 1PL18, w systemie AIS/IMPORT zostanie wprowadzona z dniem 1 czerwca br. następująca reguła:</w:t>
            </w:r>
          </w:p>
          <w:p w14:paraId="11C37ADA"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R1503</w:t>
            </w:r>
          </w:p>
          <w:p w14:paraId="134CB8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141FB3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 Z</w:t>
            </w:r>
          </w:p>
          <w:p w14:paraId="5B4F9CF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846633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element /Towar/DokumentPoprzedni[@Kod = 'MRN']</w:t>
            </w:r>
          </w:p>
          <w:p w14:paraId="5F59EB7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ALBO  </w:t>
            </w:r>
          </w:p>
          <w:p w14:paraId="17ABC31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wystepuje element /Towar/InformacjaDodatkowa/@Kod = 1PL18</w:t>
            </w:r>
          </w:p>
          <w:p w14:paraId="336861C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67B3AD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08D7B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zgłoszeniu typu Z musi wystąpić albo odwołanie do PWD albo kod 1PL18 zwalniający z PWD.</w:t>
            </w:r>
          </w:p>
          <w:p w14:paraId="4ED494E3"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Reguła ta zostanie zaimplementowana w systemie od dnia 1 czerwca br. i będzie uwzględniona w wykazie zmian reguł publikowanym na PUESC oraz  uwzględniona w kolejnej wersji specyfikacji dla AIS/IMPORT.</w:t>
            </w:r>
          </w:p>
        </w:tc>
      </w:tr>
      <w:tr w:rsidR="00A00F90" w:rsidRPr="00935017" w14:paraId="561F5360" w14:textId="77777777" w:rsidTr="00B71676">
        <w:trPr>
          <w:trHeight w:val="510"/>
        </w:trPr>
        <w:tc>
          <w:tcPr>
            <w:tcW w:w="236" w:type="pct"/>
          </w:tcPr>
          <w:p w14:paraId="322588A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202.</w:t>
            </w:r>
          </w:p>
        </w:tc>
        <w:tc>
          <w:tcPr>
            <w:tcW w:w="448" w:type="pct"/>
          </w:tcPr>
          <w:p w14:paraId="64F7A55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2019-06-07</w:t>
            </w:r>
          </w:p>
        </w:tc>
        <w:tc>
          <w:tcPr>
            <w:tcW w:w="1647" w:type="pct"/>
          </w:tcPr>
          <w:p w14:paraId="0B8DCE93"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5A3A8F1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ze zdiagnozowanymi błędami wypełniania atrybutu „Zgłaszający” bez podania kodu przedstawicielstwa „3” wprowadza się zmiany do reguł 403 i 675, które otrzymują następujące brzmienie:</w:t>
            </w:r>
          </w:p>
          <w:p w14:paraId="138FDC84"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R403</w:t>
            </w:r>
          </w:p>
          <w:p w14:paraId="110B7D29" w14:textId="77777777" w:rsidR="00B71676"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atrybut OFPrzedstawiciel/@RodzajPrzedstawicielstwa = 3</w:t>
            </w:r>
          </w:p>
          <w:p w14:paraId="00CD5322" w14:textId="77777777" w:rsidR="00A00F90" w:rsidRPr="00935017" w:rsidRDefault="00A00F90" w:rsidP="00B71676">
            <w:pPr>
              <w:spacing w:line="276" w:lineRule="auto"/>
              <w:ind w:left="720"/>
              <w:jc w:val="left"/>
              <w:rPr>
                <w:rFonts w:ascii="Calibri" w:hAnsi="Calibri" w:cs="Calibri"/>
                <w:sz w:val="22"/>
                <w:szCs w:val="22"/>
              </w:rPr>
            </w:pPr>
            <w:r w:rsidRPr="00935017">
              <w:rPr>
                <w:rFonts w:ascii="Calibri" w:hAnsi="Calibri" w:cs="Calibri"/>
                <w:sz w:val="22"/>
                <w:szCs w:val="22"/>
              </w:rPr>
              <w:t>TO element OFZglaszajacy jest wymagany</w:t>
            </w:r>
          </w:p>
          <w:p w14:paraId="5FFAEC8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W PRZECIWNYM WYPADKU element OFZglaszajacy nie może wystąpić</w:t>
            </w:r>
          </w:p>
          <w:p w14:paraId="38510B8E"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183505F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atrybut OFPrzedstawiciel/@RodzajPrzedstawicielstwa = 3 to element OFZglaszajacy jest wymagany. W przeciwnym wypadku element OFZglaszajacy nie może wystąpić.</w:t>
            </w:r>
          </w:p>
          <w:p w14:paraId="453314EC" w14:textId="77777777" w:rsidR="00A00F90" w:rsidRPr="00935017" w:rsidRDefault="00A00F90" w:rsidP="00E639EE">
            <w:pPr>
              <w:spacing w:line="276" w:lineRule="auto"/>
              <w:jc w:val="left"/>
              <w:rPr>
                <w:rFonts w:ascii="Calibri" w:hAnsi="Calibri" w:cs="Calibri"/>
                <w:sz w:val="22"/>
                <w:szCs w:val="22"/>
              </w:rPr>
            </w:pPr>
          </w:p>
          <w:p w14:paraId="53B6780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R675</w:t>
            </w:r>
          </w:p>
          <w:p w14:paraId="1A286E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atrybut PGPrzedstawiciel/@RodzajPrzedstawicielstwa = 3 </w:t>
            </w:r>
          </w:p>
          <w:p w14:paraId="1C16A9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TO element PGZglaszajacy jest wymagany</w:t>
            </w:r>
          </w:p>
          <w:p w14:paraId="2C6EC3F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W PRZECIWNYM WYPADKU element PGZglaszajacy nie może wystąpić</w:t>
            </w:r>
          </w:p>
          <w:p w14:paraId="305FCC5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w:t>
            </w:r>
          </w:p>
          <w:p w14:paraId="6630077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atrybut PGPrzedstawiciel/@RodzajPrzedstawicielstwa = 3 to element PGZglaszajacy jest wymagany. W przeciwnym wypadku element PGZglaszajacy nie może wystąpić.</w:t>
            </w:r>
          </w:p>
          <w:p w14:paraId="5B9C4257"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W związku ze zmianą powyższych reguł usuwa się reguły R259 i R676.</w:t>
            </w:r>
          </w:p>
          <w:p w14:paraId="14A9EE15" w14:textId="77777777" w:rsidR="00A00F90" w:rsidRPr="00FC135D"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Reguły te zostały zaimplementowana w systemie od dnia 10 czerwca br. i będą uwzględnione w wykazie zmian reguł publikowanym na PUESC oraz  uwzględnione w kolejnej wersji specyfikacji dla AIS/IMPORT.</w:t>
            </w:r>
          </w:p>
        </w:tc>
      </w:tr>
      <w:tr w:rsidR="00A00F90" w:rsidRPr="00935017" w14:paraId="0F05D42A" w14:textId="77777777" w:rsidTr="00B71676">
        <w:trPr>
          <w:trHeight w:val="510"/>
        </w:trPr>
        <w:tc>
          <w:tcPr>
            <w:tcW w:w="236" w:type="pct"/>
          </w:tcPr>
          <w:p w14:paraId="0ACE691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203.</w:t>
            </w:r>
          </w:p>
        </w:tc>
        <w:tc>
          <w:tcPr>
            <w:tcW w:w="448" w:type="pct"/>
          </w:tcPr>
          <w:p w14:paraId="2BA32BD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2019-08-08</w:t>
            </w:r>
          </w:p>
        </w:tc>
        <w:tc>
          <w:tcPr>
            <w:tcW w:w="1647" w:type="pct"/>
          </w:tcPr>
          <w:p w14:paraId="2DD5BAB0" w14:textId="77777777" w:rsidR="00A00F90" w:rsidRPr="00935017" w:rsidRDefault="00A00F90" w:rsidP="00E639EE">
            <w:pPr>
              <w:pStyle w:val="HTML-wstpniesformatowany"/>
              <w:spacing w:line="276" w:lineRule="auto"/>
              <w:jc w:val="left"/>
              <w:rPr>
                <w:rFonts w:ascii="Calibri" w:hAnsi="Calibri" w:cs="Calibri"/>
                <w:color w:val="auto"/>
                <w:sz w:val="22"/>
                <w:szCs w:val="22"/>
              </w:rPr>
            </w:pPr>
            <w:r w:rsidRPr="00935017">
              <w:rPr>
                <w:rFonts w:ascii="Calibri" w:hAnsi="Calibri" w:cs="Calibri"/>
                <w:color w:val="auto"/>
                <w:sz w:val="22"/>
                <w:szCs w:val="22"/>
              </w:rPr>
              <w:t>Przedmiotem importu jest samochód osobowy będący spadkiem (kod uszczegóławiający procedurę C04).</w:t>
            </w:r>
          </w:p>
          <w:p w14:paraId="7B67B4C5" w14:textId="77777777" w:rsidR="00A00F90" w:rsidRPr="00935017" w:rsidRDefault="00A00F90" w:rsidP="00E639EE">
            <w:pPr>
              <w:pStyle w:val="HTML-wstpniesformatowany"/>
              <w:spacing w:line="276" w:lineRule="auto"/>
              <w:jc w:val="left"/>
              <w:rPr>
                <w:rFonts w:ascii="Calibri" w:hAnsi="Calibri" w:cs="Calibri"/>
                <w:color w:val="auto"/>
                <w:sz w:val="22"/>
                <w:szCs w:val="22"/>
              </w:rPr>
            </w:pPr>
            <w:r w:rsidRPr="00935017">
              <w:rPr>
                <w:rFonts w:ascii="Calibri" w:hAnsi="Calibri" w:cs="Calibri"/>
                <w:color w:val="auto"/>
                <w:sz w:val="22"/>
                <w:szCs w:val="22"/>
              </w:rPr>
              <w:t>Podając kod CN pojazdu, czyli 8703, aby wystąpiły wszystkie elementy, czyli A00, 1A1 i B00 podaję jednocześnie MP=Z jako mienie nabyte w drodze dziedziczenia dla typów opłat A00 i B00. System odrzuca zgłoszenie domagając się kodu uszczegóławiającego procedurę świadczącego o zwolnieniu towarów z cła i podatku VAT, ponieważ zgodnie z art. 17 rozp. Rady (WE) 1186/2009 oraz art. 49 ust. 1 ustawy VAT istnieje zwolnienie z cła i VAT dziedziczonego mienia, natomiast nie ma możliwości zwolnienia z podatku akcyzowego.</w:t>
            </w:r>
          </w:p>
          <w:p w14:paraId="548EEAAB" w14:textId="77777777" w:rsidR="00A00F90" w:rsidRPr="00935017" w:rsidRDefault="00A00F90" w:rsidP="00E639EE">
            <w:pPr>
              <w:pStyle w:val="HTML-wstpniesformatowany"/>
              <w:spacing w:line="276" w:lineRule="auto"/>
              <w:jc w:val="left"/>
              <w:rPr>
                <w:rFonts w:ascii="Calibri" w:hAnsi="Calibri" w:cs="Calibri"/>
                <w:color w:val="auto"/>
                <w:sz w:val="22"/>
                <w:szCs w:val="22"/>
              </w:rPr>
            </w:pPr>
            <w:r w:rsidRPr="00935017">
              <w:rPr>
                <w:rFonts w:ascii="Calibri" w:hAnsi="Calibri" w:cs="Calibri"/>
                <w:color w:val="auto"/>
                <w:sz w:val="22"/>
                <w:szCs w:val="22"/>
              </w:rPr>
              <w:t>Przy podaniu kodu C04 (mienie nabyte w drodze dziedziczenia) system domaga się kodu CN 9919, a tam znowu występuje „tylko” A00. Co zrobić z podatkiem akcyzowym.</w:t>
            </w:r>
          </w:p>
          <w:p w14:paraId="09CD7AC4" w14:textId="77777777" w:rsidR="00A00F90" w:rsidRPr="00935017" w:rsidRDefault="00A00F90" w:rsidP="00E639EE">
            <w:pPr>
              <w:pStyle w:val="HTML-wstpniesformatowany"/>
              <w:spacing w:line="276" w:lineRule="auto"/>
              <w:jc w:val="left"/>
              <w:rPr>
                <w:rFonts w:ascii="Calibri" w:hAnsi="Calibri" w:cs="Calibri"/>
                <w:color w:val="auto"/>
                <w:sz w:val="22"/>
                <w:szCs w:val="22"/>
              </w:rPr>
            </w:pPr>
            <w:r w:rsidRPr="00935017">
              <w:rPr>
                <w:rFonts w:ascii="Calibri" w:hAnsi="Calibri" w:cs="Calibri"/>
                <w:color w:val="auto"/>
                <w:sz w:val="22"/>
                <w:szCs w:val="22"/>
              </w:rPr>
              <w:t xml:space="preserve">Przy próbie dopisania wiersza 1A1 system agencji zgłasza nadmiarowy wiersz w polu 47 i </w:t>
            </w:r>
            <w:r w:rsidRPr="00935017">
              <w:rPr>
                <w:rFonts w:ascii="Calibri" w:hAnsi="Calibri" w:cs="Calibri"/>
                <w:color w:val="auto"/>
                <w:sz w:val="22"/>
                <w:szCs w:val="22"/>
              </w:rPr>
              <w:lastRenderedPageBreak/>
              <w:t>nie ma możliwości przesłania zgłoszenia do PUESC.</w:t>
            </w:r>
          </w:p>
        </w:tc>
        <w:tc>
          <w:tcPr>
            <w:tcW w:w="2669" w:type="pct"/>
          </w:tcPr>
          <w:p w14:paraId="2AEB601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W związku  z tym, że dla towarów klasyfikowanych do kodów CN 9905 oraz  9919 mogą wystąpić przypadki, gdy towary te są zwolnione z należności celnych, ale nie są zwolnione z należności podatkowych, to reguły R218, R223, R419 oraz R421 zostały wyłączone w dniu 8 sierpnia 2019 r. </w:t>
            </w:r>
          </w:p>
          <w:p w14:paraId="22D2E0C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kolejnej wersji specyfikacji ww. reguły zostaną usunięte.</w:t>
            </w:r>
          </w:p>
        </w:tc>
      </w:tr>
      <w:tr w:rsidR="00A00F90" w:rsidRPr="00935017" w14:paraId="5E82EC0A" w14:textId="77777777" w:rsidTr="00B71676">
        <w:trPr>
          <w:trHeight w:val="510"/>
        </w:trPr>
        <w:tc>
          <w:tcPr>
            <w:tcW w:w="236" w:type="pct"/>
          </w:tcPr>
          <w:p w14:paraId="6DA906A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204.</w:t>
            </w:r>
          </w:p>
        </w:tc>
        <w:tc>
          <w:tcPr>
            <w:tcW w:w="448" w:type="pct"/>
          </w:tcPr>
          <w:p w14:paraId="0870313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2019-08-22</w:t>
            </w:r>
          </w:p>
        </w:tc>
        <w:tc>
          <w:tcPr>
            <w:tcW w:w="1647" w:type="pct"/>
          </w:tcPr>
          <w:p w14:paraId="531E00F2" w14:textId="77777777" w:rsidR="00A00F90" w:rsidRPr="00935017" w:rsidRDefault="00A00F90" w:rsidP="00E639EE">
            <w:pPr>
              <w:pStyle w:val="HTML-wstpniesformatowany"/>
              <w:spacing w:line="276" w:lineRule="auto"/>
              <w:jc w:val="left"/>
              <w:rPr>
                <w:rFonts w:ascii="Calibri" w:hAnsi="Calibri" w:cs="Calibri"/>
                <w:color w:val="auto"/>
                <w:sz w:val="22"/>
                <w:szCs w:val="22"/>
              </w:rPr>
            </w:pPr>
          </w:p>
        </w:tc>
        <w:tc>
          <w:tcPr>
            <w:tcW w:w="2669" w:type="pct"/>
          </w:tcPr>
          <w:p w14:paraId="411733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 problemami z generowaniem komunikatu DS299 do prowadzącego magazyn czasowego składowania gdy wskazany w powiadomieniu PW215 jest jego adres a brakuje informacji o ilości opakowań wprowadza się regułę walidacyjną R1066 o następujące treści:</w:t>
            </w:r>
          </w:p>
          <w:p w14:paraId="3221C127" w14:textId="77777777" w:rsidR="00A00F90" w:rsidRPr="00935017" w:rsidRDefault="00A00F90" w:rsidP="00FC135D">
            <w:pPr>
              <w:spacing w:before="240" w:line="276" w:lineRule="auto"/>
              <w:jc w:val="left"/>
              <w:rPr>
                <w:rFonts w:ascii="Calibri" w:hAnsi="Calibri" w:cs="Calibri"/>
                <w:sz w:val="22"/>
                <w:szCs w:val="22"/>
              </w:rPr>
            </w:pPr>
            <w:r w:rsidRPr="00935017">
              <w:rPr>
                <w:rFonts w:ascii="Calibri" w:hAnsi="Calibri" w:cs="Calibri"/>
                <w:sz w:val="22"/>
                <w:szCs w:val="22"/>
              </w:rPr>
              <w:t>JEŻELI</w:t>
            </w:r>
          </w:p>
          <w:p w14:paraId="53FBC49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element /Towar/DokumentPoprzedni o kategorii X i kodzie 337</w:t>
            </w:r>
          </w:p>
          <w:p w14:paraId="7CB1C35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AA110A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/Towar/Opakowanie/@RodzajOpakowania &lt;&gt; VQ lub VG lub VL lub VY lub VR lub VS lub VO </w:t>
            </w:r>
          </w:p>
          <w:p w14:paraId="20084A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922ECC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atrybut /Towar/Opakowanie/@LiczbaOpakowan</w:t>
            </w:r>
          </w:p>
          <w:p w14:paraId="4BE291A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DFA2A74" w14:textId="77777777" w:rsidR="00281CA4" w:rsidRDefault="00A00F90" w:rsidP="00281CA4">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13B70DF" w14:textId="77777777" w:rsidR="00A00F90" w:rsidRPr="00281CA4" w:rsidRDefault="00A00F90" w:rsidP="00281CA4">
            <w:pPr>
              <w:spacing w:before="240" w:line="276" w:lineRule="auto"/>
              <w:jc w:val="left"/>
              <w:rPr>
                <w:rFonts w:ascii="Calibri" w:hAnsi="Calibri" w:cs="Calibri"/>
                <w:sz w:val="22"/>
                <w:szCs w:val="22"/>
              </w:rPr>
            </w:pPr>
            <w:r w:rsidRPr="00935017">
              <w:rPr>
                <w:rFonts w:ascii="Calibri" w:hAnsi="Calibri" w:cs="Calibri"/>
                <w:bCs/>
                <w:sz w:val="22"/>
                <w:szCs w:val="22"/>
              </w:rPr>
              <w:t>Komunikat błędu:</w:t>
            </w:r>
          </w:p>
          <w:p w14:paraId="3065CE7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na pozycji towarowej występuje dokument poprzedni o kategorii X i kodzie 337 oraz atrybut /Towar/Opakowanie@RodzajOpakowania jest różny od VQ, VG, VL, VY, VR, VS, VO to atrybut /Towar/Opakowanie/@LiczbaOpakowan musi wystąpić.</w:t>
            </w:r>
          </w:p>
          <w:p w14:paraId="4CAF6315" w14:textId="77777777" w:rsidR="00A00F90" w:rsidRPr="00935017" w:rsidRDefault="00A00F90" w:rsidP="00281CA4">
            <w:pPr>
              <w:spacing w:before="240" w:line="276" w:lineRule="auto"/>
              <w:jc w:val="left"/>
              <w:rPr>
                <w:rFonts w:ascii="Calibri" w:hAnsi="Calibri" w:cs="Calibri"/>
                <w:color w:val="1F497D"/>
                <w:sz w:val="22"/>
                <w:szCs w:val="22"/>
              </w:rPr>
            </w:pPr>
            <w:r w:rsidRPr="00935017">
              <w:rPr>
                <w:rFonts w:ascii="Calibri" w:hAnsi="Calibri" w:cs="Calibri"/>
                <w:sz w:val="22"/>
                <w:szCs w:val="22"/>
              </w:rPr>
              <w:lastRenderedPageBreak/>
              <w:t>Jednocześnie w przypadku gdy wystąpią na PWD rodzaje opakowań VQ lub VG lub VL lub VY lub VR lub VS lub VO, to system AIS/IMPORT będzie automatycznie wstawiał do komunikatu DS299 wartość „0” w atrybucie ilość opakowań.</w:t>
            </w:r>
            <w:r w:rsidRPr="00935017">
              <w:rPr>
                <w:rFonts w:ascii="Calibri" w:hAnsi="Calibri" w:cs="Calibri"/>
                <w:color w:val="1F497D"/>
                <w:sz w:val="22"/>
                <w:szCs w:val="22"/>
              </w:rPr>
              <w:t xml:space="preserve"> </w:t>
            </w:r>
          </w:p>
          <w:p w14:paraId="7F78F604" w14:textId="77777777" w:rsidR="00A00F90" w:rsidRPr="00281CA4"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ta zostanie zaimplementowana w systemie od dnia 2 września br. i będzie uwzględniona w wykazie zmian reguł publikowanym na PUESC oraz  uwzględniona w kolejnej wersji specyfikacji dla AIS/IMPORT.</w:t>
            </w:r>
          </w:p>
        </w:tc>
      </w:tr>
      <w:tr w:rsidR="00A00F90" w:rsidRPr="00935017" w14:paraId="3550D382" w14:textId="77777777" w:rsidTr="00B71676">
        <w:trPr>
          <w:trHeight w:val="510"/>
        </w:trPr>
        <w:tc>
          <w:tcPr>
            <w:tcW w:w="236" w:type="pct"/>
          </w:tcPr>
          <w:p w14:paraId="5FA62DB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205.</w:t>
            </w:r>
          </w:p>
        </w:tc>
        <w:tc>
          <w:tcPr>
            <w:tcW w:w="448" w:type="pct"/>
          </w:tcPr>
          <w:p w14:paraId="0535EABB"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007AC275" w14:textId="77777777" w:rsidR="00A00F90" w:rsidRPr="00935017" w:rsidRDefault="00A00F90" w:rsidP="00E639EE">
            <w:pPr>
              <w:pStyle w:val="HTML-wstpniesformatowany"/>
              <w:spacing w:line="276" w:lineRule="auto"/>
              <w:jc w:val="left"/>
              <w:rPr>
                <w:rFonts w:ascii="Calibri" w:hAnsi="Calibri" w:cs="Calibri"/>
                <w:color w:val="auto"/>
                <w:sz w:val="22"/>
                <w:szCs w:val="22"/>
              </w:rPr>
            </w:pPr>
          </w:p>
        </w:tc>
        <w:tc>
          <w:tcPr>
            <w:tcW w:w="2669" w:type="pct"/>
          </w:tcPr>
          <w:p w14:paraId="0082B0AA"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bCs/>
                <w:sz w:val="22"/>
                <w:szCs w:val="22"/>
              </w:rPr>
              <w:t>W systemie AIS/IMPORT zostały wprowadzone następujące reguły:</w:t>
            </w:r>
          </w:p>
          <w:p w14:paraId="30C0190A" w14:textId="77777777" w:rsidR="00A00F90" w:rsidRPr="00935017" w:rsidRDefault="00A00F90" w:rsidP="008766CB">
            <w:pPr>
              <w:numPr>
                <w:ilvl w:val="0"/>
                <w:numId w:val="23"/>
              </w:numPr>
              <w:spacing w:line="276" w:lineRule="auto"/>
              <w:jc w:val="left"/>
              <w:rPr>
                <w:rFonts w:ascii="Calibri" w:hAnsi="Calibri" w:cs="Calibri"/>
                <w:bCs/>
                <w:sz w:val="22"/>
                <w:szCs w:val="22"/>
              </w:rPr>
            </w:pPr>
            <w:r w:rsidRPr="00935017">
              <w:rPr>
                <w:rFonts w:ascii="Calibri" w:hAnsi="Calibri" w:cs="Calibri"/>
                <w:bCs/>
                <w:sz w:val="22"/>
                <w:szCs w:val="22"/>
              </w:rPr>
              <w:t>dla ZC215, ZC215UPB, ZC215UPZ, ZC215UZP, ZC213, ZC213UPB, ZC213UPZ, ZC213UZP:</w:t>
            </w:r>
          </w:p>
          <w:p w14:paraId="548D6B36"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R1504</w:t>
            </w:r>
          </w:p>
          <w:p w14:paraId="5056C84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2C4D284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=42 albo 63</w:t>
            </w:r>
          </w:p>
          <w:p w14:paraId="270FDEC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6E232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=Y042</w:t>
            </w:r>
          </w:p>
          <w:p w14:paraId="4EC14A3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848D36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zaczyna się od PL)</w:t>
            </w:r>
          </w:p>
          <w:p w14:paraId="4CE2214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1A248AD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=Y040 </w:t>
            </w:r>
          </w:p>
          <w:p w14:paraId="06EF74B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błąd/ostrzeżenie/info</w:t>
            </w:r>
          </w:p>
          <w:p w14:paraId="2B5C2CDA"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0A31616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Jeżeli procedura wnioskowana = 42 </w:t>
            </w:r>
            <w:r w:rsidRPr="00935017">
              <w:rPr>
                <w:rFonts w:ascii="Calibri" w:hAnsi="Calibri" w:cs="Calibri"/>
                <w:bCs/>
                <w:sz w:val="22"/>
                <w:szCs w:val="22"/>
              </w:rPr>
              <w:t>albo 63</w:t>
            </w:r>
            <w:r w:rsidRPr="00935017">
              <w:rPr>
                <w:rFonts w:ascii="Calibri" w:hAnsi="Calibri" w:cs="Calibri"/>
                <w:sz w:val="22"/>
                <w:szCs w:val="22"/>
              </w:rPr>
              <w:t xml:space="preserve"> oraz numer dokumentu wymaganego dla Y042 zaczyna się od PL, to kod  Y040 nie może wystąpić.</w:t>
            </w:r>
          </w:p>
          <w:p w14:paraId="2372FE85" w14:textId="77777777" w:rsidR="00A00F90" w:rsidRPr="00935017" w:rsidRDefault="00A00F90" w:rsidP="008766CB">
            <w:pPr>
              <w:numPr>
                <w:ilvl w:val="0"/>
                <w:numId w:val="23"/>
              </w:numPr>
              <w:spacing w:before="240" w:line="276" w:lineRule="auto"/>
              <w:jc w:val="left"/>
              <w:rPr>
                <w:rFonts w:ascii="Calibri" w:hAnsi="Calibri" w:cs="Calibri"/>
                <w:bCs/>
                <w:sz w:val="22"/>
                <w:szCs w:val="22"/>
              </w:rPr>
            </w:pPr>
            <w:r w:rsidRPr="00935017">
              <w:rPr>
                <w:rFonts w:ascii="Calibri" w:hAnsi="Calibri" w:cs="Calibri"/>
                <w:bCs/>
                <w:sz w:val="22"/>
                <w:szCs w:val="22"/>
              </w:rPr>
              <w:t>PW215 i PW213:</w:t>
            </w:r>
          </w:p>
          <w:p w14:paraId="0D9AF4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R1505</w:t>
            </w:r>
          </w:p>
          <w:p w14:paraId="0C92933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6E26405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/Procedura/@ProceduraWnioskowana =42 albo 63</w:t>
            </w:r>
          </w:p>
          <w:p w14:paraId="4C7EBBD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34F830F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=Y042</w:t>
            </w:r>
          </w:p>
          <w:p w14:paraId="307A7C9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60AB4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zaczyna się od PL)</w:t>
            </w:r>
          </w:p>
          <w:p w14:paraId="43B79D7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762009E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=Y040 </w:t>
            </w:r>
          </w:p>
          <w:p w14:paraId="462A08C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błąd/ostrzeżenie/info</w:t>
            </w:r>
          </w:p>
          <w:p w14:paraId="559F1341"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52B28C7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procedura wnioskowana = 42 </w:t>
            </w:r>
            <w:r w:rsidRPr="00935017">
              <w:rPr>
                <w:rFonts w:ascii="Calibri" w:hAnsi="Calibri" w:cs="Calibri"/>
                <w:bCs/>
                <w:sz w:val="22"/>
                <w:szCs w:val="22"/>
              </w:rPr>
              <w:t>albo 63</w:t>
            </w:r>
            <w:r w:rsidRPr="00935017">
              <w:rPr>
                <w:rFonts w:ascii="Calibri" w:hAnsi="Calibri" w:cs="Calibri"/>
                <w:sz w:val="22"/>
                <w:szCs w:val="22"/>
              </w:rPr>
              <w:t xml:space="preserve"> oraz numer dokumentu wymaganego dla Y042 zaczyna się od PL, to kod  Y040 nie może wystąpić</w:t>
            </w:r>
          </w:p>
          <w:p w14:paraId="26C381A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będą uwzględnione w wykazie zmian reguł publikowanym na PUESC oraz  w kolejnej wersji specyfikacji dla AIS/IMPORT.</w:t>
            </w:r>
          </w:p>
        </w:tc>
      </w:tr>
      <w:tr w:rsidR="00A00F90" w:rsidRPr="00935017" w14:paraId="3C0DBEBE" w14:textId="77777777" w:rsidTr="00B71676">
        <w:trPr>
          <w:trHeight w:val="510"/>
        </w:trPr>
        <w:tc>
          <w:tcPr>
            <w:tcW w:w="236" w:type="pct"/>
          </w:tcPr>
          <w:p w14:paraId="78CEE9C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206.</w:t>
            </w:r>
          </w:p>
        </w:tc>
        <w:tc>
          <w:tcPr>
            <w:tcW w:w="448" w:type="pct"/>
          </w:tcPr>
          <w:p w14:paraId="34EB896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2019-09-02</w:t>
            </w:r>
          </w:p>
        </w:tc>
        <w:tc>
          <w:tcPr>
            <w:tcW w:w="1647" w:type="pct"/>
          </w:tcPr>
          <w:p w14:paraId="4B03160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Proszę o pomoc  w przypadku, gdy zgłaszający twierdzi, że odbiorcy przysługuje zwolnienie z zabezpieczenia należności celnych na podstawie art. 89 ust. 7 UKC oraz zwolnienie z zabezpieczenia podatku.</w:t>
            </w:r>
          </w:p>
          <w:p w14:paraId="5071BE3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Przypadek importu do procedury uprzedniego przywozu - 4800 dla jednostki budżetowej.</w:t>
            </w:r>
          </w:p>
          <w:p w14:paraId="369A7D53"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Dla procedury 48, jeśli wartość opłaty jest większa niż 0, to nie można stosować metody płatności L, właściwą metoda płatności jest D. Po zmianie metody płatności na D pojawi się kolejny błąd - w zgłoszeniu brak jest numeru zabezpieczenia - należy więc go podać.</w:t>
            </w:r>
          </w:p>
          <w:p w14:paraId="5FC6A7FA" w14:textId="77777777" w:rsidR="00A00F90" w:rsidRPr="00935017" w:rsidRDefault="00A00F90" w:rsidP="00281CA4">
            <w:pPr>
              <w:pStyle w:val="HTML-wstpniesformatowany"/>
              <w:spacing w:before="240" w:line="276" w:lineRule="auto"/>
              <w:jc w:val="left"/>
              <w:rPr>
                <w:rFonts w:ascii="Calibri" w:hAnsi="Calibri" w:cs="Calibri"/>
                <w:color w:val="auto"/>
                <w:sz w:val="22"/>
                <w:szCs w:val="22"/>
              </w:rPr>
            </w:pPr>
            <w:r w:rsidRPr="00935017">
              <w:rPr>
                <w:rFonts w:ascii="Calibri" w:hAnsi="Calibri" w:cs="Calibri"/>
                <w:sz w:val="22"/>
                <w:szCs w:val="22"/>
              </w:rPr>
              <w:t>Czy jest możliwe zastosowanie procedury 48 bez składania zabezpieczenia?</w:t>
            </w:r>
          </w:p>
        </w:tc>
        <w:tc>
          <w:tcPr>
            <w:tcW w:w="2669" w:type="pct"/>
          </w:tcPr>
          <w:p w14:paraId="6326FEF4"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lastRenderedPageBreak/>
              <w:t>W odpowiedzi na zgłoszony problem zostały wprowadzone zmiany w „Instrukcji wypełniania zgłoszeń celnych” poprzez wprowadzenie kodu informacji dodatkowej 4PL15 (zabezpieczenie niewymagane zgodnie z art. 89 ust. 7 UKC). W wyniku wprowadzenia ww. kodu, reguły R832 oraz R954 zostały zmienione i otrzymały następujące brzmienie:</w:t>
            </w:r>
          </w:p>
          <w:p w14:paraId="6A0FCE60" w14:textId="77777777" w:rsidR="00A00F90" w:rsidRPr="00281CA4" w:rsidRDefault="00A00F90" w:rsidP="00281CA4">
            <w:pPr>
              <w:spacing w:before="240" w:line="276" w:lineRule="auto"/>
              <w:jc w:val="left"/>
              <w:rPr>
                <w:rFonts w:ascii="Calibri" w:hAnsi="Calibri" w:cs="Calibri"/>
                <w:sz w:val="22"/>
                <w:szCs w:val="22"/>
              </w:rPr>
            </w:pPr>
            <w:r w:rsidRPr="00281CA4">
              <w:rPr>
                <w:rFonts w:ascii="Calibri" w:hAnsi="Calibri" w:cs="Calibri"/>
                <w:sz w:val="22"/>
                <w:szCs w:val="22"/>
              </w:rPr>
              <w:lastRenderedPageBreak/>
              <w:t>R832</w:t>
            </w:r>
          </w:p>
          <w:p w14:paraId="7B6D1CC0"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JEŻELI</w:t>
            </w:r>
          </w:p>
          <w:p w14:paraId="23F4F6D3"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/Towar/Procedura/@ProceduraWnioskowana = 48</w:t>
            </w:r>
          </w:p>
          <w:p w14:paraId="07ADC6E9"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30B48C59"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(nie występuje element /Towar/Oplata/@MetodaPlatnosci = D</w:t>
            </w:r>
          </w:p>
          <w:p w14:paraId="1978F28C"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LUB</w:t>
            </w:r>
          </w:p>
          <w:p w14:paraId="4FFDB1E3"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(występuje element /Towar/Oplata/@MetodaPlatnosci = D</w:t>
            </w:r>
          </w:p>
          <w:p w14:paraId="529E20D0"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175DB31E"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/Towar/Oplata/@Kwota &lt;= 0)</w:t>
            </w:r>
          </w:p>
          <w:p w14:paraId="00AD3A6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w:t>
            </w:r>
          </w:p>
          <w:p w14:paraId="10A727B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77AC43B7"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NIE WYSTĘPUJE /Towar/InformacjaDodatkowa/@Kod = 4PL07</w:t>
            </w:r>
          </w:p>
          <w:p w14:paraId="26AEC8D1"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t>
            </w:r>
          </w:p>
          <w:p w14:paraId="1A5AC96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 xml:space="preserve">bład/ostrzeżenie/info: </w:t>
            </w:r>
          </w:p>
          <w:p w14:paraId="27EE29B9"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Jeżeli /Towar/Procedura/@ProceduraWnioskowana = 48 oraz nie występuje kod 4PL07 oraz nie występuje element /Towar/Oplata/@MetodaPlatnosci = D lub występuje element /Towar/Oplata/@MetodaPlatnosci = D to /Towar/Oplata/@Kwota musi być większa od 0.</w:t>
            </w:r>
          </w:p>
          <w:p w14:paraId="76C370DA" w14:textId="77777777" w:rsidR="00A00F90" w:rsidRPr="00281CA4" w:rsidRDefault="00A00F90" w:rsidP="00281CA4">
            <w:pPr>
              <w:spacing w:before="240" w:line="276" w:lineRule="auto"/>
              <w:jc w:val="left"/>
              <w:rPr>
                <w:rFonts w:ascii="Calibri" w:hAnsi="Calibri" w:cs="Calibri"/>
                <w:sz w:val="22"/>
                <w:szCs w:val="22"/>
              </w:rPr>
            </w:pPr>
            <w:r w:rsidRPr="00281CA4">
              <w:rPr>
                <w:rFonts w:ascii="Calibri" w:hAnsi="Calibri" w:cs="Calibri"/>
                <w:sz w:val="22"/>
                <w:szCs w:val="22"/>
              </w:rPr>
              <w:t>R954:</w:t>
            </w:r>
          </w:p>
          <w:p w14:paraId="42CD4272"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JEŻELI</w:t>
            </w:r>
          </w:p>
          <w:p w14:paraId="577AF4F1"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/Towar/Procedura/@ProceduraWnioskowana &lt;&gt; 51 i 53 i 48</w:t>
            </w:r>
          </w:p>
          <w:p w14:paraId="2313A01D" w14:textId="77777777" w:rsidR="00A00F90" w:rsidRPr="00281CA4" w:rsidRDefault="00A00F90" w:rsidP="00E639EE">
            <w:pPr>
              <w:spacing w:line="276" w:lineRule="auto"/>
              <w:jc w:val="left"/>
              <w:rPr>
                <w:rFonts w:ascii="Calibri" w:hAnsi="Calibri" w:cs="Calibri"/>
                <w:sz w:val="22"/>
                <w:szCs w:val="22"/>
                <w:lang w:val="en-US"/>
              </w:rPr>
            </w:pPr>
            <w:r w:rsidRPr="00281CA4">
              <w:rPr>
                <w:rFonts w:ascii="Calibri" w:hAnsi="Calibri" w:cs="Calibri"/>
                <w:sz w:val="22"/>
                <w:szCs w:val="22"/>
                <w:lang w:val="en-US"/>
              </w:rPr>
              <w:t>ORAZ</w:t>
            </w:r>
          </w:p>
          <w:p w14:paraId="42F234DA" w14:textId="77777777" w:rsidR="00A00F90" w:rsidRPr="00281CA4" w:rsidRDefault="00A00F90" w:rsidP="00E639EE">
            <w:pPr>
              <w:spacing w:line="276" w:lineRule="auto"/>
              <w:jc w:val="left"/>
              <w:rPr>
                <w:rFonts w:ascii="Calibri" w:hAnsi="Calibri" w:cs="Calibri"/>
                <w:sz w:val="22"/>
                <w:szCs w:val="22"/>
                <w:lang w:val="en-US"/>
              </w:rPr>
            </w:pPr>
            <w:r w:rsidRPr="00281CA4">
              <w:rPr>
                <w:rFonts w:ascii="Calibri" w:hAnsi="Calibri" w:cs="Calibri"/>
                <w:sz w:val="22"/>
                <w:szCs w:val="22"/>
                <w:lang w:val="en-US"/>
              </w:rPr>
              <w:t>/Towar/InformacjaDodatkowa/@Kod = 4PL07</w:t>
            </w:r>
          </w:p>
          <w:p w14:paraId="60E27180" w14:textId="77777777" w:rsidR="00A00F90" w:rsidRPr="00281CA4" w:rsidRDefault="00A00F90" w:rsidP="00E639EE">
            <w:pPr>
              <w:spacing w:line="276" w:lineRule="auto"/>
              <w:jc w:val="left"/>
              <w:rPr>
                <w:rFonts w:ascii="Calibri" w:hAnsi="Calibri" w:cs="Calibri"/>
                <w:sz w:val="22"/>
                <w:szCs w:val="22"/>
                <w:lang w:val="en-US"/>
              </w:rPr>
            </w:pPr>
            <w:r w:rsidRPr="00281CA4">
              <w:rPr>
                <w:rFonts w:ascii="Calibri" w:hAnsi="Calibri" w:cs="Calibri"/>
                <w:sz w:val="22"/>
                <w:szCs w:val="22"/>
                <w:lang w:val="en-US"/>
              </w:rPr>
              <w:lastRenderedPageBreak/>
              <w:t xml:space="preserve">TO </w:t>
            </w:r>
          </w:p>
          <w:p w14:paraId="6A292153"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błąd/ostrzeżenie/info</w:t>
            </w:r>
          </w:p>
          <w:p w14:paraId="46F06796"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Jeżeli /Towar/Procedura/@ProceduraWnioskowana &lt;&gt; 51 i 53 i 48 to /Towar/InformacjaDodatkowa/@Kod musi być różny od 4PL07.</w:t>
            </w:r>
          </w:p>
          <w:p w14:paraId="0FC2B7B1" w14:textId="77777777" w:rsidR="00A00F90" w:rsidRPr="00935017" w:rsidRDefault="00A00F90" w:rsidP="00281CA4">
            <w:pPr>
              <w:spacing w:before="240" w:line="276" w:lineRule="auto"/>
              <w:jc w:val="left"/>
              <w:rPr>
                <w:rFonts w:ascii="Calibri" w:hAnsi="Calibri" w:cs="Calibri"/>
                <w:b/>
                <w:bCs/>
                <w:i/>
                <w:sz w:val="22"/>
                <w:szCs w:val="22"/>
              </w:rPr>
            </w:pPr>
            <w:r w:rsidRPr="00281CA4">
              <w:rPr>
                <w:rFonts w:ascii="Calibri" w:hAnsi="Calibri" w:cs="Calibri"/>
                <w:sz w:val="22"/>
                <w:szCs w:val="22"/>
              </w:rPr>
              <w:t>Reguły będą uwzględnione w wykazie zmian reguł publikowanym na PUESC oraz  w kolejnej wersji specyfikacji dla AIS/IMPORT.</w:t>
            </w:r>
          </w:p>
        </w:tc>
      </w:tr>
      <w:tr w:rsidR="00A00F90" w:rsidRPr="00935017" w14:paraId="1A1CA7C2" w14:textId="77777777" w:rsidTr="00B71676">
        <w:trPr>
          <w:trHeight w:val="510"/>
        </w:trPr>
        <w:tc>
          <w:tcPr>
            <w:tcW w:w="236" w:type="pct"/>
          </w:tcPr>
          <w:p w14:paraId="765B56C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207.</w:t>
            </w:r>
          </w:p>
        </w:tc>
        <w:tc>
          <w:tcPr>
            <w:tcW w:w="448" w:type="pct"/>
          </w:tcPr>
          <w:p w14:paraId="291C6B9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2019-11-15</w:t>
            </w:r>
          </w:p>
        </w:tc>
        <w:tc>
          <w:tcPr>
            <w:tcW w:w="1647" w:type="pct"/>
          </w:tcPr>
          <w:p w14:paraId="4257E6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Problem z weryfikacją zadeklarowanej wartości celnej dla towarów określonych w działach 61, 62, 63 i 64 Taryfy Celnej po kodzie CN wpisywanym w PWD, który zawiera mniej niż 8 znaków.</w:t>
            </w:r>
          </w:p>
        </w:tc>
        <w:tc>
          <w:tcPr>
            <w:tcW w:w="2669" w:type="pct"/>
          </w:tcPr>
          <w:p w14:paraId="413699FB"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W związku ze zdiagnozowanymi błędami wypełniania w PWD pola kodu CN, które uniemożliwiają weryfikację wartości celnej, wprowadza się regułę blokującą, która skutkować będzie odrzuceniem dla PW215 i PW213, o następującym brzmieniu:</w:t>
            </w:r>
          </w:p>
          <w:p w14:paraId="66BE0B92"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R1511:</w:t>
            </w:r>
          </w:p>
          <w:p w14:paraId="23CED4A1"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 xml:space="preserve">Jeżeli </w:t>
            </w:r>
          </w:p>
          <w:p w14:paraId="50BFF03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/Procedura/@ProceduraWnioskowana zaczyna się od 4 lub 6</w:t>
            </w:r>
          </w:p>
          <w:p w14:paraId="6E704680"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644D7D61"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/Towar/@KodTowarowy zaczyna się od 61 lub 62 lub 63 lub 64</w:t>
            </w:r>
          </w:p>
          <w:p w14:paraId="0BCFED33"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42CB73C7"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Towar/@KodTowarowy&lt;&gt; 8 znaków</w:t>
            </w:r>
          </w:p>
          <w:p w14:paraId="12256041"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3EEA519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Nie wystąpił Towar/@KodTaric</w:t>
            </w:r>
          </w:p>
          <w:p w14:paraId="3E49D01F"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t>
            </w:r>
          </w:p>
          <w:p w14:paraId="30C2182B"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Błąd/ostrzeżenie/info</w:t>
            </w:r>
          </w:p>
          <w:p w14:paraId="2125FA79" w14:textId="77777777" w:rsidR="00A00F90" w:rsidRPr="00281CA4" w:rsidRDefault="00A00F90" w:rsidP="00281CA4">
            <w:pPr>
              <w:spacing w:before="240" w:line="276" w:lineRule="auto"/>
              <w:jc w:val="left"/>
              <w:rPr>
                <w:rFonts w:ascii="Calibri" w:hAnsi="Calibri" w:cs="Calibri"/>
                <w:sz w:val="22"/>
                <w:szCs w:val="22"/>
              </w:rPr>
            </w:pPr>
            <w:r w:rsidRPr="00281CA4">
              <w:rPr>
                <w:rFonts w:ascii="Calibri" w:hAnsi="Calibri" w:cs="Calibri"/>
                <w:sz w:val="22"/>
                <w:szCs w:val="22"/>
              </w:rPr>
              <w:t>Komunikat:</w:t>
            </w:r>
          </w:p>
          <w:p w14:paraId="4906A70F" w14:textId="77777777" w:rsidR="00A00F90" w:rsidRPr="00935017" w:rsidRDefault="00A00F90" w:rsidP="00E639EE">
            <w:pPr>
              <w:spacing w:line="276" w:lineRule="auto"/>
              <w:jc w:val="left"/>
              <w:rPr>
                <w:rFonts w:ascii="Calibri" w:hAnsi="Calibri" w:cs="Calibri"/>
                <w:sz w:val="22"/>
                <w:szCs w:val="22"/>
              </w:rPr>
            </w:pPr>
            <w:r w:rsidRPr="00281CA4">
              <w:rPr>
                <w:rFonts w:ascii="Calibri" w:hAnsi="Calibri" w:cs="Calibri"/>
                <w:sz w:val="22"/>
                <w:szCs w:val="22"/>
              </w:rPr>
              <w:lastRenderedPageBreak/>
              <w:t>Jeżeli /Procedura/@ProceduraWnioskowana zaczyna się od 4 lub 6 oraz</w:t>
            </w:r>
            <w:r w:rsidRPr="00935017">
              <w:rPr>
                <w:rFonts w:ascii="Calibri" w:hAnsi="Calibri" w:cs="Calibri"/>
                <w:sz w:val="22"/>
                <w:szCs w:val="22"/>
              </w:rPr>
              <w:t xml:space="preserve"> /Towar/@KodTowarowy zaczyna się od 61 lub 62 lub 63 lub 64 to /Towar/@KodTowarowy musi mieć 8 znaków oraz musi być wypełniony /Towar/@KodTaric</w:t>
            </w:r>
          </w:p>
          <w:p w14:paraId="1F43BFA5"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będzie zaimplementowana 01.12.2019</w:t>
            </w:r>
          </w:p>
          <w:p w14:paraId="051BE49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będzie uwzględniona w wykazie zmian reguł publikowanym na PUESC oraz  w kolejnej wersji specyfikacji dla AIS/IMPORT.</w:t>
            </w:r>
          </w:p>
        </w:tc>
      </w:tr>
      <w:tr w:rsidR="00A00F90" w:rsidRPr="00935017" w14:paraId="500891C8" w14:textId="77777777" w:rsidTr="00B71676">
        <w:trPr>
          <w:trHeight w:val="510"/>
        </w:trPr>
        <w:tc>
          <w:tcPr>
            <w:tcW w:w="236" w:type="pct"/>
          </w:tcPr>
          <w:p w14:paraId="585C747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208.</w:t>
            </w:r>
          </w:p>
        </w:tc>
        <w:tc>
          <w:tcPr>
            <w:tcW w:w="448" w:type="pct"/>
          </w:tcPr>
          <w:p w14:paraId="6DED2C3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2019-11-08</w:t>
            </w:r>
          </w:p>
        </w:tc>
        <w:tc>
          <w:tcPr>
            <w:tcW w:w="1647" w:type="pct"/>
          </w:tcPr>
          <w:p w14:paraId="3EC6D15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Czy w procedurze 42 możliwe jest podanie po kodzie Y040 identyfikatora podatkowego z innego państwa?</w:t>
            </w:r>
          </w:p>
        </w:tc>
        <w:tc>
          <w:tcPr>
            <w:tcW w:w="2669" w:type="pct"/>
          </w:tcPr>
          <w:p w14:paraId="6C58C9E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procedurze 42 i 63 po kodzie Y040 powinien być podany numer identyfikacji podatkowej nadany w Polsce zaczynający się od „PL”. Jeżeli importerem jest podmiot z innego państwa członkowskiego  legitymujący się numerem identyfikacji podatkowej nadanym w innym państwie członkowskim, to zgłaszając towar w Polsce powinien ustanowić przedstawiciela podatkowego i w zgłoszeniu celnym wykazać to poprzez użycie kodu Y042. W takim przypadku kod Y040 nie może wystąpić.</w:t>
            </w:r>
          </w:p>
          <w:p w14:paraId="25463C3F" w14:textId="77777777" w:rsidR="00A00F90" w:rsidRPr="00935017" w:rsidRDefault="00A00F90" w:rsidP="00281CA4">
            <w:pPr>
              <w:spacing w:before="240" w:line="276" w:lineRule="auto"/>
              <w:jc w:val="left"/>
              <w:rPr>
                <w:rFonts w:ascii="Calibri" w:hAnsi="Calibri" w:cs="Calibri"/>
                <w:bCs/>
                <w:sz w:val="22"/>
                <w:szCs w:val="22"/>
              </w:rPr>
            </w:pPr>
            <w:r w:rsidRPr="00935017">
              <w:rPr>
                <w:rFonts w:ascii="Calibri" w:hAnsi="Calibri" w:cs="Calibri"/>
                <w:bCs/>
                <w:sz w:val="22"/>
                <w:szCs w:val="22"/>
              </w:rPr>
              <w:t>W związku z powyższym w systemie AIS/IMPORT została wprowadzona następująca reguła d</w:t>
            </w:r>
            <w:r w:rsidRPr="00935017">
              <w:rPr>
                <w:rFonts w:ascii="Calibri" w:hAnsi="Calibri" w:cs="Calibri"/>
                <w:sz w:val="22"/>
                <w:szCs w:val="22"/>
              </w:rPr>
              <w:t>la ZC215, ZC215UPB, ZC215UPZ, ZC215UZP oraz dla wszystkich  ZC213:</w:t>
            </w:r>
          </w:p>
          <w:p w14:paraId="1281FFA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R1507:</w:t>
            </w:r>
          </w:p>
          <w:p w14:paraId="2039571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52CE509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=42 albo 63</w:t>
            </w:r>
          </w:p>
          <w:p w14:paraId="4FF67EC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3E6A94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=Y040</w:t>
            </w:r>
          </w:p>
          <w:p w14:paraId="19DF180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oraz</w:t>
            </w:r>
          </w:p>
          <w:p w14:paraId="1EA930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/Towar/DokumentWymagany/@Numer dla Y040 nie zaczyna się od PL) </w:t>
            </w:r>
          </w:p>
          <w:p w14:paraId="5BC364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błąd/ostrzeżenie/info</w:t>
            </w:r>
          </w:p>
          <w:p w14:paraId="71ED85A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402DDB1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procedura wnioskowana = 42 albo 63 oraz występuje kod Y040, to musi on zaczynać się od PL.</w:t>
            </w:r>
          </w:p>
          <w:p w14:paraId="3A3A1562"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została zaimplementowana 13.11.2019</w:t>
            </w:r>
          </w:p>
          <w:p w14:paraId="61533441" w14:textId="77777777" w:rsidR="00A00F90" w:rsidRPr="00281CA4"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będzie uwzględniona w wykazie zmian reguł publikowanym na PUESC oraz  w kolejnej wersji specyfikacji dla AIS/IMPORT.</w:t>
            </w:r>
          </w:p>
        </w:tc>
      </w:tr>
      <w:tr w:rsidR="00A00F90" w:rsidRPr="00935017" w14:paraId="404096DA" w14:textId="77777777" w:rsidTr="00B71676">
        <w:trPr>
          <w:trHeight w:val="510"/>
        </w:trPr>
        <w:tc>
          <w:tcPr>
            <w:tcW w:w="236" w:type="pct"/>
          </w:tcPr>
          <w:p w14:paraId="73CD7C4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209.</w:t>
            </w:r>
          </w:p>
        </w:tc>
        <w:tc>
          <w:tcPr>
            <w:tcW w:w="448" w:type="pct"/>
          </w:tcPr>
          <w:p w14:paraId="2D25625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2019-11-08</w:t>
            </w:r>
          </w:p>
        </w:tc>
        <w:tc>
          <w:tcPr>
            <w:tcW w:w="1647" w:type="pct"/>
          </w:tcPr>
          <w:p w14:paraId="0E3BA15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Powielanie kodów Y040, Y041, Y042 w jednej pozycji towarowej.</w:t>
            </w:r>
          </w:p>
        </w:tc>
        <w:tc>
          <w:tcPr>
            <w:tcW w:w="2669" w:type="pct"/>
          </w:tcPr>
          <w:p w14:paraId="20AA58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 występującymi błędami na skutek powielania kodów Y040, Y041, Y042 w jednej pozycji towarowej wprowadzono następującą regułę dla ZC215, ZC215UPB, ZC215UPZ, ZC215UZP oraz dla wszystkich  ZC213:</w:t>
            </w:r>
          </w:p>
          <w:p w14:paraId="4207BB68"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R1508:</w:t>
            </w:r>
          </w:p>
          <w:p w14:paraId="3DAD54C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Jeżeli/Towar/Procedura@ProceduraWnioskowana =42 albo 63</w:t>
            </w:r>
          </w:p>
          <w:p w14:paraId="3D9B3C6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7680B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(/Towar/DokumentWymagany@Kod=Y040</w:t>
            </w:r>
          </w:p>
          <w:p w14:paraId="3D7C422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630252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/Towar/DokumentWymagany@Kod=Y041</w:t>
            </w:r>
          </w:p>
          <w:p w14:paraId="6B17157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6F9F218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/Towar/DokumentWymagany[@Kod=Y042)</w:t>
            </w:r>
          </w:p>
          <w:p w14:paraId="46D684A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więcej niż jeden raz na pozycji towarowej</w:t>
            </w:r>
          </w:p>
          <w:p w14:paraId="2EAC96B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błąd/ostrzeżenie/info</w:t>
            </w:r>
          </w:p>
          <w:p w14:paraId="2E1F01B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Komunikat:</w:t>
            </w:r>
          </w:p>
          <w:p w14:paraId="7690858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Jeśli procedura wnioskowana =42 albo 63, to każdy z kodów: Y040, Y041 i Y042 może wystąpić na danej pozycji towarowej tylko jeden raz.</w:t>
            </w:r>
          </w:p>
          <w:p w14:paraId="215FFFB6"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została zaimplementowana 14.11.2019</w:t>
            </w:r>
          </w:p>
          <w:p w14:paraId="7AE1B74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będzie uwzględniona w wykazie zmian reguł publikowanym na PUESC oraz  w kolejnej wersji specyfikacji dla AIS/IMPORT.</w:t>
            </w:r>
          </w:p>
        </w:tc>
      </w:tr>
      <w:tr w:rsidR="00A00F90" w:rsidRPr="00935017" w14:paraId="6964DEA5" w14:textId="77777777" w:rsidTr="00B71676">
        <w:trPr>
          <w:trHeight w:val="510"/>
        </w:trPr>
        <w:tc>
          <w:tcPr>
            <w:tcW w:w="236" w:type="pct"/>
          </w:tcPr>
          <w:p w14:paraId="08E7F97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210.</w:t>
            </w:r>
          </w:p>
        </w:tc>
        <w:tc>
          <w:tcPr>
            <w:tcW w:w="448" w:type="pct"/>
          </w:tcPr>
          <w:p w14:paraId="4659527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2019-10-10</w:t>
            </w:r>
          </w:p>
        </w:tc>
        <w:tc>
          <w:tcPr>
            <w:tcW w:w="1647" w:type="pct"/>
          </w:tcPr>
          <w:p w14:paraId="6BBEA1E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Propozycja reguły dla AIS/IMPORT pilnującej, żeby zgłoszenia przy objęciu procedurą  uszlachetniania czynnego, odprawy czasowej oraz końcowego przeznaczenia  - były dokonywane jedynie przez posiadacza pozwolenia lub w imieniu i na rzecz posiadacza pozwolenia  (dotyczy zarówno wydanych uprzednio pozwoleń jak również pozwoleń na zgłoszeniu z kodem 00100).</w:t>
            </w:r>
          </w:p>
          <w:p w14:paraId="0B5738D3"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2C2BB8D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odpowiedzi na zgłoszony problem wprowadzono regułę, która dotyczy wszystkich rodzajów zgłoszeń.</w:t>
            </w:r>
          </w:p>
          <w:p w14:paraId="245DEC5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R1509:</w:t>
            </w:r>
          </w:p>
          <w:p w14:paraId="423F905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1B91BD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lub 53</w:t>
            </w:r>
          </w:p>
          <w:p w14:paraId="41325EF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4471EB3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40, 42, 45</w:t>
            </w:r>
          </w:p>
          <w:p w14:paraId="615993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485B60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N990)</w:t>
            </w:r>
          </w:p>
          <w:p w14:paraId="58A58B8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61E78BF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PGPrzedstawiciel/@RodzajPrzedstawicielstwa = 3</w:t>
            </w:r>
          </w:p>
          <w:p w14:paraId="0AF18A9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 błąd/ ostrzeżenie/info </w:t>
            </w:r>
          </w:p>
          <w:p w14:paraId="6F5E0F4D"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067DFE61" w14:textId="77777777" w:rsidR="00A00F90" w:rsidRPr="00935017" w:rsidRDefault="00A00F90" w:rsidP="00E639EE">
            <w:pPr>
              <w:spacing w:after="120" w:line="276" w:lineRule="auto"/>
              <w:jc w:val="left"/>
              <w:rPr>
                <w:rFonts w:ascii="Calibri" w:hAnsi="Calibri" w:cs="Calibri"/>
                <w:sz w:val="22"/>
                <w:szCs w:val="22"/>
              </w:rPr>
            </w:pPr>
            <w:r w:rsidRPr="00935017">
              <w:rPr>
                <w:rFonts w:ascii="Calibri" w:hAnsi="Calibri" w:cs="Calibri"/>
                <w:sz w:val="22"/>
                <w:szCs w:val="22"/>
              </w:rPr>
              <w:t>Jeżeli  ProceduraWnioskowana = 51 lub 53 lub ProceduraWnioskowana = 40, 42 45 oraz /Towar/DokumentWymagany/@Kod =</w:t>
            </w:r>
            <w:r w:rsidRPr="00935017">
              <w:rPr>
                <w:rFonts w:ascii="Calibri" w:hAnsi="Calibri" w:cs="Calibri"/>
                <w:b/>
                <w:sz w:val="22"/>
                <w:szCs w:val="22"/>
              </w:rPr>
              <w:t xml:space="preserve"> </w:t>
            </w:r>
            <w:r w:rsidRPr="00935017">
              <w:rPr>
                <w:rFonts w:ascii="Calibri" w:hAnsi="Calibri" w:cs="Calibri"/>
                <w:sz w:val="22"/>
                <w:szCs w:val="22"/>
              </w:rPr>
              <w:t>N990  to nie może wystąpić RodzajPrzedstawicielstwa = 3 (przedstawicielstwo pośrednie).</w:t>
            </w:r>
          </w:p>
          <w:p w14:paraId="2A947707" w14:textId="77777777" w:rsidR="00A00F90" w:rsidRPr="00281CA4" w:rsidRDefault="00A00F90" w:rsidP="00281CA4">
            <w:pPr>
              <w:spacing w:before="240" w:after="120" w:line="276" w:lineRule="auto"/>
              <w:jc w:val="left"/>
              <w:rPr>
                <w:rFonts w:ascii="Calibri" w:hAnsi="Calibri" w:cs="Calibri"/>
                <w:sz w:val="22"/>
                <w:szCs w:val="22"/>
              </w:rPr>
            </w:pPr>
            <w:r w:rsidRPr="00281CA4">
              <w:rPr>
                <w:rFonts w:ascii="Calibri" w:hAnsi="Calibri" w:cs="Calibri"/>
                <w:sz w:val="22"/>
                <w:szCs w:val="22"/>
              </w:rPr>
              <w:lastRenderedPageBreak/>
              <w:t>Oraz reguła dla PWD</w:t>
            </w:r>
          </w:p>
          <w:p w14:paraId="1CA70C54" w14:textId="77777777" w:rsidR="00A00F90" w:rsidRPr="00281CA4" w:rsidRDefault="00A00F90" w:rsidP="00E639EE">
            <w:pPr>
              <w:spacing w:after="120" w:line="276" w:lineRule="auto"/>
              <w:jc w:val="left"/>
              <w:rPr>
                <w:rFonts w:ascii="Calibri" w:hAnsi="Calibri" w:cs="Calibri"/>
                <w:sz w:val="22"/>
                <w:szCs w:val="22"/>
              </w:rPr>
            </w:pPr>
            <w:r w:rsidRPr="00281CA4">
              <w:rPr>
                <w:rFonts w:ascii="Calibri" w:hAnsi="Calibri" w:cs="Calibri"/>
                <w:sz w:val="22"/>
                <w:szCs w:val="22"/>
              </w:rPr>
              <w:t>R1510:</w:t>
            </w:r>
          </w:p>
          <w:p w14:paraId="4F90C29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 xml:space="preserve">Jeżeli </w:t>
            </w:r>
          </w:p>
          <w:p w14:paraId="7F86E18A"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/Procedura/@Procedura = 51 lub 53</w:t>
            </w:r>
          </w:p>
          <w:p w14:paraId="74876989"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Lub</w:t>
            </w:r>
          </w:p>
          <w:p w14:paraId="09E89719"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(/Procedura/@Procedura = 40, 42, 45</w:t>
            </w:r>
          </w:p>
          <w:p w14:paraId="3AF943F8"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07B1492E"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/Towar/DokumentWymagany/@Kod = N990)</w:t>
            </w:r>
          </w:p>
          <w:p w14:paraId="37511326"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 xml:space="preserve">Oraz </w:t>
            </w:r>
          </w:p>
          <w:p w14:paraId="3C585D71"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PGPrzedstawiciel/@RodzajPrzedstawicielstwa = 3</w:t>
            </w:r>
          </w:p>
          <w:p w14:paraId="25057A37"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 błąd/ ostrzeżenie/info</w:t>
            </w:r>
          </w:p>
          <w:p w14:paraId="5E2E525E" w14:textId="77777777" w:rsidR="00A00F90" w:rsidRPr="00281CA4" w:rsidRDefault="00A00F90" w:rsidP="00E639EE">
            <w:pPr>
              <w:spacing w:after="120" w:line="276" w:lineRule="auto"/>
              <w:jc w:val="left"/>
              <w:rPr>
                <w:rFonts w:ascii="Calibri" w:hAnsi="Calibri" w:cs="Calibri"/>
                <w:sz w:val="22"/>
                <w:szCs w:val="22"/>
              </w:rPr>
            </w:pPr>
            <w:r w:rsidRPr="00281CA4">
              <w:rPr>
                <w:rFonts w:ascii="Calibri" w:hAnsi="Calibri" w:cs="Calibri"/>
                <w:sz w:val="22"/>
                <w:szCs w:val="22"/>
              </w:rPr>
              <w:t>Komunikat:</w:t>
            </w:r>
          </w:p>
          <w:p w14:paraId="321AB771" w14:textId="77777777" w:rsidR="00A00F90" w:rsidRPr="00935017" w:rsidRDefault="00A00F90" w:rsidP="00E639EE">
            <w:pPr>
              <w:spacing w:after="120" w:line="276" w:lineRule="auto"/>
              <w:jc w:val="left"/>
              <w:rPr>
                <w:rFonts w:ascii="Calibri" w:hAnsi="Calibri" w:cs="Calibri"/>
                <w:sz w:val="22"/>
                <w:szCs w:val="22"/>
              </w:rPr>
            </w:pPr>
            <w:r w:rsidRPr="00281CA4">
              <w:rPr>
                <w:rFonts w:ascii="Calibri" w:hAnsi="Calibri" w:cs="Calibri"/>
                <w:sz w:val="22"/>
                <w:szCs w:val="22"/>
              </w:rPr>
              <w:t>Jeżeli  Procedura = 51 lub 53 lub Procedura = 40, 42 45 oraz</w:t>
            </w:r>
            <w:r w:rsidRPr="00935017">
              <w:rPr>
                <w:rFonts w:ascii="Calibri" w:hAnsi="Calibri" w:cs="Calibri"/>
                <w:sz w:val="22"/>
                <w:szCs w:val="22"/>
              </w:rPr>
              <w:t xml:space="preserve"> /Towar/DokumentWymagany/@Kod = N990  to nie może wystąpić</w:t>
            </w:r>
            <w:r w:rsidRPr="00935017">
              <w:rPr>
                <w:rFonts w:ascii="Calibri" w:hAnsi="Calibri" w:cs="Calibri"/>
                <w:b/>
                <w:sz w:val="22"/>
                <w:szCs w:val="22"/>
              </w:rPr>
              <w:t xml:space="preserve"> </w:t>
            </w:r>
            <w:r w:rsidRPr="00935017">
              <w:rPr>
                <w:rFonts w:ascii="Calibri" w:hAnsi="Calibri" w:cs="Calibri"/>
                <w:sz w:val="22"/>
                <w:szCs w:val="22"/>
              </w:rPr>
              <w:t>RodzajPrzedstawicielstwa = 3 (przedstawicielstwo pośrednie).</w:t>
            </w:r>
          </w:p>
          <w:p w14:paraId="45FC34F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zostanie zaimplementowana 01.12.2019</w:t>
            </w:r>
          </w:p>
          <w:p w14:paraId="77894D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będzie uwzględniona w wykazie zmian reguł publikowanym na PUESC oraz  w kolejnej wersji specyfikacji dla AIS/IMPORT.</w:t>
            </w:r>
          </w:p>
        </w:tc>
      </w:tr>
      <w:tr w:rsidR="00A00F90" w:rsidRPr="00935017" w14:paraId="01CE8BA1" w14:textId="77777777" w:rsidTr="00B71676">
        <w:trPr>
          <w:trHeight w:val="510"/>
        </w:trPr>
        <w:tc>
          <w:tcPr>
            <w:tcW w:w="236" w:type="pct"/>
          </w:tcPr>
          <w:p w14:paraId="5DBE56D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211.</w:t>
            </w:r>
          </w:p>
        </w:tc>
        <w:tc>
          <w:tcPr>
            <w:tcW w:w="448" w:type="pct"/>
          </w:tcPr>
          <w:p w14:paraId="6A16CD2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2019-12-09</w:t>
            </w:r>
          </w:p>
        </w:tc>
        <w:tc>
          <w:tcPr>
            <w:tcW w:w="1647" w:type="pct"/>
          </w:tcPr>
          <w:p w14:paraId="07C9107C" w14:textId="77777777" w:rsidR="00A00F90" w:rsidRPr="00935017" w:rsidRDefault="00A00F90" w:rsidP="00281CA4">
            <w:pPr>
              <w:pStyle w:val="NormalnyWeb"/>
              <w:spacing w:line="276" w:lineRule="auto"/>
              <w:rPr>
                <w:rFonts w:ascii="Calibri" w:hAnsi="Calibri" w:cs="Calibri"/>
                <w:sz w:val="22"/>
                <w:szCs w:val="22"/>
              </w:rPr>
            </w:pPr>
            <w:r w:rsidRPr="00935017">
              <w:rPr>
                <w:rFonts w:ascii="Calibri" w:hAnsi="Calibri" w:cs="Calibri"/>
                <w:sz w:val="22"/>
                <w:szCs w:val="22"/>
              </w:rPr>
              <w:t>Czy prawidłowym jest możliwość wysłania zgłoszenia typ A, wskazując lokalizację z innej izby?</w:t>
            </w:r>
          </w:p>
        </w:tc>
        <w:tc>
          <w:tcPr>
            <w:tcW w:w="2669" w:type="pct"/>
          </w:tcPr>
          <w:p w14:paraId="478A2B2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W odpowiedzi na zgłoszony problem wprowadzono regułę, która spowoduje odrzucenie zgłoszeń, gdy wskazany kod jednostki organu celnego (na poziomie IAS) w elemencie /Lokalizacja jest inny niż kod dla @UCZgłoszenia (na poziomie </w:t>
            </w:r>
            <w:r w:rsidRPr="00935017">
              <w:rPr>
                <w:rFonts w:ascii="Calibri" w:hAnsi="Calibri" w:cs="Calibri"/>
                <w:sz w:val="22"/>
                <w:szCs w:val="22"/>
              </w:rPr>
              <w:lastRenderedPageBreak/>
              <w:t>IAS). Wyjątkiem jest kod 0PL12 właściwy dla odprawy scentralizowanej. Reguła dotyczy wszystkich rodzajów zgłoszeń.</w:t>
            </w:r>
          </w:p>
          <w:p w14:paraId="1AA75E27" w14:textId="77777777" w:rsidR="00A00F90" w:rsidRPr="00281CA4" w:rsidRDefault="00A00F90" w:rsidP="00281CA4">
            <w:pPr>
              <w:spacing w:before="240" w:line="276" w:lineRule="auto"/>
              <w:jc w:val="left"/>
              <w:rPr>
                <w:rFonts w:ascii="Calibri" w:hAnsi="Calibri" w:cs="Calibri"/>
                <w:sz w:val="22"/>
                <w:szCs w:val="22"/>
              </w:rPr>
            </w:pPr>
            <w:r w:rsidRPr="00281CA4">
              <w:rPr>
                <w:rFonts w:ascii="Calibri" w:hAnsi="Calibri" w:cs="Calibri"/>
                <w:sz w:val="22"/>
                <w:szCs w:val="22"/>
              </w:rPr>
              <w:t>R1513:</w:t>
            </w:r>
          </w:p>
          <w:p w14:paraId="21D3BAD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Jeżeli</w:t>
            </w:r>
          </w:p>
          <w:p w14:paraId="52B468B5"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wartość  dla 4 pierwszych znaków (PLxx) dla /Lokalizacja/MiejsceLokalizacjiTowarówUrzadCelny jest różna od 4 pierwszych znaków (PLxx)  /UCZgloszenia</w:t>
            </w:r>
          </w:p>
          <w:p w14:paraId="6E21B8F9"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1EC224C4"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Towar/InformacjaDodatkowa/@Kod &lt;&gt; 0PL12</w:t>
            </w:r>
          </w:p>
          <w:p w14:paraId="190933DE"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 błąd</w:t>
            </w:r>
          </w:p>
          <w:p w14:paraId="11179C20"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Komunikat:</w:t>
            </w:r>
          </w:p>
          <w:p w14:paraId="51CD2E3F" w14:textId="77777777" w:rsidR="00A00F90" w:rsidRPr="00935017" w:rsidRDefault="00A00F90" w:rsidP="00E639EE">
            <w:pPr>
              <w:spacing w:line="276" w:lineRule="auto"/>
              <w:jc w:val="left"/>
              <w:rPr>
                <w:rFonts w:ascii="Calibri" w:hAnsi="Calibri" w:cs="Calibri"/>
                <w:sz w:val="22"/>
                <w:szCs w:val="22"/>
              </w:rPr>
            </w:pPr>
            <w:r w:rsidRPr="00281CA4">
              <w:rPr>
                <w:rFonts w:ascii="Calibri" w:hAnsi="Calibri" w:cs="Calibri"/>
                <w:sz w:val="22"/>
                <w:szCs w:val="22"/>
              </w:rPr>
              <w:t>Jeżeli zgłoszenie nie dotyczy odprawy scentalizowanej (kod 0PL12), to wartość  dla 4 pierwszych znaków (PLxx) dla</w:t>
            </w:r>
            <w:r w:rsidRPr="00935017">
              <w:rPr>
                <w:rFonts w:ascii="Calibri" w:hAnsi="Calibri" w:cs="Calibri"/>
                <w:sz w:val="22"/>
                <w:szCs w:val="22"/>
              </w:rPr>
              <w:t xml:space="preserve"> /Lokalizacja/MiejsceLokalizacjiTowarówUrzadCelny musi być taka sama jak wartość 4 pierwszych znaków (PLxx)  dla /UCZgloszenia</w:t>
            </w:r>
          </w:p>
          <w:p w14:paraId="477410AF"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została zaimplementowana w dniu 12.12.2019 r.</w:t>
            </w:r>
          </w:p>
          <w:p w14:paraId="4AB0F5B2" w14:textId="77777777" w:rsidR="00A00F90" w:rsidRPr="00281CA4"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będzie uwzględniona w wykazie</w:t>
            </w:r>
            <w:r w:rsidRPr="00935017">
              <w:rPr>
                <w:rFonts w:ascii="Calibri" w:hAnsi="Calibri" w:cs="Calibri"/>
                <w:b/>
                <w:i/>
                <w:sz w:val="22"/>
                <w:szCs w:val="22"/>
              </w:rPr>
              <w:t xml:space="preserve"> </w:t>
            </w:r>
            <w:r w:rsidRPr="00935017">
              <w:rPr>
                <w:rFonts w:ascii="Calibri" w:hAnsi="Calibri" w:cs="Calibri"/>
                <w:sz w:val="22"/>
                <w:szCs w:val="22"/>
              </w:rPr>
              <w:t>zmian reguł publikowanym na PUESC oraz  w kolejnej wersji specyfikacji dla AIS/IMPORT.</w:t>
            </w:r>
          </w:p>
        </w:tc>
      </w:tr>
      <w:tr w:rsidR="00A00F90" w:rsidRPr="00935017" w14:paraId="2A47BB5F" w14:textId="77777777" w:rsidTr="00B71676">
        <w:trPr>
          <w:trHeight w:val="510"/>
        </w:trPr>
        <w:tc>
          <w:tcPr>
            <w:tcW w:w="236" w:type="pct"/>
          </w:tcPr>
          <w:p w14:paraId="6BCF4A6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212.</w:t>
            </w:r>
          </w:p>
        </w:tc>
        <w:tc>
          <w:tcPr>
            <w:tcW w:w="448" w:type="pct"/>
          </w:tcPr>
          <w:p w14:paraId="0A66EE2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2020.01.30</w:t>
            </w:r>
          </w:p>
        </w:tc>
        <w:tc>
          <w:tcPr>
            <w:tcW w:w="1647" w:type="pct"/>
          </w:tcPr>
          <w:p w14:paraId="29CAFB5A" w14:textId="77777777" w:rsidR="00A00F90" w:rsidRPr="00935017" w:rsidRDefault="00A00F90" w:rsidP="00E639EE">
            <w:pPr>
              <w:pStyle w:val="NormalnyWeb"/>
              <w:spacing w:line="276" w:lineRule="auto"/>
              <w:rPr>
                <w:rFonts w:ascii="Calibri" w:hAnsi="Calibri" w:cs="Calibri"/>
                <w:sz w:val="22"/>
                <w:szCs w:val="22"/>
              </w:rPr>
            </w:pPr>
          </w:p>
        </w:tc>
        <w:tc>
          <w:tcPr>
            <w:tcW w:w="2669" w:type="pct"/>
          </w:tcPr>
          <w:p w14:paraId="6B197379" w14:textId="77777777" w:rsidR="00A00F90" w:rsidRPr="00935017" w:rsidRDefault="00A00F90" w:rsidP="00E639EE">
            <w:pPr>
              <w:pStyle w:val="NormalnyWeb"/>
              <w:spacing w:line="276" w:lineRule="auto"/>
              <w:rPr>
                <w:rFonts w:ascii="Calibri" w:hAnsi="Calibri" w:cs="Calibri"/>
                <w:sz w:val="22"/>
                <w:szCs w:val="22"/>
              </w:rPr>
            </w:pPr>
            <w:r w:rsidRPr="00935017">
              <w:rPr>
                <w:rFonts w:ascii="Calibri" w:hAnsi="Calibri" w:cs="Calibri"/>
                <w:sz w:val="22"/>
                <w:szCs w:val="22"/>
              </w:rPr>
              <w:t xml:space="preserve">W nawiązaniu do Newsletterów nr P/01/2020 oraz Z/03/2020 zawierających informację o zmianie Instrukcji wypełniania zgłoszeń celnych AIS/IMPORT, AES/ECS2, NCTS2 w związku z wejściem w życie rozporządzenia w sprawie zgłoszeń celnych (kod 0PL) w systemie AIS/IMPORT zostały zmienione i dodane reguły walidacji formalnej. Treść tych reguł została zamieszczona w wykazie </w:t>
            </w:r>
            <w:r w:rsidRPr="00935017">
              <w:rPr>
                <w:rFonts w:ascii="Calibri" w:hAnsi="Calibri" w:cs="Calibri"/>
                <w:sz w:val="22"/>
                <w:szCs w:val="22"/>
              </w:rPr>
              <w:lastRenderedPageBreak/>
              <w:t>zmian na PUESC. W wykazie tym zostały zamieszczone również inne wprowadzone już wcześniej do systemu AIS/IMPORT reguły, a które będą uwzględnione w kolejnej wersji specyfikacji XML dla systemu AIS/IMPORT.</w:t>
            </w:r>
          </w:p>
          <w:p w14:paraId="4A6FE9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zmienione:</w:t>
            </w:r>
          </w:p>
          <w:p w14:paraId="4261DAD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R278</w:t>
            </w:r>
            <w:r w:rsidRPr="00935017">
              <w:rPr>
                <w:rFonts w:ascii="Calibri" w:hAnsi="Calibri" w:cs="Calibri"/>
                <w:sz w:val="22"/>
                <w:szCs w:val="22"/>
              </w:rPr>
              <w:br/>
              <w:t>R281</w:t>
            </w:r>
            <w:r w:rsidRPr="00935017">
              <w:rPr>
                <w:rFonts w:ascii="Calibri" w:hAnsi="Calibri" w:cs="Calibri"/>
                <w:sz w:val="22"/>
                <w:szCs w:val="22"/>
              </w:rPr>
              <w:br/>
              <w:t>R283</w:t>
            </w:r>
            <w:r w:rsidRPr="00935017">
              <w:rPr>
                <w:rFonts w:ascii="Calibri" w:hAnsi="Calibri" w:cs="Calibri"/>
                <w:sz w:val="22"/>
                <w:szCs w:val="22"/>
              </w:rPr>
              <w:br/>
              <w:t>R284</w:t>
            </w:r>
            <w:r w:rsidRPr="00935017">
              <w:rPr>
                <w:rFonts w:ascii="Calibri" w:hAnsi="Calibri" w:cs="Calibri"/>
                <w:sz w:val="22"/>
                <w:szCs w:val="22"/>
              </w:rPr>
              <w:br/>
              <w:t>R285</w:t>
            </w:r>
            <w:r w:rsidRPr="00935017">
              <w:rPr>
                <w:rFonts w:ascii="Calibri" w:hAnsi="Calibri" w:cs="Calibri"/>
                <w:sz w:val="22"/>
                <w:szCs w:val="22"/>
              </w:rPr>
              <w:br/>
              <w:t>R292</w:t>
            </w:r>
          </w:p>
          <w:p w14:paraId="3F163E48"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R294</w:t>
            </w:r>
          </w:p>
          <w:p w14:paraId="53601C82"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R416</w:t>
            </w:r>
          </w:p>
          <w:p w14:paraId="29328497"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R436</w:t>
            </w:r>
          </w:p>
          <w:p w14:paraId="121554C6"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R439</w:t>
            </w:r>
          </w:p>
          <w:p w14:paraId="5761E115"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R452</w:t>
            </w:r>
          </w:p>
          <w:p w14:paraId="6104C276"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R490</w:t>
            </w:r>
          </w:p>
          <w:p w14:paraId="0EA50EEC"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R607</w:t>
            </w:r>
          </w:p>
          <w:p w14:paraId="6D3A3658"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R641</w:t>
            </w:r>
          </w:p>
          <w:p w14:paraId="6D43BA2A"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R685</w:t>
            </w:r>
          </w:p>
          <w:p w14:paraId="5A49C22F"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R806</w:t>
            </w:r>
          </w:p>
          <w:p w14:paraId="5AAB78B0"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R807</w:t>
            </w:r>
          </w:p>
          <w:p w14:paraId="7F41DC30"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R808</w:t>
            </w:r>
          </w:p>
          <w:p w14:paraId="1CA91EFE"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R809</w:t>
            </w:r>
          </w:p>
          <w:p w14:paraId="1F16AC00"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lastRenderedPageBreak/>
              <w:t>R810</w:t>
            </w:r>
          </w:p>
          <w:p w14:paraId="43D1388B"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R811</w:t>
            </w:r>
          </w:p>
          <w:p w14:paraId="4C72FD58"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R812</w:t>
            </w:r>
          </w:p>
          <w:p w14:paraId="726DF26E"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R813</w:t>
            </w:r>
          </w:p>
          <w:p w14:paraId="7EFA6184"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R814</w:t>
            </w:r>
          </w:p>
          <w:p w14:paraId="667BF305"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R832</w:t>
            </w:r>
          </w:p>
          <w:p w14:paraId="3C27009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R859</w:t>
            </w:r>
          </w:p>
          <w:p w14:paraId="3F4DE7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R888</w:t>
            </w:r>
          </w:p>
          <w:p w14:paraId="2ABB2E3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R901</w:t>
            </w:r>
          </w:p>
          <w:p w14:paraId="69E855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R933</w:t>
            </w:r>
          </w:p>
          <w:p w14:paraId="111BB30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R1019</w:t>
            </w:r>
          </w:p>
          <w:p w14:paraId="6EB0A6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R1039</w:t>
            </w:r>
          </w:p>
          <w:p w14:paraId="09F73A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R1040</w:t>
            </w:r>
          </w:p>
          <w:p w14:paraId="6C8A348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R1045</w:t>
            </w:r>
          </w:p>
          <w:p w14:paraId="0D0D13D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G3</w:t>
            </w:r>
          </w:p>
          <w:p w14:paraId="49BE7346"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Reguły nowe:</w:t>
            </w:r>
          </w:p>
          <w:p w14:paraId="2A59144E"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R1054</w:t>
            </w:r>
          </w:p>
          <w:p w14:paraId="366CBFF1"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R1055</w:t>
            </w:r>
          </w:p>
          <w:p w14:paraId="050C3E98"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R1056</w:t>
            </w:r>
          </w:p>
          <w:p w14:paraId="41CA0FFB"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R1057</w:t>
            </w:r>
          </w:p>
          <w:p w14:paraId="7FD3E3F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R1059</w:t>
            </w:r>
          </w:p>
          <w:p w14:paraId="7EDCE45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R1062</w:t>
            </w:r>
          </w:p>
          <w:p w14:paraId="7B30388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R1063</w:t>
            </w:r>
          </w:p>
          <w:p w14:paraId="03F4FD3E"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R1064</w:t>
            </w:r>
          </w:p>
          <w:p w14:paraId="68A3EC8B"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lastRenderedPageBreak/>
              <w:t>R1067</w:t>
            </w:r>
          </w:p>
          <w:p w14:paraId="73B67319"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R1068</w:t>
            </w:r>
          </w:p>
          <w:p w14:paraId="396A87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R1069</w:t>
            </w:r>
          </w:p>
          <w:p w14:paraId="46E7EDA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R1515</w:t>
            </w:r>
          </w:p>
          <w:p w14:paraId="4A9606E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R1516</w:t>
            </w:r>
          </w:p>
          <w:p w14:paraId="789290F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R1517</w:t>
            </w:r>
          </w:p>
          <w:p w14:paraId="29D072E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R1518</w:t>
            </w:r>
          </w:p>
          <w:p w14:paraId="3CD3F41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R1519</w:t>
            </w:r>
          </w:p>
        </w:tc>
      </w:tr>
      <w:tr w:rsidR="00A00F90" w:rsidRPr="00935017" w14:paraId="32971EC6" w14:textId="77777777" w:rsidTr="00B71676">
        <w:trPr>
          <w:trHeight w:val="510"/>
        </w:trPr>
        <w:tc>
          <w:tcPr>
            <w:tcW w:w="236" w:type="pct"/>
          </w:tcPr>
          <w:p w14:paraId="1CEBFB0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213.</w:t>
            </w:r>
          </w:p>
        </w:tc>
        <w:tc>
          <w:tcPr>
            <w:tcW w:w="448" w:type="pct"/>
          </w:tcPr>
          <w:p w14:paraId="2409713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2020-03-26</w:t>
            </w:r>
          </w:p>
        </w:tc>
        <w:tc>
          <w:tcPr>
            <w:tcW w:w="1647" w:type="pct"/>
          </w:tcPr>
          <w:p w14:paraId="19491DA1" w14:textId="77777777" w:rsidR="00A00F90" w:rsidRPr="00935017" w:rsidRDefault="00A00F90" w:rsidP="00E639EE">
            <w:pPr>
              <w:pStyle w:val="NormalnyWeb"/>
              <w:spacing w:line="276" w:lineRule="auto"/>
              <w:rPr>
                <w:rFonts w:ascii="Calibri" w:hAnsi="Calibri" w:cs="Calibri"/>
                <w:sz w:val="22"/>
                <w:szCs w:val="22"/>
              </w:rPr>
            </w:pPr>
          </w:p>
        </w:tc>
        <w:tc>
          <w:tcPr>
            <w:tcW w:w="2669" w:type="pct"/>
          </w:tcPr>
          <w:p w14:paraId="25026A6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systemie AIS/IMPORT wprowadza się nową regułę:</w:t>
            </w:r>
          </w:p>
          <w:p w14:paraId="68B7CA40"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R1521</w:t>
            </w:r>
          </w:p>
          <w:p w14:paraId="6DD6F0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69CB18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równa się C26</w:t>
            </w:r>
          </w:p>
          <w:p w14:paraId="2F802C7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33711C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nie zawiera 4DK2</w:t>
            </w:r>
          </w:p>
          <w:p w14:paraId="52B291E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794401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D6C28F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w:t>
            </w:r>
          </w:p>
          <w:p w14:paraId="396B9D49" w14:textId="77777777" w:rsidR="00281CA4" w:rsidRDefault="00A00F90" w:rsidP="00281CA4">
            <w:pPr>
              <w:spacing w:line="276" w:lineRule="auto"/>
              <w:jc w:val="left"/>
              <w:rPr>
                <w:rFonts w:ascii="Calibri" w:hAnsi="Calibri" w:cs="Calibri"/>
                <w:sz w:val="22"/>
                <w:szCs w:val="22"/>
              </w:rPr>
            </w:pPr>
            <w:r w:rsidRPr="00935017">
              <w:rPr>
                <w:rFonts w:ascii="Calibri" w:hAnsi="Calibri" w:cs="Calibri"/>
                <w:sz w:val="22"/>
                <w:szCs w:val="22"/>
              </w:rPr>
              <w:t>Jeżeli w polu Uszczegółowienie procedury wystąpi kod C26, to musi wystąpić kod dokumentu wymaganego 4DK2</w:t>
            </w:r>
            <w:r w:rsidR="00281CA4">
              <w:rPr>
                <w:rFonts w:ascii="Calibri" w:hAnsi="Calibri" w:cs="Calibri"/>
                <w:sz w:val="22"/>
                <w:szCs w:val="22"/>
              </w:rPr>
              <w:t>.</w:t>
            </w:r>
          </w:p>
          <w:p w14:paraId="707DDD8C"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Powyższa reguła związana jest z  wprowadzeniem nowego kodu dokumentu wymaganego:</w:t>
            </w:r>
          </w:p>
          <w:p w14:paraId="27A93082" w14:textId="77777777" w:rsidR="00A00F90" w:rsidRPr="00935017" w:rsidRDefault="00A00F90" w:rsidP="00E639EE">
            <w:pPr>
              <w:autoSpaceDE w:val="0"/>
              <w:autoSpaceDN w:val="0"/>
              <w:adjustRightInd w:val="0"/>
              <w:spacing w:line="276" w:lineRule="auto"/>
              <w:jc w:val="left"/>
              <w:rPr>
                <w:rFonts w:ascii="Calibri" w:hAnsi="Calibri" w:cs="Calibri"/>
                <w:sz w:val="22"/>
                <w:szCs w:val="22"/>
              </w:rPr>
            </w:pPr>
            <w:r w:rsidRPr="00935017">
              <w:rPr>
                <w:rFonts w:ascii="Calibri" w:hAnsi="Calibri" w:cs="Calibri"/>
                <w:sz w:val="22"/>
                <w:szCs w:val="22"/>
                <w:lang w:eastAsia="pl-PL"/>
              </w:rPr>
              <w:t xml:space="preserve">4DK2 – oświadczenie podmiotu o przyjęciu zobowiązania do uiszczenia należności celnych przywozowych oraz należności podatkowych, w przypadku, </w:t>
            </w:r>
            <w:r w:rsidRPr="00935017">
              <w:rPr>
                <w:rFonts w:ascii="Calibri" w:hAnsi="Calibri" w:cs="Calibri"/>
                <w:sz w:val="22"/>
                <w:szCs w:val="22"/>
                <w:lang w:eastAsia="pl-PL"/>
              </w:rPr>
              <w:lastRenderedPageBreak/>
              <w:t>jeżeli zwolnienie z takich należności towarów, o których mowa w art. 74 rozporządzenia nr 1186/2009 oraz w art. 63 ustawy o VAT, nie byłoby przyznane oraz oświadczenie podmiotu, że jego procedury księgowe umożliwiają właściwym organom nadzorowanie jego działalności i że oferuje wszelkie gwarancje niezbędne do tego celu.”.</w:t>
            </w:r>
          </w:p>
          <w:p w14:paraId="20B6AD6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zostanie zaimplementowana w dniu 26.03.2020 r.</w:t>
            </w:r>
          </w:p>
          <w:p w14:paraId="1B2697B8" w14:textId="77777777" w:rsidR="00A00F90" w:rsidRPr="00935017" w:rsidRDefault="00A00F90" w:rsidP="00281CA4">
            <w:pPr>
              <w:spacing w:line="276" w:lineRule="auto"/>
              <w:jc w:val="left"/>
              <w:rPr>
                <w:rFonts w:ascii="Calibri" w:hAnsi="Calibri" w:cs="Calibri"/>
                <w:sz w:val="22"/>
                <w:szCs w:val="22"/>
              </w:rPr>
            </w:pPr>
            <w:r w:rsidRPr="00935017">
              <w:rPr>
                <w:rFonts w:ascii="Calibri" w:hAnsi="Calibri" w:cs="Calibri"/>
                <w:sz w:val="22"/>
                <w:szCs w:val="22"/>
              </w:rPr>
              <w:t>Reguła będzie uwzględniona w wykazie zmian reguł publikowanym na PUESC oraz  w kolejnej wersji specyfikacji dla AIS/IMPORT.</w:t>
            </w:r>
          </w:p>
        </w:tc>
      </w:tr>
      <w:tr w:rsidR="00A00F90" w:rsidRPr="00935017" w14:paraId="6D45AE95" w14:textId="77777777" w:rsidTr="00B71676">
        <w:trPr>
          <w:trHeight w:val="510"/>
        </w:trPr>
        <w:tc>
          <w:tcPr>
            <w:tcW w:w="236" w:type="pct"/>
          </w:tcPr>
          <w:p w14:paraId="6A845CD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214.</w:t>
            </w:r>
          </w:p>
        </w:tc>
        <w:tc>
          <w:tcPr>
            <w:tcW w:w="448" w:type="pct"/>
          </w:tcPr>
          <w:p w14:paraId="72EB2FF9"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2020-04-24</w:t>
            </w:r>
          </w:p>
        </w:tc>
        <w:tc>
          <w:tcPr>
            <w:tcW w:w="1647" w:type="pct"/>
          </w:tcPr>
          <w:p w14:paraId="439C4B4F" w14:textId="77777777" w:rsidR="00A00F90" w:rsidRPr="00935017" w:rsidRDefault="00A00F90" w:rsidP="00281CA4">
            <w:pPr>
              <w:spacing w:line="276" w:lineRule="auto"/>
              <w:jc w:val="left"/>
              <w:rPr>
                <w:rFonts w:ascii="Calibri" w:hAnsi="Calibri" w:cs="Calibri"/>
                <w:sz w:val="22"/>
                <w:szCs w:val="22"/>
              </w:rPr>
            </w:pPr>
            <w:r w:rsidRPr="00935017">
              <w:rPr>
                <w:rFonts w:ascii="Calibri" w:hAnsi="Calibri" w:cs="Calibri"/>
                <w:sz w:val="22"/>
                <w:szCs w:val="22"/>
              </w:rPr>
              <w:t>W zgłoszeniu celnym nie ma blokady, reguły, która eliminowałaby wpisanie kilkukrotnie tego samego kodu informacji dodatkowej na jednej pozycji towarowej; wpisanie omyłkowe jednego kodu informacji dodatkowej więcej niż raz powoduje odrzucenie zgłoszenia (zatrzymanie obsługi).</w:t>
            </w:r>
          </w:p>
        </w:tc>
        <w:tc>
          <w:tcPr>
            <w:tcW w:w="2669" w:type="pct"/>
          </w:tcPr>
          <w:p w14:paraId="5E01E63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zgłoszeniu celnym wprowadza się regułę, która będzie pilnowała, aby żaden z kodów informacji dodatkowej nie mógł wystąpić dwukrotnie na jednej pozycji towarowej. Reguła dotyczy wszystkich rodzajów ZCP (ZC215, ZC215UZP, ZC215UPZ, ZC215UPB oraz ZC213, ZC213UZP, ZC213UPZ, ZC213UPB) i PWD (PW215, PW213).</w:t>
            </w:r>
          </w:p>
          <w:p w14:paraId="09EAE2D8"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R1527</w:t>
            </w:r>
          </w:p>
          <w:p w14:paraId="130D37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D21E02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wystąpi więcej niż 1 raz w ramach pozycji towarowej</w:t>
            </w:r>
          </w:p>
          <w:p w14:paraId="17A112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1953A77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94B5971"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 xml:space="preserve">Komunikat: </w:t>
            </w:r>
          </w:p>
          <w:p w14:paraId="1AB311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Ten sam kod informacji dodatkowej nie może zostać powtórzony w ramach jednej pozycji towarowej.</w:t>
            </w:r>
          </w:p>
          <w:p w14:paraId="62A5DB7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została zaimplementowana w dniu 24.04.2020 r.</w:t>
            </w:r>
          </w:p>
          <w:p w14:paraId="0FE2077B" w14:textId="77777777" w:rsidR="00A00F90" w:rsidRPr="00281CA4"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Reguła będzie uwzględniona w wykazie zmian reguł publikowanym na PUESC oraz  w kolejnej wersji specyfikacji dla AIS/IMPORT.</w:t>
            </w:r>
          </w:p>
        </w:tc>
      </w:tr>
      <w:tr w:rsidR="00A00F90" w:rsidRPr="00935017" w14:paraId="2BB2612C" w14:textId="77777777" w:rsidTr="00B71676">
        <w:trPr>
          <w:trHeight w:val="510"/>
        </w:trPr>
        <w:tc>
          <w:tcPr>
            <w:tcW w:w="236" w:type="pct"/>
          </w:tcPr>
          <w:p w14:paraId="25476D1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215.</w:t>
            </w:r>
          </w:p>
        </w:tc>
        <w:tc>
          <w:tcPr>
            <w:tcW w:w="448" w:type="pct"/>
          </w:tcPr>
          <w:p w14:paraId="4031A310"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4B497920"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5CB8921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 wprowadzeniem nowego kodu dokumentu 4DK4 dla potrzeb regulacji prawnych dotyczących COVID-19, wprowadzona została reguła:</w:t>
            </w:r>
          </w:p>
          <w:p w14:paraId="2FC8A763"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R1524</w:t>
            </w:r>
          </w:p>
          <w:p w14:paraId="3FCA5B8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512721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równa się 4V6</w:t>
            </w:r>
          </w:p>
          <w:p w14:paraId="6532118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CD713A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nie zawiera 4DK4</w:t>
            </w:r>
          </w:p>
          <w:p w14:paraId="7219BC9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063EAC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432C7E8"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5B2BF38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w polu Uszczegółowienie procedury wystąpi kod 4V6, to musi wystąpić kod dokumentu wymaganego 4DK4.</w:t>
            </w:r>
          </w:p>
          <w:p w14:paraId="402AAA1C" w14:textId="77777777" w:rsidR="00A00F90" w:rsidRPr="00935017" w:rsidRDefault="00A00F90" w:rsidP="00281CA4">
            <w:pPr>
              <w:autoSpaceDE w:val="0"/>
              <w:autoSpaceDN w:val="0"/>
              <w:adjustRightInd w:val="0"/>
              <w:spacing w:before="240" w:line="276" w:lineRule="auto"/>
              <w:jc w:val="left"/>
              <w:rPr>
                <w:rFonts w:ascii="Calibri" w:hAnsi="Calibri" w:cs="Calibri"/>
                <w:sz w:val="22"/>
                <w:szCs w:val="22"/>
                <w:lang w:eastAsia="pl-PL"/>
              </w:rPr>
            </w:pPr>
            <w:r w:rsidRPr="00935017">
              <w:rPr>
                <w:rFonts w:ascii="Calibri" w:hAnsi="Calibri" w:cs="Calibri"/>
                <w:bCs/>
                <w:sz w:val="22"/>
                <w:szCs w:val="22"/>
                <w:lang w:eastAsia="pl-PL"/>
              </w:rPr>
              <w:t xml:space="preserve">Kod 4DK4 ma następujący opis: </w:t>
            </w:r>
            <w:r w:rsidRPr="00935017">
              <w:rPr>
                <w:rFonts w:ascii="Calibri" w:hAnsi="Calibri" w:cs="Calibri"/>
                <w:sz w:val="22"/>
                <w:szCs w:val="22"/>
                <w:lang w:eastAsia="pl-PL"/>
              </w:rPr>
              <w:t xml:space="preserve">pisemna umowa darowizny między podatnikiem dokonującym importu towarów oraz podmiotem, o którym mowa w § 6a ust. 2 rozporządzenia </w:t>
            </w:r>
            <w:r w:rsidRPr="00935017">
              <w:rPr>
                <w:rFonts w:ascii="Calibri" w:hAnsi="Calibri" w:cs="Calibri"/>
                <w:iCs/>
                <w:sz w:val="22"/>
                <w:szCs w:val="22"/>
                <w:lang w:eastAsia="pl-PL"/>
              </w:rPr>
              <w:t>w sprawie zwolnień od</w:t>
            </w:r>
            <w:r w:rsidRPr="00935017">
              <w:rPr>
                <w:rFonts w:ascii="Calibri" w:hAnsi="Calibri" w:cs="Calibri"/>
                <w:bCs/>
                <w:sz w:val="22"/>
                <w:szCs w:val="22"/>
                <w:lang w:eastAsia="pl-PL"/>
              </w:rPr>
              <w:t xml:space="preserve"> </w:t>
            </w:r>
            <w:r w:rsidRPr="00935017">
              <w:rPr>
                <w:rFonts w:ascii="Calibri" w:hAnsi="Calibri" w:cs="Calibri"/>
                <w:iCs/>
                <w:sz w:val="22"/>
                <w:szCs w:val="22"/>
                <w:lang w:eastAsia="pl-PL"/>
              </w:rPr>
              <w:t xml:space="preserve">podatku od towarów i usług oraz warunków stosowania tych zwolnień </w:t>
            </w:r>
            <w:r w:rsidRPr="00935017">
              <w:rPr>
                <w:rFonts w:ascii="Calibri" w:hAnsi="Calibri" w:cs="Calibri"/>
                <w:sz w:val="22"/>
                <w:szCs w:val="22"/>
                <w:lang w:eastAsia="pl-PL"/>
              </w:rPr>
              <w:t>(zmiana ww.</w:t>
            </w:r>
            <w:r w:rsidRPr="00935017">
              <w:rPr>
                <w:rFonts w:ascii="Calibri" w:hAnsi="Calibri" w:cs="Calibri"/>
                <w:bCs/>
                <w:sz w:val="22"/>
                <w:szCs w:val="22"/>
                <w:lang w:eastAsia="pl-PL"/>
              </w:rPr>
              <w:t xml:space="preserve"> </w:t>
            </w:r>
            <w:r w:rsidRPr="00935017">
              <w:rPr>
                <w:rFonts w:ascii="Calibri" w:hAnsi="Calibri" w:cs="Calibri"/>
                <w:sz w:val="22"/>
                <w:szCs w:val="22"/>
                <w:lang w:eastAsia="pl-PL"/>
              </w:rPr>
              <w:t>rozporządzenia opublikowana w Dz. U. z 2020, poz. 628) dla towarów, o których mowa</w:t>
            </w:r>
            <w:r w:rsidRPr="00935017">
              <w:rPr>
                <w:rFonts w:ascii="Calibri" w:hAnsi="Calibri" w:cs="Calibri"/>
                <w:bCs/>
                <w:sz w:val="22"/>
                <w:szCs w:val="22"/>
                <w:lang w:eastAsia="pl-PL"/>
              </w:rPr>
              <w:t xml:space="preserve"> </w:t>
            </w:r>
            <w:r w:rsidRPr="00935017">
              <w:rPr>
                <w:rFonts w:ascii="Calibri" w:hAnsi="Calibri" w:cs="Calibri"/>
                <w:sz w:val="22"/>
                <w:szCs w:val="22"/>
                <w:lang w:eastAsia="pl-PL"/>
              </w:rPr>
              <w:t>w opisie kodu 4V6.</w:t>
            </w:r>
          </w:p>
          <w:p w14:paraId="3FCCB7C2" w14:textId="77777777" w:rsidR="00A00F90" w:rsidRPr="00935017" w:rsidRDefault="00A00F90" w:rsidP="00281CA4">
            <w:pPr>
              <w:spacing w:before="240" w:line="276" w:lineRule="auto"/>
              <w:jc w:val="left"/>
              <w:rPr>
                <w:rFonts w:ascii="Calibri" w:hAnsi="Calibri" w:cs="Calibri"/>
                <w:b/>
                <w:i/>
                <w:sz w:val="22"/>
                <w:szCs w:val="22"/>
              </w:rPr>
            </w:pPr>
            <w:r w:rsidRPr="00935017">
              <w:rPr>
                <w:rFonts w:ascii="Calibri" w:hAnsi="Calibri" w:cs="Calibri"/>
                <w:sz w:val="22"/>
                <w:szCs w:val="22"/>
              </w:rPr>
              <w:t>Reguła została zaimplementowana w dniu 09.04.2020 r.</w:t>
            </w:r>
          </w:p>
        </w:tc>
      </w:tr>
      <w:tr w:rsidR="00A00F90" w:rsidRPr="00935017" w14:paraId="606C04F0" w14:textId="77777777" w:rsidTr="00B71676">
        <w:trPr>
          <w:trHeight w:val="510"/>
        </w:trPr>
        <w:tc>
          <w:tcPr>
            <w:tcW w:w="236" w:type="pct"/>
          </w:tcPr>
          <w:p w14:paraId="7546AAB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216.</w:t>
            </w:r>
          </w:p>
        </w:tc>
        <w:tc>
          <w:tcPr>
            <w:tcW w:w="448" w:type="pct"/>
          </w:tcPr>
          <w:p w14:paraId="330F8D70"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76B1D7A1"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1FAA227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związku z wprowadzeniem nowego kodu 4V6 uzupełnione zostały o ten kod reguły R246 oraz R250:</w:t>
            </w:r>
          </w:p>
          <w:p w14:paraId="5CF812B4"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R246</w:t>
            </w:r>
          </w:p>
          <w:p w14:paraId="33F272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71CED8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zaczyna się od (4 lub 6) </w:t>
            </w:r>
          </w:p>
          <w:p w14:paraId="2BD05E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73BCCF2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/Towar/Procedura/Szczegoly/@UszczegolowienieProcedury = (0V1 lub 0V2 lub 0V3 lub 0V4 lub 0V6 lub 0V7 lub 0V8 lub 0V9 lub 1V0 lub 1V1 lub 1V5 lub 1V6 lub 1V8 lub 1V9 lub 2V0 lub 2V5 lub 2V6 lub 2V7 lub 2V8 lub 2V9 lub 3V0 lub 3V1 lub 3V2 lub 3V3 lub 3V4 lub 3V5 lub 3V6 lub 3V7 lub 3V8 lub 3V9 lub 4V0 lub 4V1 lub 4V2 lub 4V3 lub 4V4 lub 4V5 lub </w:t>
            </w:r>
            <w:r w:rsidRPr="00935017">
              <w:rPr>
                <w:rFonts w:ascii="Calibri" w:hAnsi="Calibri" w:cs="Calibri"/>
                <w:bCs/>
                <w:sz w:val="22"/>
                <w:szCs w:val="22"/>
              </w:rPr>
              <w:t>4V6</w:t>
            </w:r>
            <w:r w:rsidRPr="00935017">
              <w:rPr>
                <w:rFonts w:ascii="Calibri" w:hAnsi="Calibri" w:cs="Calibri"/>
                <w:sz w:val="22"/>
                <w:szCs w:val="22"/>
              </w:rPr>
              <w:t xml:space="preserve"> lub5V5)</w:t>
            </w:r>
          </w:p>
          <w:p w14:paraId="2D633E4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53598F4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/Towar/Oplata/@TypOplaty = B00 </w:t>
            </w:r>
          </w:p>
          <w:p w14:paraId="2DDB3E7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EF8054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Z  (dla /Towar/Oplata/@TypOplaty = B00)</w:t>
            </w:r>
          </w:p>
          <w:p w14:paraId="1BEED7B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34D69BC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822739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4CB922F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/Towar/Procedura/Szczegoly/@UszczegolowienieProcedury wskazuje na zwolnienie z podatków to dla /Towar/Oplata/@TypOplaty = B00  atrybut  /Towar/Oplata/@MetodaPlatnosci musi być równy Z.</w:t>
            </w:r>
          </w:p>
          <w:p w14:paraId="757F905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R250</w:t>
            </w:r>
          </w:p>
          <w:p w14:paraId="39D1F47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JEŻELI</w:t>
            </w:r>
          </w:p>
          <w:p w14:paraId="469C210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zaczyna się od (4 lub 6)</w:t>
            </w:r>
          </w:p>
          <w:p w14:paraId="6EAB819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497C10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/Towar/Oplata/@TypOplaty = B00</w:t>
            </w:r>
          </w:p>
          <w:p w14:paraId="0CD5A39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AF143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 Z (dla /Towar/Oplata/@TypOplaty = B00)</w:t>
            </w:r>
          </w:p>
          <w:p w14:paraId="14C1E90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E16AE1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/Towar/Procedura/Szczegoly/@UszczegolowienieProcedury &lt;&gt; (0V1 oraz 0V2 oraz 0V3 oraz 0V4 oraz 0V6 oraz 0V7 oraz 0V8 oraz 0V9 oraz 1V0 oraz 1V1 oraz 1V5 oraz 1V6 oraz 1V8 oraz 1V9 oraz 2V0 oraz 2V5 oraz 2V6 oraz 2V7 oraz 2V8 oraz 2V9 oraz 3V0 oraz 3V1 oraz 3V2 oraz 3V3 oraz 3V4 oraz 3V5 oraz 3V6 oraz 3V7 oraz 3V8 oraz 3V9 oraz 4V0 oraz 4V1 oraz 4V2 oraz 4V3 oraz 4V4 oraz 4V5 oraz </w:t>
            </w:r>
            <w:r w:rsidRPr="00935017">
              <w:rPr>
                <w:rFonts w:ascii="Calibri" w:hAnsi="Calibri" w:cs="Calibri"/>
                <w:bCs/>
                <w:sz w:val="22"/>
                <w:szCs w:val="22"/>
              </w:rPr>
              <w:t>4V6</w:t>
            </w:r>
            <w:r w:rsidRPr="00935017">
              <w:rPr>
                <w:rFonts w:ascii="Calibri" w:hAnsi="Calibri" w:cs="Calibri"/>
                <w:sz w:val="22"/>
                <w:szCs w:val="22"/>
              </w:rPr>
              <w:t xml:space="preserve"> oraz 5V5)</w:t>
            </w:r>
          </w:p>
          <w:p w14:paraId="77220A7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FF93E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7E8D710"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4A8F6B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/Towar/Procedura/@ProceduraWnioskowana zaczyna się od 4 lub 6 oraz /Towar/Oplata/@MetodaPlatnosci = Z (dla /Towar/Oplata/@TypOplaty = B00) TO musi wystąpić /Towar/Procedura/Szczegoly/@UszczegolowienieProcedury dot. zwolnień podatkowych (0V1 lub 0V2 lub 0V3 lub 0V4 lub 0V6 lub 0V7 lub 0V8 lub 0V9 lub 1V0 lub 1V1 lub 1V5 lub 1V6 lub 1V8 lub 1V9 lub 2V0 lub 2V5 lub 2V6 lub 2V7 lub 2V8 lub 2V9 lub 3V0 lub 3V1 lub 3V2 lub 3V3 lub 3V4 lub 3V5 lub 3V6 lub 3V7 lub 3V8 lub 3V9 lub 4V0 lub 4V1 lub 4V2 lub 4V3 lub 4V4 lub 4V5 lub </w:t>
            </w:r>
            <w:r w:rsidRPr="00935017">
              <w:rPr>
                <w:rFonts w:ascii="Calibri" w:hAnsi="Calibri" w:cs="Calibri"/>
                <w:bCs/>
                <w:sz w:val="22"/>
                <w:szCs w:val="22"/>
              </w:rPr>
              <w:t>4V6</w:t>
            </w:r>
            <w:r w:rsidRPr="00935017">
              <w:rPr>
                <w:rFonts w:ascii="Calibri" w:hAnsi="Calibri" w:cs="Calibri"/>
                <w:bCs/>
                <w:color w:val="FF0000"/>
                <w:sz w:val="22"/>
                <w:szCs w:val="22"/>
              </w:rPr>
              <w:t xml:space="preserve"> </w:t>
            </w:r>
            <w:r w:rsidRPr="00935017">
              <w:rPr>
                <w:rFonts w:ascii="Calibri" w:hAnsi="Calibri" w:cs="Calibri"/>
                <w:sz w:val="22"/>
                <w:szCs w:val="22"/>
              </w:rPr>
              <w:t>lub 5V5).</w:t>
            </w:r>
          </w:p>
          <w:p w14:paraId="7B0DEDE3" w14:textId="77777777" w:rsidR="00A00F90" w:rsidRPr="00935017" w:rsidRDefault="00A00F90" w:rsidP="00281CA4">
            <w:pPr>
              <w:spacing w:before="240" w:line="276" w:lineRule="auto"/>
              <w:jc w:val="left"/>
              <w:rPr>
                <w:rFonts w:ascii="Calibri" w:hAnsi="Calibri" w:cs="Calibri"/>
                <w:b/>
                <w:i/>
                <w:sz w:val="22"/>
                <w:szCs w:val="22"/>
              </w:rPr>
            </w:pPr>
            <w:r w:rsidRPr="00935017">
              <w:rPr>
                <w:rFonts w:ascii="Calibri" w:hAnsi="Calibri" w:cs="Calibri"/>
                <w:sz w:val="22"/>
                <w:szCs w:val="22"/>
              </w:rPr>
              <w:lastRenderedPageBreak/>
              <w:t>Reguły z dostosowaną treścią obowiązują od 09.04.2020 r.</w:t>
            </w:r>
          </w:p>
        </w:tc>
      </w:tr>
      <w:tr w:rsidR="00A00F90" w:rsidRPr="00935017" w14:paraId="449F3E0F" w14:textId="77777777" w:rsidTr="00B71676">
        <w:trPr>
          <w:trHeight w:val="510"/>
        </w:trPr>
        <w:tc>
          <w:tcPr>
            <w:tcW w:w="236" w:type="pct"/>
          </w:tcPr>
          <w:p w14:paraId="2B06658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217.</w:t>
            </w:r>
          </w:p>
        </w:tc>
        <w:tc>
          <w:tcPr>
            <w:tcW w:w="448" w:type="pct"/>
          </w:tcPr>
          <w:p w14:paraId="2F727717"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554F6EE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Powtórna analiza wykazała, że na jednej pozycji towarowej mogą wystąpić więcej niż jeden raz kody od 0PL05 do 0PL10.</w:t>
            </w:r>
          </w:p>
        </w:tc>
        <w:tc>
          <w:tcPr>
            <w:tcW w:w="2669" w:type="pct"/>
          </w:tcPr>
          <w:p w14:paraId="635F04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Przebudowano regułę R1527: zostały wyłączone kody informacji dodatkowej od 0PL05 do 0PL10.</w:t>
            </w:r>
          </w:p>
          <w:p w14:paraId="4F45988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dotyczy wszystkich rodzajów ZCP (ZC215, ZC215UZP, ZC215UPZ, ZC215UPB oraz ZC213, ZC213UZP, ZC213UPZ, ZC213UPB) i PWD (PW215, PW213).</w:t>
            </w:r>
          </w:p>
          <w:p w14:paraId="3BFA6DE2"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R1527</w:t>
            </w:r>
          </w:p>
          <w:p w14:paraId="115638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3D428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nie jest jednym z 0PL05, 0PL06, 0PL07, 0PL08, 0PL09, 0PL10</w:t>
            </w:r>
          </w:p>
          <w:p w14:paraId="6D26AA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F57D76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wystąpi więcej niż 1 raz w ramach pozycji towarowej</w:t>
            </w:r>
          </w:p>
          <w:p w14:paraId="67F0245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2B03E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E4C6E3A"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152D72A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/Towar/InformacjaDodatkowa/@Kod nie jest jednym z 0PL05, 0PL06, 0PL07, 0PL08, 0PL09, 0PL10, to ten sam kod informacji dodatkowej nie może zostać powtórzony w ramach jednej pozycji towarowej.</w:t>
            </w:r>
          </w:p>
          <w:p w14:paraId="0B952BE5"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Zmiany zostały zaimplementowane w dniu 08.05.2020 r.</w:t>
            </w:r>
          </w:p>
          <w:p w14:paraId="74C1A9E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Reguła będzie uwzględniona w wykazie zmian reguł publikowanym na PUESC oraz  w kolejnej wersji specyfikacji dla AIS/IMPORT.</w:t>
            </w:r>
          </w:p>
        </w:tc>
      </w:tr>
      <w:tr w:rsidR="00A00F90" w:rsidRPr="00935017" w14:paraId="003DA569" w14:textId="77777777" w:rsidTr="00B71676">
        <w:trPr>
          <w:trHeight w:val="510"/>
        </w:trPr>
        <w:tc>
          <w:tcPr>
            <w:tcW w:w="236" w:type="pct"/>
          </w:tcPr>
          <w:p w14:paraId="2C1CA223"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218.</w:t>
            </w:r>
          </w:p>
        </w:tc>
        <w:tc>
          <w:tcPr>
            <w:tcW w:w="448" w:type="pct"/>
          </w:tcPr>
          <w:p w14:paraId="6184E6A3"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4290F7D2"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4E800FC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Wdrażany z dniem 1.06.2020 r. unijny centralny system UCC INF SP przeznaczony do obsługi elektronicznych Arkuszy Informacyjnych (INF) dla Procedur Specjalnych powoduje konieczność wprowadzenia nowych reguł, które wiążą się z wprowadzeniem nowego kodu 4DK3.</w:t>
            </w:r>
          </w:p>
          <w:p w14:paraId="21E91823" w14:textId="77777777" w:rsidR="00A00F90" w:rsidRPr="00935017" w:rsidRDefault="00A00F90" w:rsidP="00E639EE">
            <w:pPr>
              <w:pStyle w:val="Tekstkomentarza"/>
              <w:spacing w:line="276" w:lineRule="auto"/>
              <w:rPr>
                <w:sz w:val="22"/>
                <w:szCs w:val="22"/>
              </w:rPr>
            </w:pPr>
            <w:r w:rsidRPr="00935017">
              <w:rPr>
                <w:sz w:val="22"/>
                <w:szCs w:val="22"/>
              </w:rPr>
              <w:t>Kod 4DK3 ma następujący opis: korzystanie z innych niż INF środków elektronicznej wymiany informacji uzgodnionych z organem celnym w związku z art. 176 ust. 1 lit. a UKC-RD.</w:t>
            </w:r>
          </w:p>
          <w:p w14:paraId="064FB2F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INF we wszystkich procedurach specjalnych jest jeden kod dokumentu – C710.</w:t>
            </w:r>
          </w:p>
          <w:p w14:paraId="3A913C5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Niniejsza informacja jest podstawą do przygotowania aplikacji klienckich do obsługi z dniem 1.06.2020 r. zgłoszeń celnych związanych z procedurami specjalnymi, natomiast w najbliższych dniach zostanie udostępniona zmiana do Instrukcji wypełniania zgłoszeń celnych w tym zakresie.</w:t>
            </w:r>
          </w:p>
          <w:p w14:paraId="70C4BF8D" w14:textId="77777777" w:rsidR="00A00F90" w:rsidRPr="00935017" w:rsidRDefault="00A00F90" w:rsidP="00E639EE">
            <w:pPr>
              <w:spacing w:line="276" w:lineRule="auto"/>
              <w:jc w:val="left"/>
              <w:rPr>
                <w:rFonts w:ascii="Calibri" w:hAnsi="Calibri" w:cs="Calibri"/>
                <w:sz w:val="22"/>
                <w:szCs w:val="22"/>
              </w:rPr>
            </w:pPr>
          </w:p>
          <w:p w14:paraId="46F57E48" w14:textId="77777777" w:rsidR="00A00F90" w:rsidRPr="00B71676" w:rsidRDefault="00A00F90" w:rsidP="008766CB">
            <w:pPr>
              <w:numPr>
                <w:ilvl w:val="0"/>
                <w:numId w:val="24"/>
              </w:numPr>
              <w:spacing w:line="276" w:lineRule="auto"/>
              <w:jc w:val="left"/>
              <w:rPr>
                <w:rFonts w:ascii="Calibri" w:hAnsi="Calibri" w:cs="Calibri"/>
                <w:sz w:val="22"/>
                <w:szCs w:val="22"/>
              </w:rPr>
            </w:pPr>
          </w:p>
          <w:p w14:paraId="52FA65F3"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6B25F44A"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/@DodatkowyTypZgloszenia = A, B, C, D, E, F</w:t>
            </w:r>
          </w:p>
          <w:p w14:paraId="2A19B2F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6F49AB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51 ORAZ Towar/Procedura/@ProceduraPoprzednia = 11 </w:t>
            </w:r>
          </w:p>
          <w:p w14:paraId="60DFE2D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80DA70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(Towar/Procedura/@ProceduraWnioskowana = 61 lub 63 i 68 ORAZ Towar/Procedura/@ProceduraPoprzednia = 21 ))</w:t>
            </w:r>
          </w:p>
          <w:p w14:paraId="0ECD5A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702EDD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w:t>
            </w:r>
          </w:p>
          <w:p w14:paraId="466B5F9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C710 ALBO 4DK3</w:t>
            </w:r>
          </w:p>
          <w:p w14:paraId="20401CD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w:t>
            </w:r>
          </w:p>
          <w:p w14:paraId="569E77C2"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186534A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Procedura Wnioskowana = 51 i Procedura Poprzednia = 11 </w:t>
            </w:r>
          </w:p>
          <w:p w14:paraId="7DA1C91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 Procedura Wnioskowana = 61 lub 63 lub 68 i Procedura Poprzednia = 21, to powinien wystąpić kod dokumentu wymaganego = C710 albo 4DK3.</w:t>
            </w:r>
          </w:p>
          <w:p w14:paraId="42ABD902" w14:textId="77777777" w:rsidR="00A00F90" w:rsidRPr="00935017" w:rsidRDefault="00A00F90" w:rsidP="008766CB">
            <w:pPr>
              <w:numPr>
                <w:ilvl w:val="0"/>
                <w:numId w:val="24"/>
              </w:numPr>
              <w:spacing w:line="276" w:lineRule="auto"/>
              <w:jc w:val="left"/>
              <w:rPr>
                <w:rFonts w:ascii="Calibri" w:hAnsi="Calibri" w:cs="Calibri"/>
                <w:sz w:val="22"/>
                <w:szCs w:val="22"/>
              </w:rPr>
            </w:pPr>
          </w:p>
          <w:p w14:paraId="55B10C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4339E6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/@DodatkowyTypZgloszenia = Z</w:t>
            </w:r>
          </w:p>
          <w:p w14:paraId="4B4FC63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E749AD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51 ORAZ Towar/Procedura/@ProceduraPoprzednia = 11 </w:t>
            </w:r>
          </w:p>
          <w:p w14:paraId="6A6579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1FBE14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61 lub 68 ORAZ Towar/Procedura/@ProceduraPoprzednia = 21 ))</w:t>
            </w:r>
          </w:p>
          <w:p w14:paraId="46FE8C0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E4DDE1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w:t>
            </w:r>
          </w:p>
          <w:p w14:paraId="7C4D65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4DK3</w:t>
            </w:r>
          </w:p>
          <w:p w14:paraId="40352CF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w:t>
            </w:r>
          </w:p>
          <w:p w14:paraId="530AFDD5"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lastRenderedPageBreak/>
              <w:t>Komunikat:</w:t>
            </w:r>
          </w:p>
          <w:p w14:paraId="67B8C91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Procedura Wnioskowana = 51 i Procedura Poprzednia = 11 </w:t>
            </w:r>
          </w:p>
          <w:p w14:paraId="37085D9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 Procedura Wnioskowana = 61 lub 68 i Procedura Poprzednia = 21, to powinien wystąpić kod dokumentu wymaganego = 4DK3.</w:t>
            </w:r>
          </w:p>
          <w:p w14:paraId="56FB2D97" w14:textId="77777777" w:rsidR="00A00F90" w:rsidRPr="00B71676" w:rsidRDefault="00A00F90" w:rsidP="008766CB">
            <w:pPr>
              <w:numPr>
                <w:ilvl w:val="0"/>
                <w:numId w:val="24"/>
              </w:numPr>
              <w:spacing w:line="276" w:lineRule="auto"/>
              <w:jc w:val="left"/>
              <w:rPr>
                <w:rFonts w:ascii="Calibri" w:hAnsi="Calibri" w:cs="Calibri"/>
                <w:sz w:val="22"/>
                <w:szCs w:val="22"/>
              </w:rPr>
            </w:pPr>
          </w:p>
          <w:p w14:paraId="7D10DB7C"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0AC117E4" w14:textId="77777777" w:rsidR="00A00F90" w:rsidRPr="00935017" w:rsidRDefault="00A00F90" w:rsidP="00E639EE">
            <w:pPr>
              <w:spacing w:line="276" w:lineRule="auto"/>
              <w:jc w:val="left"/>
              <w:rPr>
                <w:rFonts w:ascii="Calibri" w:hAnsi="Calibri" w:cs="Calibri"/>
                <w:color w:val="FF0000"/>
                <w:sz w:val="22"/>
                <w:szCs w:val="22"/>
                <w:lang w:val="en-US"/>
              </w:rPr>
            </w:pPr>
            <w:r w:rsidRPr="00935017">
              <w:rPr>
                <w:rFonts w:ascii="Calibri" w:hAnsi="Calibri" w:cs="Calibri"/>
                <w:sz w:val="22"/>
                <w:szCs w:val="22"/>
                <w:lang w:val="en-US"/>
              </w:rPr>
              <w:t>/@DodatkowyTypZgloszenia = A, B, C, D, E, F</w:t>
            </w:r>
          </w:p>
          <w:p w14:paraId="2CBE326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7A0C2E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ORAZ /Towar/DokumentWymagany/@Kod = C601</w:t>
            </w:r>
          </w:p>
          <w:p w14:paraId="0D62132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686777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48 ORAZ </w:t>
            </w:r>
          </w:p>
          <w:p w14:paraId="6FA2136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B07 ORAZ</w:t>
            </w:r>
          </w:p>
          <w:p w14:paraId="37D03ED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C019))</w:t>
            </w:r>
          </w:p>
          <w:p w14:paraId="4B06F2C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49D8D9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słowniku 4013 w @zezwoleniePojedyncze wystepuje PU albo PW</w:t>
            </w:r>
          </w:p>
          <w:p w14:paraId="0B4EDC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B7BC46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w:t>
            </w:r>
          </w:p>
          <w:p w14:paraId="062B880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C710 ALBO 4DK3</w:t>
            </w:r>
          </w:p>
          <w:p w14:paraId="4F0D52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w:t>
            </w:r>
          </w:p>
          <w:p w14:paraId="4D1C0A53"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47C4F9A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Jeżeli występuje pozwolenie pojedyncze dla Procedura Wnioskowana = 51 lub Procedura Wnioskowana = 48 i Uszczegółowienie Procedury=B07, to powinien wystąpić kod dokumentu wymaganego = C710 albo 4DK3.</w:t>
            </w:r>
          </w:p>
          <w:p w14:paraId="6AA96968"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Reguły będą uwzględnione w wykazie zmian reguł publikowanym na PUESC oraz  w kolejnej wersji specyfikacji dla AIS/IMPORT.</w:t>
            </w:r>
          </w:p>
        </w:tc>
      </w:tr>
      <w:tr w:rsidR="00A00F90" w:rsidRPr="00935017" w14:paraId="3A9DA6B4" w14:textId="77777777" w:rsidTr="00B71676">
        <w:trPr>
          <w:trHeight w:val="510"/>
        </w:trPr>
        <w:tc>
          <w:tcPr>
            <w:tcW w:w="236" w:type="pct"/>
          </w:tcPr>
          <w:p w14:paraId="57FF4C7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219.</w:t>
            </w:r>
          </w:p>
        </w:tc>
        <w:tc>
          <w:tcPr>
            <w:tcW w:w="448" w:type="pct"/>
          </w:tcPr>
          <w:p w14:paraId="78254838"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49509683"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Zgłaszano problemy dotyczące podawania ilości towaru w uzupełniającej jednostce  miary z uwagi na przypisanie tej danej do formuł TARIC i brak atrybutu do podania jednostki miary dla towarów, które nie zostały ujęte w tych formułach, a są zgłaszane w ramach kodu C26.</w:t>
            </w:r>
          </w:p>
        </w:tc>
        <w:tc>
          <w:tcPr>
            <w:tcW w:w="2669" w:type="pct"/>
          </w:tcPr>
          <w:p w14:paraId="33AAF755" w14:textId="77777777" w:rsidR="00A00F90" w:rsidRPr="00935017" w:rsidRDefault="00A00F90" w:rsidP="00E639EE">
            <w:pPr>
              <w:autoSpaceDE w:val="0"/>
              <w:autoSpaceDN w:val="0"/>
              <w:adjustRightInd w:val="0"/>
              <w:spacing w:line="276" w:lineRule="auto"/>
              <w:jc w:val="left"/>
              <w:rPr>
                <w:rFonts w:ascii="Calibri" w:hAnsi="Calibri" w:cs="Calibri"/>
                <w:color w:val="595959"/>
                <w:sz w:val="22"/>
                <w:szCs w:val="22"/>
                <w:lang w:eastAsia="pl-PL"/>
              </w:rPr>
            </w:pPr>
            <w:r w:rsidRPr="00935017">
              <w:rPr>
                <w:rFonts w:ascii="Calibri" w:hAnsi="Calibri" w:cs="Calibri"/>
                <w:sz w:val="22"/>
                <w:szCs w:val="22"/>
              </w:rPr>
              <w:t>Wprowadzono nową regułę, która wymusza przy podaniu kodu dokumentu 4DK2 podanie danych o ilości wraz z j.m. towarów zgłaszanych w ramach zwolnień z należności celnych przypisanych do kodu C26.</w:t>
            </w:r>
          </w:p>
          <w:p w14:paraId="40DF464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R1532:</w:t>
            </w:r>
          </w:p>
          <w:p w14:paraId="5097054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JEZELI</w:t>
            </w:r>
          </w:p>
          <w:p w14:paraId="4CB34512"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rPr>
              <w:t>/Towar/Procedura/Szczegoly/@UszczegolowienieProcedury = C26</w:t>
            </w:r>
          </w:p>
          <w:p w14:paraId="146DA5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D66567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zawiera 4DK2</w:t>
            </w:r>
          </w:p>
          <w:p w14:paraId="6A0FBFA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938AB9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0E1B504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(/Towar/DokumentWymagany@IloscTowaru</w:t>
            </w:r>
          </w:p>
          <w:p w14:paraId="48E3122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A3C26A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/Towar/DokumentWymagany@JednostkaMiary)</w:t>
            </w:r>
          </w:p>
          <w:p w14:paraId="00A3AF4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błąd/ostrzeżenie/info</w:t>
            </w:r>
          </w:p>
          <w:p w14:paraId="2287419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39ECADD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/Towar/Procedura/Szczegoly/@UszczegolowienieProcedury równa się C26, to musi wystąpić  /Towar/DokumentWymagany/@Kod=4DK2, </w:t>
            </w:r>
            <w:r w:rsidRPr="00935017">
              <w:rPr>
                <w:rFonts w:ascii="Calibri" w:hAnsi="Calibri" w:cs="Calibri"/>
                <w:sz w:val="22"/>
                <w:szCs w:val="22"/>
              </w:rPr>
              <w:lastRenderedPageBreak/>
              <w:t>/Towar/DokumentWymagany@IloscTowaru oraz /Towar/DokumentWymagany@JednostkaMiary)</w:t>
            </w:r>
          </w:p>
          <w:p w14:paraId="47D661A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została zaimplementowana w dniu 15.05.2020 r.</w:t>
            </w:r>
          </w:p>
          <w:p w14:paraId="066DBAA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będzie uwzględniona w wykazie zmian reguł publikowanym na PUESC oraz  w kolejnej wersji specyfikacji dla AIS/IMPORT.</w:t>
            </w:r>
          </w:p>
        </w:tc>
      </w:tr>
      <w:tr w:rsidR="00A00F90" w:rsidRPr="00935017" w14:paraId="4AAEB0AF" w14:textId="77777777" w:rsidTr="00B71676">
        <w:trPr>
          <w:trHeight w:val="510"/>
        </w:trPr>
        <w:tc>
          <w:tcPr>
            <w:tcW w:w="236" w:type="pct"/>
          </w:tcPr>
          <w:p w14:paraId="4D1116A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220.</w:t>
            </w:r>
          </w:p>
        </w:tc>
        <w:tc>
          <w:tcPr>
            <w:tcW w:w="448" w:type="pct"/>
          </w:tcPr>
          <w:p w14:paraId="239F585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2020-06-04</w:t>
            </w:r>
          </w:p>
        </w:tc>
        <w:tc>
          <w:tcPr>
            <w:tcW w:w="1647" w:type="pct"/>
          </w:tcPr>
          <w:p w14:paraId="330CE09E"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p>
        </w:tc>
        <w:tc>
          <w:tcPr>
            <w:tcW w:w="2669" w:type="pct"/>
          </w:tcPr>
          <w:p w14:paraId="1011CD2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Kontynuując proces dostosowawczy do wdrażanego unijnego centralnego systemu UCC INF SP przeznaczonego do obsługi elektronicznych Arkuszy Informacyjnych (INF) dla Procedur Specjalnych, wprowadzono nową regułę uwzględniającą mogące wystąpić sytuacje w okresie przejściowym:</w:t>
            </w:r>
          </w:p>
          <w:p w14:paraId="15F88DD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R1534</w:t>
            </w:r>
          </w:p>
          <w:p w14:paraId="7B6632D0"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rPr>
              <w:t xml:space="preserve">JEŻELI </w:t>
            </w:r>
          </w:p>
          <w:p w14:paraId="1AB8613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51</w:t>
            </w:r>
          </w:p>
          <w:p w14:paraId="2E76DE1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132E1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w:t>
            </w:r>
          </w:p>
          <w:p w14:paraId="37EFF7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C710</w:t>
            </w:r>
          </w:p>
          <w:p w14:paraId="0BF4E7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ALBO</w:t>
            </w:r>
          </w:p>
          <w:p w14:paraId="4D55482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5BBD800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 00700</w:t>
            </w:r>
          </w:p>
          <w:p w14:paraId="0FE50BB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0FF6BC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Towar/InformacjaDodatkowa/@Opis)</w:t>
            </w:r>
          </w:p>
          <w:p w14:paraId="41D5CA1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1B7B6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FD45E39" w14:textId="77777777" w:rsidR="00A00F90" w:rsidRPr="00281CA4" w:rsidRDefault="00A00F90" w:rsidP="00281CA4">
            <w:pPr>
              <w:spacing w:before="240" w:line="276" w:lineRule="auto"/>
              <w:jc w:val="left"/>
              <w:rPr>
                <w:rFonts w:ascii="Calibri" w:hAnsi="Calibri" w:cs="Calibri"/>
                <w:sz w:val="22"/>
                <w:szCs w:val="22"/>
              </w:rPr>
            </w:pPr>
            <w:r w:rsidRPr="00281CA4">
              <w:rPr>
                <w:rFonts w:ascii="Calibri" w:hAnsi="Calibri" w:cs="Calibri"/>
                <w:sz w:val="22"/>
                <w:szCs w:val="22"/>
              </w:rPr>
              <w:lastRenderedPageBreak/>
              <w:t>Komentarz:</w:t>
            </w:r>
          </w:p>
          <w:p w14:paraId="512F78F0"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Zgłoszenie kończące procedurę 51 powinno zawierać albo kod dokumentu C710 albo kod 00700 wraz z numerem pozwolenia. Jeżeli pozwolenie było wydane na zgłoszeniu, to należy podać MRN tego zgłoszenia (tych zgłoszeń).</w:t>
            </w:r>
          </w:p>
          <w:p w14:paraId="253F6CED"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Reguła dla zgłoszeń innych niż typu „Z” została zaimplementowana w dniu</w:t>
            </w:r>
            <w:r w:rsidRPr="00281CA4">
              <w:rPr>
                <w:rFonts w:ascii="Calibri" w:hAnsi="Calibri" w:cs="Calibri"/>
                <w:b/>
                <w:sz w:val="22"/>
                <w:szCs w:val="22"/>
              </w:rPr>
              <w:t xml:space="preserve"> </w:t>
            </w:r>
            <w:r w:rsidRPr="00281CA4">
              <w:rPr>
                <w:rFonts w:ascii="Calibri" w:hAnsi="Calibri" w:cs="Calibri"/>
                <w:sz w:val="22"/>
                <w:szCs w:val="22"/>
              </w:rPr>
              <w:t>01.06.2020 r. natomiast dla zgłoszeń typu „Z” składanych za miesiąc maj reguła będzie aktywna od dnia 1.07.2020 r.</w:t>
            </w:r>
          </w:p>
          <w:p w14:paraId="0D427C7E" w14:textId="77777777" w:rsidR="00A00F90" w:rsidRPr="00281CA4" w:rsidRDefault="00A00F90" w:rsidP="00281CA4">
            <w:pPr>
              <w:spacing w:line="276" w:lineRule="auto"/>
              <w:jc w:val="left"/>
              <w:rPr>
                <w:rFonts w:ascii="Calibri" w:hAnsi="Calibri" w:cs="Calibri"/>
                <w:sz w:val="22"/>
                <w:szCs w:val="22"/>
              </w:rPr>
            </w:pPr>
            <w:r w:rsidRPr="00281CA4">
              <w:rPr>
                <w:rFonts w:ascii="Calibri" w:hAnsi="Calibri" w:cs="Calibri"/>
                <w:sz w:val="22"/>
                <w:szCs w:val="22"/>
              </w:rPr>
              <w:t>Reguła będzie uwzględniona w wykazie zmian reguł publikowanym na PUESC oraz  w kolejnej wersji specyfikacji dla AIS/IMPORT.</w:t>
            </w:r>
          </w:p>
        </w:tc>
      </w:tr>
      <w:tr w:rsidR="00A00F90" w:rsidRPr="00935017" w14:paraId="4F0579CE" w14:textId="77777777" w:rsidTr="00B71676">
        <w:trPr>
          <w:trHeight w:val="510"/>
        </w:trPr>
        <w:tc>
          <w:tcPr>
            <w:tcW w:w="236" w:type="pct"/>
          </w:tcPr>
          <w:p w14:paraId="2ABD0B4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221.</w:t>
            </w:r>
          </w:p>
        </w:tc>
        <w:tc>
          <w:tcPr>
            <w:tcW w:w="448" w:type="pct"/>
          </w:tcPr>
          <w:p w14:paraId="31669D9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2020-07-01</w:t>
            </w:r>
          </w:p>
        </w:tc>
        <w:tc>
          <w:tcPr>
            <w:tcW w:w="1647" w:type="pct"/>
          </w:tcPr>
          <w:p w14:paraId="48B8EB9F"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p>
        </w:tc>
        <w:tc>
          <w:tcPr>
            <w:tcW w:w="2669" w:type="pct"/>
          </w:tcPr>
          <w:p w14:paraId="793401F5"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rPr>
              <w:t xml:space="preserve">Nowe rozporządzenie Ministra Finansów z dnia 30 czerwca 2020 r. (Dz.U. poz. 1159) powoduje konieczność wprowadzenia nowych reguł, które wiążą się z wprowadzeniem nowego kodu 4PL10. </w:t>
            </w:r>
            <w:r w:rsidRPr="00935017">
              <w:rPr>
                <w:rFonts w:ascii="Calibri" w:hAnsi="Calibri" w:cs="Calibri"/>
                <w:sz w:val="22"/>
                <w:szCs w:val="22"/>
                <w:lang w:eastAsia="pl-PL"/>
              </w:rPr>
              <w:t>Kod ten ma zastosowanie w przypadku podania w polu 33 (5) zgłoszenia celnego kodów X122 lub X123.</w:t>
            </w:r>
          </w:p>
          <w:p w14:paraId="5B3C13F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Kod 4PL10 obowiązuje do dnia 30 września 2020 r. i ma następujący opis:</w:t>
            </w:r>
          </w:p>
          <w:p w14:paraId="2AD76751"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zaniechanie poboru podatku akcyzowego od płynu do papierosów</w:t>
            </w:r>
          </w:p>
          <w:p w14:paraId="24A34DD1"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elektronicznych lub wyrobów nowatorskich.</w:t>
            </w:r>
          </w:p>
          <w:p w14:paraId="27ED1807" w14:textId="77777777" w:rsidR="00A00F90" w:rsidRPr="00281CA4" w:rsidRDefault="00A00F90" w:rsidP="00281CA4">
            <w:pPr>
              <w:spacing w:before="240" w:line="276" w:lineRule="auto"/>
              <w:jc w:val="left"/>
              <w:rPr>
                <w:rFonts w:ascii="Calibri" w:hAnsi="Calibri" w:cs="Calibri"/>
                <w:bCs/>
                <w:sz w:val="22"/>
                <w:szCs w:val="22"/>
              </w:rPr>
            </w:pPr>
            <w:r w:rsidRPr="00281CA4">
              <w:rPr>
                <w:rFonts w:ascii="Calibri" w:hAnsi="Calibri" w:cs="Calibri"/>
                <w:bCs/>
                <w:sz w:val="22"/>
                <w:szCs w:val="22"/>
              </w:rPr>
              <w:t>R1536:</w:t>
            </w:r>
          </w:p>
          <w:p w14:paraId="4DBF9ADC"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 xml:space="preserve">Jeżeli </w:t>
            </w:r>
          </w:p>
          <w:p w14:paraId="4AA4CD5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/Towar/KrajoweKodyDodatkowe/@krajoweKodyDodatkowe jest jednym z X122 lub X123</w:t>
            </w:r>
          </w:p>
          <w:p w14:paraId="2F66D0F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66B29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nie podano 4PL10</w:t>
            </w:r>
          </w:p>
          <w:p w14:paraId="2836805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 bład/informacja/info</w:t>
            </w:r>
          </w:p>
          <w:p w14:paraId="4DE74521"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3C53D8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zastosowania krajowego kodu dodatkowego X122 lub X123, kod informacji dodatkowej 4PL10 musi być podany.</w:t>
            </w:r>
          </w:p>
          <w:p w14:paraId="77A7AA0E" w14:textId="77777777" w:rsidR="00A00F90" w:rsidRPr="00281CA4" w:rsidRDefault="00A00F90" w:rsidP="00281CA4">
            <w:pPr>
              <w:spacing w:before="240" w:line="276" w:lineRule="auto"/>
              <w:jc w:val="left"/>
              <w:rPr>
                <w:rFonts w:ascii="Calibri" w:hAnsi="Calibri" w:cs="Calibri"/>
                <w:bCs/>
                <w:sz w:val="22"/>
                <w:szCs w:val="22"/>
              </w:rPr>
            </w:pPr>
            <w:r w:rsidRPr="00281CA4">
              <w:rPr>
                <w:rFonts w:ascii="Calibri" w:hAnsi="Calibri" w:cs="Calibri"/>
                <w:bCs/>
                <w:sz w:val="22"/>
                <w:szCs w:val="22"/>
              </w:rPr>
              <w:t>R1537:</w:t>
            </w:r>
          </w:p>
          <w:p w14:paraId="7633DF8E"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 xml:space="preserve">Jeżeli </w:t>
            </w:r>
          </w:p>
          <w:p w14:paraId="3F14502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równa się 4PL10</w:t>
            </w:r>
          </w:p>
          <w:p w14:paraId="0954EFD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A810F7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/Towar/KrajoweKodyDodatkowe/@KrajoweKodyDodatkowe nie jest jednym z X122 lub X123</w:t>
            </w:r>
          </w:p>
          <w:p w14:paraId="643B7A0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bład/informacja/info</w:t>
            </w:r>
          </w:p>
          <w:p w14:paraId="58C58662"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2CC132A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kodu informacji dodatkowej 4PL10, musi wystąpić jeden z Krajowych kodów dodatkowych - X122 lub X123.</w:t>
            </w:r>
          </w:p>
          <w:p w14:paraId="0AC0C401" w14:textId="77777777" w:rsidR="00A00F90" w:rsidRPr="00281CA4" w:rsidRDefault="00A00F90" w:rsidP="00281CA4">
            <w:pPr>
              <w:spacing w:before="240" w:line="276" w:lineRule="auto"/>
              <w:jc w:val="left"/>
              <w:rPr>
                <w:rFonts w:ascii="Calibri" w:hAnsi="Calibri" w:cs="Calibri"/>
                <w:bCs/>
                <w:sz w:val="22"/>
                <w:szCs w:val="22"/>
              </w:rPr>
            </w:pPr>
            <w:r w:rsidRPr="00281CA4">
              <w:rPr>
                <w:rFonts w:ascii="Calibri" w:hAnsi="Calibri" w:cs="Calibri"/>
                <w:bCs/>
                <w:sz w:val="22"/>
                <w:szCs w:val="22"/>
              </w:rPr>
              <w:t>R1538:</w:t>
            </w:r>
          </w:p>
          <w:p w14:paraId="202C0899"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 xml:space="preserve">Jeżeli </w:t>
            </w:r>
          </w:p>
          <w:p w14:paraId="54528BD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równa się 4PL10</w:t>
            </w:r>
          </w:p>
          <w:p w14:paraId="7DCB31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77308A9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L (dla Towar/Oplata/@TypOplaty = 1A1)</w:t>
            </w:r>
          </w:p>
          <w:p w14:paraId="1C42388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bład/informacja/info</w:t>
            </w:r>
          </w:p>
          <w:p w14:paraId="33801D6A"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lastRenderedPageBreak/>
              <w:t>Komunikat:</w:t>
            </w:r>
          </w:p>
          <w:p w14:paraId="54F53B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zastosowania kodu informacji dodatkowej 4PL10 musi wystąpić Metoda płatności równa L dla typu opłaty 1A1.</w:t>
            </w:r>
          </w:p>
          <w:p w14:paraId="5EE86A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zostały zaimplementowane w dniu 01.07.2020 r. i obowiązują do dnia 30 września 2020 r.</w:t>
            </w:r>
          </w:p>
          <w:p w14:paraId="155309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odnoszą się do wszystkich typów zgłoszeń celnych.</w:t>
            </w:r>
          </w:p>
          <w:p w14:paraId="2DA9329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będą uwzględnione w wykazie zmian reguł publikowanym na PUESC oraz  w kolejnej wersji specyfikacji dla AIS/IMPORT.</w:t>
            </w:r>
          </w:p>
        </w:tc>
      </w:tr>
      <w:tr w:rsidR="00A00F90" w:rsidRPr="00935017" w14:paraId="6CA70358" w14:textId="77777777" w:rsidTr="00B71676">
        <w:trPr>
          <w:trHeight w:val="510"/>
        </w:trPr>
        <w:tc>
          <w:tcPr>
            <w:tcW w:w="236" w:type="pct"/>
          </w:tcPr>
          <w:p w14:paraId="201EB63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222.</w:t>
            </w:r>
          </w:p>
        </w:tc>
        <w:tc>
          <w:tcPr>
            <w:tcW w:w="448" w:type="pct"/>
          </w:tcPr>
          <w:p w14:paraId="554148C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2020-07-30</w:t>
            </w:r>
          </w:p>
        </w:tc>
        <w:tc>
          <w:tcPr>
            <w:tcW w:w="1647" w:type="pct"/>
          </w:tcPr>
          <w:p w14:paraId="4491CA3E"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p>
        </w:tc>
        <w:tc>
          <w:tcPr>
            <w:tcW w:w="2669" w:type="pct"/>
          </w:tcPr>
          <w:p w14:paraId="28087F19" w14:textId="77777777" w:rsidR="00A00F90" w:rsidRPr="00935017" w:rsidRDefault="00A00F90" w:rsidP="00E639EE">
            <w:pPr>
              <w:pStyle w:val="Akapitzlist"/>
              <w:spacing w:line="276" w:lineRule="auto"/>
              <w:ind w:left="0"/>
              <w:jc w:val="left"/>
              <w:rPr>
                <w:rFonts w:cs="Calibri"/>
              </w:rPr>
            </w:pPr>
            <w:r w:rsidRPr="00935017">
              <w:rPr>
                <w:rFonts w:cs="Calibri"/>
                <w:bCs/>
              </w:rPr>
              <w:t xml:space="preserve">W związku z wprowadzeniem kodu informacji dodatkowej </w:t>
            </w:r>
            <w:r w:rsidRPr="00935017">
              <w:rPr>
                <w:rFonts w:cs="Calibri"/>
              </w:rPr>
              <w:t>4PL15 dla potrzeb wysyłania komunikatu ZC284 (PODZ) do podmiotu w celu uzyskania z komunikatu zwrotnego ZC285 danych do saldowania kwoty dla potencjalnego długu celnego w procedurze końcowego przeznaczenia, wprowadza się w systemie AIS/IMPORT następujące reguły walidacyjne:</w:t>
            </w:r>
          </w:p>
          <w:p w14:paraId="69009C00" w14:textId="77777777" w:rsidR="00A00F90" w:rsidRPr="00935017" w:rsidRDefault="00A00F90" w:rsidP="00281CA4">
            <w:pPr>
              <w:pStyle w:val="Akapitzlist"/>
              <w:spacing w:before="240" w:line="276" w:lineRule="auto"/>
              <w:ind w:left="0"/>
              <w:jc w:val="left"/>
              <w:rPr>
                <w:rFonts w:cs="Calibri"/>
                <w:bCs/>
              </w:rPr>
            </w:pPr>
            <w:r w:rsidRPr="00935017">
              <w:rPr>
                <w:rFonts w:cs="Calibri"/>
                <w:bCs/>
              </w:rPr>
              <w:t xml:space="preserve">Reguła R1540 </w:t>
            </w:r>
          </w:p>
          <w:p w14:paraId="576D957F"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JEŻELI</w:t>
            </w:r>
          </w:p>
          <w:p w14:paraId="220D1FC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40 lub 42 lub 45</w:t>
            </w:r>
          </w:p>
          <w:p w14:paraId="6C87D0D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1634B2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N990</w:t>
            </w:r>
          </w:p>
          <w:p w14:paraId="4947E86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6AC405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 00100</w:t>
            </w:r>
          </w:p>
          <w:p w14:paraId="792E146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7D1FE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/Towar/InformacjaDodatkowa/@Kod nie występuje  4PL15, </w:t>
            </w:r>
          </w:p>
          <w:p w14:paraId="4E10CBE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 błąd</w:t>
            </w:r>
          </w:p>
          <w:p w14:paraId="756B48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 Dla procedury końcowego przeznaczenia z kodem 00100 musi wystąpić kod 4PL15.</w:t>
            </w:r>
          </w:p>
          <w:p w14:paraId="2FD2631D" w14:textId="77777777" w:rsidR="00A00F90" w:rsidRPr="00935017" w:rsidRDefault="00A00F90" w:rsidP="00281CA4">
            <w:pPr>
              <w:pStyle w:val="Akapitzlist"/>
              <w:spacing w:before="240" w:line="276" w:lineRule="auto"/>
              <w:ind w:left="0"/>
              <w:jc w:val="left"/>
              <w:rPr>
                <w:rFonts w:cs="Calibri"/>
                <w:bCs/>
              </w:rPr>
            </w:pPr>
            <w:r w:rsidRPr="00935017">
              <w:rPr>
                <w:rFonts w:cs="Calibri"/>
                <w:bCs/>
              </w:rPr>
              <w:t xml:space="preserve">Reguła R1541 </w:t>
            </w:r>
          </w:p>
          <w:p w14:paraId="35310B1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 xml:space="preserve">Jeżeli </w:t>
            </w:r>
          </w:p>
          <w:p w14:paraId="3583CDC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to 4PL15</w:t>
            </w:r>
          </w:p>
          <w:p w14:paraId="1C7ACD6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E2778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wystąpi /Towar/InformacjaDodatkowa/@Opis</w:t>
            </w:r>
          </w:p>
          <w:p w14:paraId="3B48D50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w:t>
            </w:r>
          </w:p>
          <w:p w14:paraId="74202C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Dla kodu 4PL15 musi wystąpić opis, czyli podanie kwoty potencjalnego długu do zabezpieczenia. </w:t>
            </w:r>
          </w:p>
          <w:p w14:paraId="115ED439"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Reguły wchodzą w życie z dniem 3 sierpnia br. i odnoszą się do wszystkich typów zgłoszeń celnych, z wyłączeniem UZP.</w:t>
            </w:r>
          </w:p>
          <w:p w14:paraId="7E004D6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Reguły będą uwzględnione w wykazie zmian reguł publikowanym na PUESC oraz  w kolejnej wersji specyfikacji dla AIS/IMPORT.</w:t>
            </w:r>
          </w:p>
        </w:tc>
      </w:tr>
      <w:tr w:rsidR="00A00F90" w:rsidRPr="00935017" w14:paraId="77D61B2E" w14:textId="77777777" w:rsidTr="00B71676">
        <w:trPr>
          <w:trHeight w:val="510"/>
        </w:trPr>
        <w:tc>
          <w:tcPr>
            <w:tcW w:w="236" w:type="pct"/>
          </w:tcPr>
          <w:p w14:paraId="5E38426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223.</w:t>
            </w:r>
          </w:p>
        </w:tc>
        <w:tc>
          <w:tcPr>
            <w:tcW w:w="448" w:type="pct"/>
          </w:tcPr>
          <w:p w14:paraId="2F573D0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2020-07-29</w:t>
            </w:r>
          </w:p>
        </w:tc>
        <w:tc>
          <w:tcPr>
            <w:tcW w:w="1647" w:type="pct"/>
          </w:tcPr>
          <w:p w14:paraId="40CC514A" w14:textId="77777777" w:rsidR="00A00F90" w:rsidRPr="00281CA4" w:rsidRDefault="00A00F90" w:rsidP="00281CA4">
            <w:pPr>
              <w:pStyle w:val="Akapitzlist"/>
              <w:spacing w:line="276" w:lineRule="auto"/>
              <w:ind w:left="0"/>
              <w:jc w:val="left"/>
              <w:rPr>
                <w:rFonts w:cs="Calibri"/>
                <w:color w:val="1F497D"/>
              </w:rPr>
            </w:pPr>
            <w:r w:rsidRPr="00935017">
              <w:rPr>
                <w:rFonts w:cs="Calibri"/>
              </w:rPr>
              <w:t xml:space="preserve">Czy reguły R298 i T887 są zasadne w związku z informacją w Instrukcji wypełniania zgłoszeń celnych: w zgłoszeniach o objęcie procedurami uszlachetniania czynnego i odprawy czasowej (kody procedur wnioskowanych - 51 i 53) są wykazywane – o ile występują dla danego CN - typy opłat A30, A35, A40, A45 i 1T1 – i dla tych </w:t>
            </w:r>
            <w:r w:rsidRPr="00935017">
              <w:rPr>
                <w:rFonts w:cs="Calibri"/>
              </w:rPr>
              <w:lastRenderedPageBreak/>
              <w:t>typów opłat stosuje się metodę płatności „L” albo „D”, w zależności od tego, czy istnieje obowiązek złożenia zabezpieczenia dla A00, czy też nie, a także z uwzględnieniem zasad związanych z audytowaniem i zgłoszeniami uzupełniającymi (patrz: opis MP=L w polu 47 oraz przypadek szczególny 6.22)?</w:t>
            </w:r>
          </w:p>
        </w:tc>
        <w:tc>
          <w:tcPr>
            <w:tcW w:w="2669" w:type="pct"/>
          </w:tcPr>
          <w:p w14:paraId="79575C5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W zgłoszeniach do procedur 51 i 53 należy wykazać – o ile występują dla danego CN - typy opłat A30, A35, A40, A45 i 1T1 – i dla tych typów opłat stosuje się metodę płatności „L” albo „D”. W związku z tym poniższe reguły zostały usunięte:</w:t>
            </w:r>
          </w:p>
          <w:p w14:paraId="277F96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R298:</w:t>
            </w:r>
          </w:p>
          <w:p w14:paraId="64B246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637F49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lub 53</w:t>
            </w:r>
          </w:p>
          <w:p w14:paraId="4BAE1D1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ORAZ</w:t>
            </w:r>
          </w:p>
          <w:p w14:paraId="719EE0F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L albo D (dla /Towar/Oplata/@TypOplaty = A30 lub A35 lub A40 lub A45 lub 1T1)</w:t>
            </w:r>
          </w:p>
          <w:p w14:paraId="7728FC8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7A6CCC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ADC855B" w14:textId="77777777" w:rsidR="00A00F90" w:rsidRPr="00935017" w:rsidRDefault="00A00F90" w:rsidP="00E639EE">
            <w:pPr>
              <w:pStyle w:val="Akapitzlist"/>
              <w:spacing w:line="276" w:lineRule="auto"/>
              <w:ind w:left="0"/>
              <w:jc w:val="left"/>
              <w:rPr>
                <w:rFonts w:cs="Calibri"/>
                <w:bCs/>
              </w:rPr>
            </w:pPr>
            <w:r w:rsidRPr="00935017">
              <w:rPr>
                <w:rFonts w:cs="Calibri"/>
                <w:bCs/>
              </w:rPr>
              <w:t>R877:</w:t>
            </w:r>
          </w:p>
          <w:p w14:paraId="38F4D94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440AE9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lub 53</w:t>
            </w:r>
          </w:p>
          <w:p w14:paraId="6075E3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5B28F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/Towar/Oplata/@TypOplaty = 1S1 LUB występuje /Towar/Oplata/@TypOplaty = 1T1)</w:t>
            </w:r>
          </w:p>
          <w:p w14:paraId="4E47D1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343F34B7" w14:textId="77777777" w:rsidR="00A00F90" w:rsidRPr="00281CA4" w:rsidRDefault="00A00F90" w:rsidP="00281CA4">
            <w:pPr>
              <w:spacing w:line="276" w:lineRule="auto"/>
              <w:jc w:val="left"/>
              <w:rPr>
                <w:rFonts w:ascii="Calibri" w:hAnsi="Calibri" w:cs="Calibri"/>
                <w:sz w:val="22"/>
                <w:szCs w:val="22"/>
              </w:rPr>
            </w:pPr>
            <w:r w:rsidRPr="00935017">
              <w:rPr>
                <w:rFonts w:ascii="Calibri" w:hAnsi="Calibri" w:cs="Calibri"/>
                <w:sz w:val="22"/>
                <w:szCs w:val="22"/>
              </w:rPr>
              <w:t>błąd/ostrzeżenie/info</w:t>
            </w:r>
          </w:p>
        </w:tc>
      </w:tr>
      <w:tr w:rsidR="00A00F90" w:rsidRPr="00935017" w14:paraId="410AD656" w14:textId="77777777" w:rsidTr="00B71676">
        <w:trPr>
          <w:trHeight w:val="510"/>
        </w:trPr>
        <w:tc>
          <w:tcPr>
            <w:tcW w:w="236" w:type="pct"/>
          </w:tcPr>
          <w:p w14:paraId="6BDDB79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224.</w:t>
            </w:r>
          </w:p>
        </w:tc>
        <w:tc>
          <w:tcPr>
            <w:tcW w:w="448" w:type="pct"/>
          </w:tcPr>
          <w:p w14:paraId="33D8C35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2020-09-17</w:t>
            </w:r>
          </w:p>
        </w:tc>
        <w:tc>
          <w:tcPr>
            <w:tcW w:w="1647" w:type="pct"/>
          </w:tcPr>
          <w:p w14:paraId="1DCAD652" w14:textId="77777777" w:rsidR="00A00F90" w:rsidRPr="00935017" w:rsidRDefault="00A00F90" w:rsidP="00E639EE">
            <w:pPr>
              <w:pStyle w:val="Akapitzlist"/>
              <w:spacing w:line="276" w:lineRule="auto"/>
              <w:ind w:left="0"/>
              <w:jc w:val="left"/>
              <w:rPr>
                <w:rFonts w:cs="Calibri"/>
              </w:rPr>
            </w:pPr>
          </w:p>
        </w:tc>
        <w:tc>
          <w:tcPr>
            <w:tcW w:w="2669" w:type="pct"/>
          </w:tcPr>
          <w:p w14:paraId="098CC8FB"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W systemie AIS/IMPORT została wprowadzona nowa reguła wymuszająca podanie numerów kontenerów na pozycji towarowej jeżeli /@Kontenery = 1 </w:t>
            </w:r>
          </w:p>
          <w:p w14:paraId="7906F9B5"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i został wypełniony atrybut /@EmailProwadzacegoMagazynCzasowegoSkladowania oraz jako poprzedni dokument został podany kod dla DSK – 337</w:t>
            </w:r>
          </w:p>
          <w:p w14:paraId="1BA67B42" w14:textId="77777777" w:rsidR="00A00F90" w:rsidRPr="00935017" w:rsidRDefault="00A00F90" w:rsidP="00281CA4">
            <w:pPr>
              <w:pStyle w:val="Default"/>
              <w:spacing w:before="240" w:line="276" w:lineRule="auto"/>
              <w:rPr>
                <w:rFonts w:ascii="Calibri" w:hAnsi="Calibri" w:cs="Calibri"/>
                <w:sz w:val="22"/>
                <w:szCs w:val="22"/>
              </w:rPr>
            </w:pPr>
            <w:r w:rsidRPr="00935017">
              <w:rPr>
                <w:rFonts w:ascii="Calibri" w:hAnsi="Calibri" w:cs="Calibri"/>
                <w:sz w:val="22"/>
                <w:szCs w:val="22"/>
              </w:rPr>
              <w:t>R1560</w:t>
            </w:r>
          </w:p>
          <w:p w14:paraId="5CD35908"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JEŻELI </w:t>
            </w:r>
          </w:p>
          <w:p w14:paraId="330B81BE"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/@Kontenery = 1 </w:t>
            </w:r>
          </w:p>
          <w:p w14:paraId="5B7D16D6"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ORAZ </w:t>
            </w:r>
          </w:p>
          <w:p w14:paraId="68E1EE26"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/@EmailProwadzacegoMagazynCzasowegoSkladowania </w:t>
            </w:r>
          </w:p>
          <w:p w14:paraId="3E7A22EA"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ORAZ </w:t>
            </w:r>
          </w:p>
          <w:p w14:paraId="6E9A2F31"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lastRenderedPageBreak/>
              <w:t xml:space="preserve">występuje /Towar/DokumentPoprzedni/@Kod = '337' </w:t>
            </w:r>
          </w:p>
          <w:p w14:paraId="2C114FE1"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ORAZ </w:t>
            </w:r>
          </w:p>
          <w:p w14:paraId="2F3245ED"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Nie występuje /Towar/Kontener </w:t>
            </w:r>
          </w:p>
          <w:p w14:paraId="36B1711C"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TO </w:t>
            </w:r>
          </w:p>
          <w:p w14:paraId="504D1B1C"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błąd/ostrzeżenie/info </w:t>
            </w:r>
          </w:p>
          <w:p w14:paraId="3915D624"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 xml:space="preserve">Jeżeli występuje /@EmailProwadzacegoMagazynCzasowegoSkladowania oraz występuje /Towar/DokumentPoprzedni/@Kod = '337', to numery kontenerów dla danej pozycji towarowej powinny być podane w elemencie /Towar/Kontener. </w:t>
            </w:r>
          </w:p>
          <w:p w14:paraId="15C4FC2C"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będzie aktywna w systemie od dnia 1 października 2020 r. i zostanie uwzględniona w wykazie zmian reguł publikowanym na PUESC oraz  w kolejnej wersji specyfikacji dla AIS/IMPORT.</w:t>
            </w:r>
          </w:p>
        </w:tc>
      </w:tr>
      <w:tr w:rsidR="00A00F90" w:rsidRPr="00935017" w14:paraId="2920124B" w14:textId="77777777" w:rsidTr="00B71676">
        <w:trPr>
          <w:trHeight w:val="510"/>
        </w:trPr>
        <w:tc>
          <w:tcPr>
            <w:tcW w:w="236" w:type="pct"/>
          </w:tcPr>
          <w:p w14:paraId="57CD7D7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225.</w:t>
            </w:r>
          </w:p>
        </w:tc>
        <w:tc>
          <w:tcPr>
            <w:tcW w:w="448" w:type="pct"/>
          </w:tcPr>
          <w:p w14:paraId="0153A22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2020-10-08</w:t>
            </w:r>
          </w:p>
        </w:tc>
        <w:tc>
          <w:tcPr>
            <w:tcW w:w="1647" w:type="pct"/>
          </w:tcPr>
          <w:p w14:paraId="0080EDDE" w14:textId="77777777" w:rsidR="00A00F90" w:rsidRPr="00935017" w:rsidRDefault="00A00F90" w:rsidP="00E639EE">
            <w:pPr>
              <w:pStyle w:val="Akapitzlist"/>
              <w:spacing w:line="276" w:lineRule="auto"/>
              <w:ind w:left="0"/>
              <w:jc w:val="left"/>
              <w:rPr>
                <w:rFonts w:cs="Calibri"/>
              </w:rPr>
            </w:pPr>
          </w:p>
        </w:tc>
        <w:tc>
          <w:tcPr>
            <w:tcW w:w="2669" w:type="pct"/>
          </w:tcPr>
          <w:p w14:paraId="6D32117F"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W systemie AIS/IMPORT została wprowadzona nowa reguła wymuszająca podanie opisu dla nowych kodów informacji dodatkowej DS001 i DS002</w:t>
            </w:r>
          </w:p>
          <w:p w14:paraId="34D63526" w14:textId="77777777" w:rsidR="00A00F90" w:rsidRPr="00935017" w:rsidRDefault="00A00F90" w:rsidP="00281CA4">
            <w:pPr>
              <w:autoSpaceDE w:val="0"/>
              <w:autoSpaceDN w:val="0"/>
              <w:adjustRightInd w:val="0"/>
              <w:spacing w:before="240" w:line="276" w:lineRule="auto"/>
              <w:jc w:val="left"/>
              <w:rPr>
                <w:rFonts w:ascii="Calibri" w:hAnsi="Calibri" w:cs="Calibri"/>
                <w:sz w:val="22"/>
                <w:szCs w:val="22"/>
                <w:lang w:eastAsia="pl-PL"/>
              </w:rPr>
            </w:pPr>
            <w:r w:rsidRPr="00935017">
              <w:rPr>
                <w:rFonts w:ascii="Calibri" w:hAnsi="Calibri" w:cs="Calibri"/>
                <w:sz w:val="22"/>
                <w:szCs w:val="22"/>
                <w:lang w:eastAsia="pl-PL"/>
              </w:rPr>
              <w:t>Reguła R1561 :</w:t>
            </w:r>
          </w:p>
          <w:p w14:paraId="18C1D5A3"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JEŻELI</w:t>
            </w:r>
          </w:p>
          <w:p w14:paraId="5F2D9818"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Występuje /Towar/InformacjaDodatkowa/@Kod=DS001 lub DS002</w:t>
            </w:r>
          </w:p>
          <w:p w14:paraId="7330AE4D"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2D9BBB28"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Nie występuje /Towar/InformacjaDodatkowa/@Opis</w:t>
            </w:r>
          </w:p>
          <w:p w14:paraId="4A67B8AF"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t>
            </w:r>
          </w:p>
          <w:p w14:paraId="0824F289"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błąd/ostrzeżenie/info</w:t>
            </w:r>
          </w:p>
          <w:p w14:paraId="0C7926E6" w14:textId="77777777" w:rsidR="00A00F90" w:rsidRPr="00935017" w:rsidRDefault="00A00F90"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tekst: Jeżeli występuje /Towar/InformacjaDodatkowa/@Kod=DS001 lub DS002, to musi wystąpić</w:t>
            </w:r>
          </w:p>
          <w:p w14:paraId="1ED5F0B7" w14:textId="77777777" w:rsidR="00A00F90" w:rsidRPr="00935017" w:rsidRDefault="00A00F90" w:rsidP="00E639EE">
            <w:pPr>
              <w:pStyle w:val="Default"/>
              <w:spacing w:line="276" w:lineRule="auto"/>
              <w:rPr>
                <w:rFonts w:ascii="Calibri" w:hAnsi="Calibri" w:cs="Calibri"/>
                <w:sz w:val="22"/>
                <w:szCs w:val="22"/>
              </w:rPr>
            </w:pPr>
            <w:r w:rsidRPr="00935017">
              <w:rPr>
                <w:rFonts w:ascii="Calibri" w:hAnsi="Calibri" w:cs="Calibri"/>
                <w:sz w:val="22"/>
                <w:szCs w:val="22"/>
              </w:rPr>
              <w:t>/Towar/InformacjaDodatkowa/@Opis</w:t>
            </w:r>
          </w:p>
          <w:p w14:paraId="108067F0" w14:textId="77777777" w:rsidR="00A00F90" w:rsidRPr="00935017" w:rsidRDefault="00A00F90" w:rsidP="00281CA4">
            <w:pPr>
              <w:pStyle w:val="Default"/>
              <w:spacing w:before="240" w:line="276" w:lineRule="auto"/>
              <w:rPr>
                <w:rFonts w:ascii="Calibri" w:hAnsi="Calibri" w:cs="Calibri"/>
                <w:sz w:val="22"/>
                <w:szCs w:val="22"/>
              </w:rPr>
            </w:pPr>
            <w:r w:rsidRPr="00935017">
              <w:rPr>
                <w:rFonts w:ascii="Calibri" w:hAnsi="Calibri" w:cs="Calibri"/>
                <w:sz w:val="22"/>
                <w:szCs w:val="22"/>
              </w:rPr>
              <w:lastRenderedPageBreak/>
              <w:t xml:space="preserve">Reguła dotyczy </w:t>
            </w:r>
            <w:r w:rsidRPr="00935017">
              <w:rPr>
                <w:rFonts w:ascii="Calibri" w:hAnsi="Calibri" w:cs="Calibri"/>
                <w:sz w:val="22"/>
                <w:szCs w:val="22"/>
                <w:lang w:eastAsia="en-US"/>
              </w:rPr>
              <w:t xml:space="preserve">PW215, PW213, ZC215 oraz ZC213 (wszystkie typy bez UZP), </w:t>
            </w:r>
            <w:r w:rsidRPr="00935017">
              <w:rPr>
                <w:rFonts w:ascii="Calibri" w:hAnsi="Calibri" w:cs="Calibri"/>
                <w:sz w:val="22"/>
                <w:szCs w:val="22"/>
              </w:rPr>
              <w:t>będzie aktywna w systemie od dnia 19 października 2020 r. i zostanie uwzględniona w kolejnej wersji specyfikacji dla AIS/IMPORT.</w:t>
            </w:r>
          </w:p>
        </w:tc>
      </w:tr>
      <w:tr w:rsidR="00A00F90" w:rsidRPr="00935017" w14:paraId="3D1CA75F" w14:textId="77777777" w:rsidTr="00B71676">
        <w:trPr>
          <w:trHeight w:val="510"/>
        </w:trPr>
        <w:tc>
          <w:tcPr>
            <w:tcW w:w="236" w:type="pct"/>
          </w:tcPr>
          <w:p w14:paraId="4E6A924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226.</w:t>
            </w:r>
          </w:p>
        </w:tc>
        <w:tc>
          <w:tcPr>
            <w:tcW w:w="448" w:type="pct"/>
          </w:tcPr>
          <w:p w14:paraId="6979744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2020-10-29</w:t>
            </w:r>
          </w:p>
        </w:tc>
        <w:tc>
          <w:tcPr>
            <w:tcW w:w="1647" w:type="pct"/>
          </w:tcPr>
          <w:p w14:paraId="736E5ECB" w14:textId="77777777" w:rsidR="00A00F90" w:rsidRPr="00935017" w:rsidRDefault="00A00F90" w:rsidP="00E639EE">
            <w:pPr>
              <w:pStyle w:val="Akapitzlist"/>
              <w:spacing w:line="276" w:lineRule="auto"/>
              <w:ind w:left="0"/>
              <w:jc w:val="left"/>
              <w:rPr>
                <w:rFonts w:cs="Calibri"/>
              </w:rPr>
            </w:pPr>
          </w:p>
        </w:tc>
        <w:tc>
          <w:tcPr>
            <w:tcW w:w="2669" w:type="pct"/>
          </w:tcPr>
          <w:p w14:paraId="6C3788E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Zmiany w AIS/IMPORT dla potrzeb wdrożenia systemu Rozliczanie Procedur Specjalnych (RPS).</w:t>
            </w:r>
          </w:p>
          <w:p w14:paraId="298B18C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celu zapewnienia systemowi RPS danych niezbędnych do rozliczania procedur specjalnych, w systemie AIS/IMPORT wprowadza się reguły wymuszające podawanie oczekiwanych przez RPS danych.</w:t>
            </w:r>
          </w:p>
          <w:p w14:paraId="58413EB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Poniższe reguły powodują odrzucenie zgłoszenia dla komunikatów ZC215, ZC213, ZC215UPB, ZC213UPB, ZC215UPZ, ZC213UPZ, ZC215UZP typ Z, ZC213UZP typ Z.</w:t>
            </w:r>
          </w:p>
          <w:p w14:paraId="5A0FB876"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R1550</w:t>
            </w:r>
          </w:p>
          <w:p w14:paraId="282479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A5EE6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51 albo 54</w:t>
            </w:r>
          </w:p>
          <w:p w14:paraId="45B3437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9302A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17E912B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 C601 </w:t>
            </w:r>
          </w:p>
          <w:p w14:paraId="637FB35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50F3D8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24B7939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31A51E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698CBD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zakończenia procedury poprzedniej 51 albo 54 konieczne jest podanie numeru pozwolenia po kodzie C601. Jeżeli pozwolenie dla procedury 51 albo 54 było na zgłoszeniu (kod 00100), to należy wpisać MRN zgłoszenia.</w:t>
            </w:r>
          </w:p>
          <w:p w14:paraId="4ED0E420"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Reguła R1551</w:t>
            </w:r>
          </w:p>
          <w:p w14:paraId="3ECC847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470328E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53</w:t>
            </w:r>
          </w:p>
          <w:p w14:paraId="5F4494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4F7A0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0ADE051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C516</w:t>
            </w:r>
          </w:p>
          <w:p w14:paraId="0276376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C38EB9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7EB228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13D69B8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B19D20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zakończenia procedury poprzedniej 53 konieczne jest podanie numeru pozwolenia po kodzie C516. Jeżeli pozwolenie dla procedury 53 było na zgłoszeniu (kod 00100), to należy wpisać MRN zgłoszenia</w:t>
            </w:r>
            <w:r w:rsidRPr="00935017">
              <w:rPr>
                <w:rStyle w:val="Odwoaniedokomentarza"/>
                <w:rFonts w:ascii="Calibri" w:hAnsi="Calibri" w:cs="Calibri"/>
                <w:sz w:val="22"/>
                <w:szCs w:val="22"/>
              </w:rPr>
              <w:t>.</w:t>
            </w:r>
          </w:p>
          <w:p w14:paraId="189B28A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R1552</w:t>
            </w:r>
          </w:p>
          <w:p w14:paraId="1373DE9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F2F491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11</w:t>
            </w:r>
          </w:p>
          <w:p w14:paraId="341378A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A0795B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4006CC5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C601</w:t>
            </w:r>
          </w:p>
          <w:p w14:paraId="5FDB11E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24AD05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3B286CE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18E5DF9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5BE5966" w14:textId="77777777" w:rsidR="00A00F90" w:rsidRPr="00935017" w:rsidRDefault="00A00F90" w:rsidP="00E639EE">
            <w:pPr>
              <w:spacing w:line="276" w:lineRule="auto"/>
              <w:jc w:val="left"/>
              <w:rPr>
                <w:rFonts w:ascii="Calibri" w:hAnsi="Calibri" w:cs="Calibri"/>
                <w:strike/>
                <w:sz w:val="22"/>
                <w:szCs w:val="22"/>
              </w:rPr>
            </w:pPr>
            <w:r w:rsidRPr="00935017">
              <w:rPr>
                <w:rFonts w:ascii="Calibri" w:hAnsi="Calibri" w:cs="Calibri"/>
                <w:sz w:val="22"/>
                <w:szCs w:val="22"/>
              </w:rPr>
              <w:lastRenderedPageBreak/>
              <w:t xml:space="preserve">Dla potrzeb zakończenia procedury poprzedniej 11 konieczne jest podanie numeru pozwolenia po kodzie C601. </w:t>
            </w:r>
          </w:p>
          <w:p w14:paraId="32787FD6"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R1553</w:t>
            </w:r>
          </w:p>
          <w:p w14:paraId="53CD102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CF199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21</w:t>
            </w:r>
          </w:p>
          <w:p w14:paraId="5B8AB09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2A480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2BF293D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C019</w:t>
            </w:r>
          </w:p>
          <w:p w14:paraId="141E31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56DA82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3ADA0C8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A1FA81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B80E07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zakończenia procedury poprzedniej 21 konieczne jest podanie numeru pozwolenia po kodzie C019. Jeżeli pozwolenie dla procedury 21 było na zgłoszeniu (kod 00100), to należy wpisać MRN zgłoszenia</w:t>
            </w:r>
            <w:r w:rsidRPr="00935017" w:rsidDel="00AF6DFE">
              <w:rPr>
                <w:rStyle w:val="Odwoaniedokomentarza"/>
                <w:rFonts w:ascii="Calibri" w:hAnsi="Calibri" w:cs="Calibri"/>
                <w:sz w:val="22"/>
                <w:szCs w:val="22"/>
              </w:rPr>
              <w:t xml:space="preserve"> </w:t>
            </w:r>
            <w:r w:rsidRPr="00935017">
              <w:rPr>
                <w:rStyle w:val="Odwoaniedokomentarza"/>
                <w:rFonts w:ascii="Calibri" w:hAnsi="Calibri" w:cs="Calibri"/>
                <w:sz w:val="22"/>
                <w:szCs w:val="22"/>
              </w:rPr>
              <w:t>.</w:t>
            </w:r>
          </w:p>
          <w:p w14:paraId="6A2FE1BC"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R1554</w:t>
            </w:r>
          </w:p>
          <w:p w14:paraId="49F3E5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/Towar/Procedura/@ProceduraPoprzednia jest jednym z 51, 21, 11</w:t>
            </w:r>
          </w:p>
          <w:p w14:paraId="2CB66C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6D600C4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/Towar/DokumentPoprzedni/@Kod = MRN z  „I” na 11 znaku </w:t>
            </w:r>
          </w:p>
          <w:p w14:paraId="18C3E02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2D7B026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/Towa/DokumentPoprzedni/@Kod = MRN z „E” na 11 znaku)</w:t>
            </w:r>
          </w:p>
          <w:p w14:paraId="6318C34C"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To błąd/ostrzeżenie/info</w:t>
            </w:r>
          </w:p>
          <w:p w14:paraId="4809213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Dla potrzeb rozliczenia procedury 51, 21 i 11 konieczne jest podanie MRN objęcia procedurą 51, 21, i 11 z literami „I” albo „E” na 11 znaku MRN</w:t>
            </w:r>
          </w:p>
          <w:p w14:paraId="214AFB7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R1555</w:t>
            </w:r>
          </w:p>
          <w:p w14:paraId="549DD39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45CABC5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lub 53</w:t>
            </w:r>
          </w:p>
          <w:p w14:paraId="0DA74A5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Albo </w:t>
            </w:r>
          </w:p>
          <w:p w14:paraId="65DAC59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51 lub 53  lub 54 lub 21 lub 11</w:t>
            </w:r>
          </w:p>
          <w:p w14:paraId="14DA11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CE72C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1BAD426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(/Towar/DokumentWymagany@IloscTowaru</w:t>
            </w:r>
          </w:p>
          <w:p w14:paraId="60D861A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826F20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/Towar/DokumentWymagany@JednostkaMiary)</w:t>
            </w:r>
          </w:p>
          <w:p w14:paraId="3920A0E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w:t>
            </w:r>
          </w:p>
          <w:p w14:paraId="33C9C95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C601 lub C516 lub C019 </w:t>
            </w:r>
          </w:p>
          <w:p w14:paraId="5F3EA98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Lub </w:t>
            </w:r>
          </w:p>
          <w:p w14:paraId="01FAC1D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w:t>
            </w:r>
          </w:p>
          <w:p w14:paraId="0BEA28A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00100</w:t>
            </w:r>
          </w:p>
          <w:p w14:paraId="3125305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ABD06A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 N380 lub N935 lub N325)</w:t>
            </w:r>
          </w:p>
          <w:p w14:paraId="40B57CC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błąd/info</w:t>
            </w:r>
          </w:p>
          <w:p w14:paraId="0D8034B6"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 xml:space="preserve">Dla potrzeb rozliczenia procedur 51, 53, 54, 21 i 11 konieczne jest wypełnienie /Towar/DokumentWymagany@IloscTowaru oraz </w:t>
            </w:r>
            <w:r w:rsidRPr="00935017">
              <w:rPr>
                <w:rFonts w:ascii="Calibri" w:hAnsi="Calibri" w:cs="Calibri"/>
                <w:sz w:val="22"/>
                <w:szCs w:val="22"/>
              </w:rPr>
              <w:lastRenderedPageBreak/>
              <w:t>/Towar/DokumentWymagany@JednostkaMiary) dla kodów dokumentów C601 lub C516 lub C019 N380 lub N935 lub N325</w:t>
            </w:r>
          </w:p>
          <w:p w14:paraId="0A72E4DD"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R1556</w:t>
            </w:r>
          </w:p>
          <w:p w14:paraId="74C2B55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6CB3E09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40, 42, 45</w:t>
            </w:r>
          </w:p>
          <w:p w14:paraId="4BBCB36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13ABA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N990</w:t>
            </w:r>
          </w:p>
          <w:p w14:paraId="650DC84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CCA055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4D3CC75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(/Towar/DokumentWymagany@IloscTowaru</w:t>
            </w:r>
          </w:p>
          <w:p w14:paraId="2FB8D09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027053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/Towar/DokumentWymagany@JednostkaMiary)</w:t>
            </w:r>
          </w:p>
          <w:p w14:paraId="540049C7" w14:textId="77777777" w:rsidR="00281CA4" w:rsidRDefault="00A00F90" w:rsidP="00281CA4">
            <w:pPr>
              <w:spacing w:line="276" w:lineRule="auto"/>
              <w:jc w:val="left"/>
              <w:rPr>
                <w:rFonts w:ascii="Calibri" w:hAnsi="Calibri" w:cs="Calibri"/>
                <w:sz w:val="22"/>
                <w:szCs w:val="22"/>
              </w:rPr>
            </w:pPr>
            <w:r w:rsidRPr="00935017">
              <w:rPr>
                <w:rFonts w:ascii="Calibri" w:hAnsi="Calibri" w:cs="Calibri"/>
                <w:sz w:val="22"/>
                <w:szCs w:val="22"/>
              </w:rPr>
              <w:t>To błąd/info</w:t>
            </w:r>
          </w:p>
          <w:p w14:paraId="2A1B2A9D"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Dla potrzeb rozliczenia procedury końcowego przeznaczenia (kody 40, 42 albo 45 z kodem dokumentu N990, konieczne jest wypełnienie /Towar/DokumentWymagany@IloscTowaru oraz /Towar/DokumentWymagany@JednostkaMiary)</w:t>
            </w:r>
          </w:p>
          <w:p w14:paraId="6F3EA246" w14:textId="77777777" w:rsidR="00A00F90" w:rsidRPr="00935017" w:rsidRDefault="00A00F90" w:rsidP="00E639EE">
            <w:pPr>
              <w:spacing w:line="276" w:lineRule="auto"/>
              <w:jc w:val="left"/>
              <w:rPr>
                <w:rFonts w:ascii="Calibri" w:hAnsi="Calibri" w:cs="Calibri"/>
                <w:sz w:val="22"/>
                <w:szCs w:val="22"/>
              </w:rPr>
            </w:pPr>
          </w:p>
          <w:p w14:paraId="50E43E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R1564</w:t>
            </w:r>
          </w:p>
          <w:p w14:paraId="5F2E7FC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5E8A81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71</w:t>
            </w:r>
          </w:p>
          <w:p w14:paraId="1985806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19BC78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/Towar/DokumentPoprzedni/@Kod = MRN z  „I” na 11 znaku </w:t>
            </w:r>
          </w:p>
          <w:p w14:paraId="40429DA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Lub</w:t>
            </w:r>
          </w:p>
          <w:p w14:paraId="56A5C8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/Towa/DokumentPoprzedni/@Kod = SDE</w:t>
            </w:r>
          </w:p>
          <w:p w14:paraId="30FE853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2F49D2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CLE))</w:t>
            </w:r>
          </w:p>
          <w:p w14:paraId="3E0DBC4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2FFC0C2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36A849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rozliczenia procedury 71 konieczne jest podanie CLE (gdy brak PWD i UZP dla objęcia procedurą 71) lub SDE lub MRN (z literą „I” na 11 znaku) objęcia procedurą 71.</w:t>
            </w:r>
          </w:p>
          <w:p w14:paraId="586D6195"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R1565</w:t>
            </w:r>
          </w:p>
          <w:p w14:paraId="77456A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D257DC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71</w:t>
            </w:r>
          </w:p>
          <w:p w14:paraId="6256A1B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Albo </w:t>
            </w:r>
          </w:p>
          <w:p w14:paraId="3087D23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71</w:t>
            </w:r>
          </w:p>
          <w:p w14:paraId="65973EF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656BD0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789DA93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(/Towar/DokumentWymagany@IloscTowaru </w:t>
            </w:r>
          </w:p>
          <w:p w14:paraId="537101A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158AAA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/Towar/DokumentWymagany@JednostkaMiary)</w:t>
            </w:r>
          </w:p>
          <w:p w14:paraId="3197736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/Towar/DokumentWymagany@Kod N380 lub N935 lub N325</w:t>
            </w:r>
          </w:p>
          <w:p w14:paraId="1A32183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błąd/info</w:t>
            </w:r>
          </w:p>
          <w:p w14:paraId="0ED8F1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Dla potrzeb rozliczenia procedury 71 konieczne jest wypełnienie /Towar/DokumentWymagany@IloscTowaru oraz </w:t>
            </w:r>
            <w:r w:rsidRPr="00935017">
              <w:rPr>
                <w:rFonts w:ascii="Calibri" w:hAnsi="Calibri" w:cs="Calibri"/>
                <w:sz w:val="22"/>
                <w:szCs w:val="22"/>
              </w:rPr>
              <w:lastRenderedPageBreak/>
              <w:t>/Towar/DokumentWymagany@JednostkaMiary) dla kodów dokumentów N380 lub N935 lub N325</w:t>
            </w:r>
          </w:p>
          <w:p w14:paraId="33BDE89A"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R1559</w:t>
            </w:r>
          </w:p>
          <w:p w14:paraId="17911D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52E7B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3DK9</w:t>
            </w:r>
          </w:p>
          <w:p w14:paraId="533965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C02BF7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077095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zgłoszeniach przywozowych nie stosuje się kodu dokumentu 3DK9</w:t>
            </w:r>
          </w:p>
          <w:p w14:paraId="21AE771F" w14:textId="77777777" w:rsidR="00A00F90" w:rsidRPr="00935017" w:rsidRDefault="00A00F90" w:rsidP="00281CA4">
            <w:pPr>
              <w:pStyle w:val="Default"/>
              <w:spacing w:before="240" w:line="276" w:lineRule="auto"/>
              <w:rPr>
                <w:rFonts w:ascii="Calibri" w:hAnsi="Calibri" w:cs="Calibri"/>
                <w:sz w:val="22"/>
                <w:szCs w:val="22"/>
              </w:rPr>
            </w:pPr>
            <w:r w:rsidRPr="00935017">
              <w:rPr>
                <w:rFonts w:ascii="Calibri" w:hAnsi="Calibri" w:cs="Calibri"/>
                <w:sz w:val="22"/>
                <w:szCs w:val="22"/>
              </w:rPr>
              <w:t>Reguły zostaną uaktywnione w AIS/IMPORT 30 listopada 2020 r.</w:t>
            </w:r>
          </w:p>
        </w:tc>
      </w:tr>
      <w:tr w:rsidR="00A00F90" w:rsidRPr="00935017" w14:paraId="5D056C6A" w14:textId="77777777" w:rsidTr="00B71676">
        <w:trPr>
          <w:trHeight w:val="510"/>
        </w:trPr>
        <w:tc>
          <w:tcPr>
            <w:tcW w:w="236" w:type="pct"/>
          </w:tcPr>
          <w:p w14:paraId="0F4DA97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227.</w:t>
            </w:r>
          </w:p>
        </w:tc>
        <w:tc>
          <w:tcPr>
            <w:tcW w:w="448" w:type="pct"/>
          </w:tcPr>
          <w:p w14:paraId="316A74A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2020-11-05</w:t>
            </w:r>
          </w:p>
        </w:tc>
        <w:tc>
          <w:tcPr>
            <w:tcW w:w="1647" w:type="pct"/>
          </w:tcPr>
          <w:p w14:paraId="5C08DB6A" w14:textId="77777777" w:rsidR="00A00F90" w:rsidRPr="00935017" w:rsidRDefault="00A00F90" w:rsidP="00E639EE">
            <w:pPr>
              <w:pStyle w:val="Akapitzlist"/>
              <w:spacing w:line="276" w:lineRule="auto"/>
              <w:ind w:left="0"/>
              <w:jc w:val="left"/>
              <w:rPr>
                <w:rFonts w:cs="Calibri"/>
              </w:rPr>
            </w:pPr>
          </w:p>
        </w:tc>
        <w:tc>
          <w:tcPr>
            <w:tcW w:w="2669" w:type="pct"/>
          </w:tcPr>
          <w:p w14:paraId="5AD661AD"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bCs/>
                <w:sz w:val="22"/>
                <w:szCs w:val="22"/>
              </w:rPr>
              <w:t>W AIS/IMPORT zostały wprowadzone następujące reguły walidacyjne w związku ze zmianą zasad wypełniania zgłoszeń celnych z użyciem certyfikatu C645:</w:t>
            </w:r>
          </w:p>
          <w:p w14:paraId="6D6E0076" w14:textId="77777777" w:rsidR="00A00F90" w:rsidRPr="00935017" w:rsidRDefault="00A00F90" w:rsidP="00281CA4">
            <w:pPr>
              <w:spacing w:before="240" w:line="276" w:lineRule="auto"/>
              <w:jc w:val="left"/>
              <w:rPr>
                <w:rFonts w:ascii="Calibri" w:hAnsi="Calibri" w:cs="Calibri"/>
                <w:bCs/>
                <w:sz w:val="22"/>
                <w:szCs w:val="22"/>
              </w:rPr>
            </w:pPr>
            <w:r w:rsidRPr="00935017">
              <w:rPr>
                <w:rFonts w:ascii="Calibri" w:hAnsi="Calibri" w:cs="Calibri"/>
                <w:bCs/>
                <w:sz w:val="22"/>
                <w:szCs w:val="22"/>
              </w:rPr>
              <w:t>Zmiana reguły Reguły R1540</w:t>
            </w:r>
          </w:p>
          <w:p w14:paraId="3014AE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46A98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40 lub 42 lub 45</w:t>
            </w:r>
          </w:p>
          <w:p w14:paraId="2876353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9E35E6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N990</w:t>
            </w:r>
          </w:p>
          <w:p w14:paraId="02A9B2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324F5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 00100</w:t>
            </w:r>
          </w:p>
          <w:p w14:paraId="7BDE020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F01D3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nie występuje  4PL07)</w:t>
            </w:r>
          </w:p>
          <w:p w14:paraId="542D6E6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DF0CC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/Towar/InformacjaDodatkowa/@Kod nie występuje  4PL15, </w:t>
            </w:r>
          </w:p>
          <w:p w14:paraId="49F4FDD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 błąd</w:t>
            </w:r>
          </w:p>
          <w:p w14:paraId="56BC268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 Dla procedury końcowego przeznaczenia z kodem 00100 musi wystąpić kod 4PL15, z wyjątkiem gdy wystąpi kod 4PL07 zwalniający z zabezpieczenia na podstawie art. 89 ust. 7 UKC.</w:t>
            </w:r>
          </w:p>
          <w:p w14:paraId="0B1E228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Nowe reguły</w:t>
            </w:r>
          </w:p>
          <w:p w14:paraId="1E1FF5C1"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bCs/>
                <w:sz w:val="22"/>
                <w:szCs w:val="22"/>
              </w:rPr>
              <w:t>R1566</w:t>
            </w:r>
          </w:p>
          <w:p w14:paraId="4B23BCFD"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JEŻELI</w:t>
            </w:r>
          </w:p>
          <w:p w14:paraId="35160184"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/Towar/Procedura/Szczegoly/@UszczegolowienieProcedury=2L2</w:t>
            </w:r>
          </w:p>
          <w:p w14:paraId="2844E2FF"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ORAZ</w:t>
            </w:r>
          </w:p>
          <w:p w14:paraId="75C51365"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(Nie występuje /Towar/DokumentWymagany/@Kod = C645</w:t>
            </w:r>
          </w:p>
          <w:p w14:paraId="248603D4"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ORAZ</w:t>
            </w:r>
          </w:p>
          <w:p w14:paraId="444D927D"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Nie występuje /Towar/DokumentWymagany/@Kod = N990)</w:t>
            </w:r>
          </w:p>
          <w:p w14:paraId="6EF9A145"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 błąd</w:t>
            </w:r>
          </w:p>
          <w:p w14:paraId="79ACC86D" w14:textId="77777777" w:rsidR="00A00F90" w:rsidRPr="00935017" w:rsidRDefault="00A00F90" w:rsidP="00E639EE">
            <w:pPr>
              <w:spacing w:before="57" w:after="57" w:line="276" w:lineRule="auto"/>
              <w:ind w:right="600"/>
              <w:jc w:val="left"/>
              <w:rPr>
                <w:rFonts w:ascii="Calibri" w:hAnsi="Calibri" w:cs="Calibri"/>
                <w:sz w:val="22"/>
                <w:szCs w:val="22"/>
              </w:rPr>
            </w:pPr>
            <w:r w:rsidRPr="00935017">
              <w:rPr>
                <w:rFonts w:ascii="Calibri" w:hAnsi="Calibri" w:cs="Calibri"/>
                <w:sz w:val="22"/>
                <w:szCs w:val="22"/>
              </w:rPr>
              <w:t>Komunikat: Dla procedury końcowego przeznaczenia z kodem uszczegóławiającym procedurę 2L2 muszą wystąpić kody dokumentów C645 i N990.</w:t>
            </w:r>
          </w:p>
          <w:p w14:paraId="7492013E" w14:textId="77777777" w:rsidR="00A00F90" w:rsidRPr="00935017" w:rsidRDefault="00A00F90" w:rsidP="00281CA4">
            <w:pPr>
              <w:spacing w:before="240" w:after="57" w:line="276" w:lineRule="auto"/>
              <w:jc w:val="left"/>
              <w:rPr>
                <w:rFonts w:ascii="Calibri" w:hAnsi="Calibri" w:cs="Calibri"/>
                <w:sz w:val="22"/>
                <w:szCs w:val="22"/>
              </w:rPr>
            </w:pPr>
            <w:r w:rsidRPr="00935017">
              <w:rPr>
                <w:rFonts w:ascii="Calibri" w:hAnsi="Calibri" w:cs="Calibri"/>
                <w:bCs/>
                <w:sz w:val="22"/>
                <w:szCs w:val="22"/>
              </w:rPr>
              <w:t>R1567</w:t>
            </w:r>
          </w:p>
          <w:p w14:paraId="2046AD46"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JEŻELI</w:t>
            </w:r>
          </w:p>
          <w:p w14:paraId="527212BF"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/Towar/DokumentWymagany/@Kod = C645</w:t>
            </w:r>
          </w:p>
          <w:p w14:paraId="7D460BB0"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ORAZ</w:t>
            </w:r>
          </w:p>
          <w:p w14:paraId="033B6B22"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lastRenderedPageBreak/>
              <w:t>(Nie występuje /Towar/Procedura/Szczegoly/@UszczegolowienieProcedury=2L2</w:t>
            </w:r>
          </w:p>
          <w:p w14:paraId="1989A523"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ORAZ</w:t>
            </w:r>
          </w:p>
          <w:p w14:paraId="5090E285"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Nie występuje /Towar/DokumentWymagany/@Kod = N990)</w:t>
            </w:r>
          </w:p>
          <w:p w14:paraId="614ED8A3"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 błąd</w:t>
            </w:r>
          </w:p>
          <w:p w14:paraId="28D9DAA1" w14:textId="77777777" w:rsidR="00A00F90" w:rsidRPr="00935017" w:rsidRDefault="00A00F90" w:rsidP="00E639EE">
            <w:pPr>
              <w:spacing w:before="57" w:after="57" w:line="276" w:lineRule="auto"/>
              <w:ind w:right="600"/>
              <w:jc w:val="left"/>
              <w:rPr>
                <w:rFonts w:ascii="Calibri" w:hAnsi="Calibri" w:cs="Calibri"/>
                <w:sz w:val="22"/>
                <w:szCs w:val="22"/>
              </w:rPr>
            </w:pPr>
            <w:r w:rsidRPr="00935017">
              <w:rPr>
                <w:rFonts w:ascii="Calibri" w:hAnsi="Calibri" w:cs="Calibri"/>
                <w:sz w:val="22"/>
                <w:szCs w:val="22"/>
              </w:rPr>
              <w:t>Komunikat: Dla procedury końcowego przeznaczenia z kodem dokumentu C645 muszą wystąpić kod dokumentu C645 oraz kod uszczegóławiający procedurę 2L2.</w:t>
            </w:r>
          </w:p>
          <w:p w14:paraId="48A51E2A" w14:textId="77777777" w:rsidR="00A00F90" w:rsidRPr="00935017" w:rsidRDefault="00A00F90" w:rsidP="00281CA4">
            <w:pPr>
              <w:spacing w:before="240" w:after="57" w:line="276" w:lineRule="auto"/>
              <w:jc w:val="left"/>
              <w:rPr>
                <w:rFonts w:ascii="Calibri" w:hAnsi="Calibri" w:cs="Calibri"/>
                <w:sz w:val="22"/>
                <w:szCs w:val="22"/>
              </w:rPr>
            </w:pPr>
            <w:r w:rsidRPr="00935017">
              <w:rPr>
                <w:rFonts w:ascii="Calibri" w:hAnsi="Calibri" w:cs="Calibri"/>
                <w:bCs/>
                <w:sz w:val="22"/>
                <w:szCs w:val="22"/>
              </w:rPr>
              <w:t>R1568</w:t>
            </w:r>
          </w:p>
          <w:p w14:paraId="01831CA2"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Jeżeli</w:t>
            </w:r>
          </w:p>
          <w:p w14:paraId="1DEE317E"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/Towar/Procedura/Szczegoly/@UszczegolowienieProcedury=2L2</w:t>
            </w:r>
          </w:p>
          <w:p w14:paraId="55ED82EB"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ORAZ</w:t>
            </w:r>
          </w:p>
          <w:p w14:paraId="13C4560A"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Towar/Oplata/@MetodaPlatnosci &lt;&gt; L (dla /Towar/Oplata/@TypOplaty = A00 lub A20 lub A30 lub A35 lub A40 lub A45 lub 1T1)</w:t>
            </w:r>
          </w:p>
          <w:p w14:paraId="6E258590"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 błąd</w:t>
            </w:r>
          </w:p>
          <w:p w14:paraId="3081CD8A" w14:textId="77777777" w:rsidR="00A00F90" w:rsidRPr="00935017" w:rsidRDefault="00A00F90" w:rsidP="00E639EE">
            <w:pPr>
              <w:spacing w:before="57" w:after="57" w:line="276" w:lineRule="auto"/>
              <w:ind w:right="600"/>
              <w:jc w:val="left"/>
              <w:rPr>
                <w:rFonts w:ascii="Calibri" w:hAnsi="Calibri" w:cs="Calibri"/>
                <w:sz w:val="22"/>
                <w:szCs w:val="22"/>
              </w:rPr>
            </w:pPr>
            <w:r w:rsidRPr="00935017">
              <w:rPr>
                <w:rFonts w:ascii="Calibri" w:hAnsi="Calibri" w:cs="Calibri"/>
                <w:sz w:val="22"/>
                <w:szCs w:val="22"/>
              </w:rPr>
              <w:t>Komunikat: Dla procedury końcowego przeznaczenia z kodem uszczegóławiającym procedurę 2L2 dla typów opłat A00 lub A20 lub A30 lub A35 lub A40 lub A45 lub 1T1 musi wystąpić MP=L.</w:t>
            </w:r>
          </w:p>
          <w:p w14:paraId="7EB6F415" w14:textId="77777777" w:rsidR="00A00F90" w:rsidRPr="00935017" w:rsidRDefault="00A00F90" w:rsidP="00281CA4">
            <w:pPr>
              <w:spacing w:before="240" w:after="57" w:line="276" w:lineRule="auto"/>
              <w:jc w:val="left"/>
              <w:rPr>
                <w:rFonts w:ascii="Calibri" w:hAnsi="Calibri" w:cs="Calibri"/>
                <w:sz w:val="22"/>
                <w:szCs w:val="22"/>
              </w:rPr>
            </w:pPr>
            <w:r w:rsidRPr="00935017">
              <w:rPr>
                <w:rFonts w:ascii="Calibri" w:hAnsi="Calibri" w:cs="Calibri"/>
                <w:bCs/>
                <w:sz w:val="22"/>
                <w:szCs w:val="22"/>
              </w:rPr>
              <w:t>R1569</w:t>
            </w:r>
          </w:p>
          <w:p w14:paraId="4BBEB85F"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JEŻELI</w:t>
            </w:r>
          </w:p>
          <w:p w14:paraId="6EB40055"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/Towar/Procedura/Szczegoly/@UszczegolowienieProcedury=2L2</w:t>
            </w:r>
          </w:p>
          <w:p w14:paraId="0A7DA555"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lastRenderedPageBreak/>
              <w:t>ORAZ</w:t>
            </w:r>
          </w:p>
          <w:p w14:paraId="113C6973"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/Towar/Procedura/@Procedurawnioskowana nie jest jednym z (40, 42, 45)</w:t>
            </w:r>
          </w:p>
          <w:p w14:paraId="55A623C3"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 błąd</w:t>
            </w:r>
          </w:p>
          <w:p w14:paraId="61B6D883"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Komunikat:  Dla procedury końcowego przeznaczenia z kodem uszczegóławiającym procedurę 2L2 dopuszczalne są kody procedury wnioskowanej – 40, 42, 45.</w:t>
            </w:r>
          </w:p>
          <w:p w14:paraId="3E9D1047" w14:textId="77777777" w:rsidR="00A00F90" w:rsidRPr="00935017" w:rsidRDefault="00A00F90" w:rsidP="00281CA4">
            <w:pPr>
              <w:spacing w:before="240" w:after="57" w:line="276" w:lineRule="auto"/>
              <w:jc w:val="left"/>
              <w:rPr>
                <w:rFonts w:ascii="Calibri" w:hAnsi="Calibri" w:cs="Calibri"/>
                <w:sz w:val="22"/>
                <w:szCs w:val="22"/>
              </w:rPr>
            </w:pPr>
            <w:r w:rsidRPr="00935017">
              <w:rPr>
                <w:rFonts w:ascii="Calibri" w:hAnsi="Calibri" w:cs="Calibri"/>
                <w:bCs/>
                <w:sz w:val="22"/>
                <w:szCs w:val="22"/>
              </w:rPr>
              <w:t>R1570</w:t>
            </w:r>
          </w:p>
          <w:p w14:paraId="2A8642D8"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JEŻELI</w:t>
            </w:r>
          </w:p>
          <w:p w14:paraId="7BBF2425"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/Towar/Procedura/Szczegoly/@UszczegolowienieProcedury=2L2</w:t>
            </w:r>
          </w:p>
          <w:p w14:paraId="6EDA8AD0"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ORAZ</w:t>
            </w:r>
          </w:p>
          <w:p w14:paraId="510C32A4"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/Towar/@Preferencje nie jest jednym z (100, 200, 300, 400)</w:t>
            </w:r>
          </w:p>
          <w:p w14:paraId="5BFF98C4"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To błąd</w:t>
            </w:r>
          </w:p>
          <w:p w14:paraId="77947336" w14:textId="77777777" w:rsidR="00A00F90" w:rsidRPr="00935017" w:rsidRDefault="00A00F90" w:rsidP="00E639EE">
            <w:pPr>
              <w:spacing w:before="57" w:after="57" w:line="276" w:lineRule="auto"/>
              <w:jc w:val="left"/>
              <w:rPr>
                <w:rFonts w:ascii="Calibri" w:hAnsi="Calibri" w:cs="Calibri"/>
                <w:sz w:val="22"/>
                <w:szCs w:val="22"/>
              </w:rPr>
            </w:pPr>
            <w:r w:rsidRPr="00935017">
              <w:rPr>
                <w:rFonts w:ascii="Calibri" w:hAnsi="Calibri" w:cs="Calibri"/>
                <w:sz w:val="22"/>
                <w:szCs w:val="22"/>
              </w:rPr>
              <w:t>Komunikat:  Dla procedury końcowego przeznaczenia z kodem uszczegóławiającym procedurę 2L2 dopuszczalne są kody preferencji – 100, 200, 300, 400.</w:t>
            </w:r>
          </w:p>
          <w:p w14:paraId="1514E0EC" w14:textId="77777777" w:rsidR="00A00F90" w:rsidRPr="00935017" w:rsidRDefault="00A00F90" w:rsidP="00281CA4">
            <w:pPr>
              <w:spacing w:before="240" w:after="57" w:line="276" w:lineRule="auto"/>
              <w:jc w:val="left"/>
              <w:rPr>
                <w:rFonts w:ascii="Calibri" w:hAnsi="Calibri" w:cs="Calibri"/>
                <w:sz w:val="22"/>
                <w:szCs w:val="22"/>
              </w:rPr>
            </w:pPr>
            <w:r w:rsidRPr="00935017">
              <w:rPr>
                <w:rFonts w:ascii="Calibri" w:hAnsi="Calibri" w:cs="Calibri"/>
                <w:sz w:val="22"/>
                <w:szCs w:val="22"/>
              </w:rPr>
              <w:t>Reguły zostaną uaktywnione w AIS/IMPORT 30 listopada 2020 r.</w:t>
            </w:r>
          </w:p>
        </w:tc>
      </w:tr>
      <w:tr w:rsidR="00A00F90" w:rsidRPr="00935017" w14:paraId="5634ED33" w14:textId="77777777" w:rsidTr="00B71676">
        <w:trPr>
          <w:trHeight w:val="510"/>
        </w:trPr>
        <w:tc>
          <w:tcPr>
            <w:tcW w:w="236" w:type="pct"/>
          </w:tcPr>
          <w:p w14:paraId="341CFE91"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228.</w:t>
            </w:r>
          </w:p>
        </w:tc>
        <w:tc>
          <w:tcPr>
            <w:tcW w:w="448" w:type="pct"/>
          </w:tcPr>
          <w:p w14:paraId="575ED54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2020-11-25</w:t>
            </w:r>
          </w:p>
        </w:tc>
        <w:tc>
          <w:tcPr>
            <w:tcW w:w="1647" w:type="pct"/>
          </w:tcPr>
          <w:p w14:paraId="6C2894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Jak zgłosić zgłoszenia kończące procedurę, gdy towary były objęte systemem Celina, a nie AIS? Reguły 1554, 1564 nie pozwolą na przyjęcie takiego zgłoszenia – czy numery OGL wpisywać jako Z-CLE?</w:t>
            </w:r>
          </w:p>
          <w:p w14:paraId="6BDC9E2A" w14:textId="77777777" w:rsidR="00A00F90" w:rsidRPr="00281CA4" w:rsidRDefault="00A00F90" w:rsidP="00281CA4">
            <w:pPr>
              <w:spacing w:line="276" w:lineRule="auto"/>
              <w:jc w:val="left"/>
              <w:rPr>
                <w:rFonts w:ascii="Calibri" w:hAnsi="Calibri" w:cs="Calibri"/>
                <w:color w:val="993366"/>
                <w:sz w:val="22"/>
                <w:szCs w:val="22"/>
              </w:rPr>
            </w:pPr>
            <w:r w:rsidRPr="00935017">
              <w:rPr>
                <w:rFonts w:ascii="Calibri" w:hAnsi="Calibri" w:cs="Calibri"/>
                <w:sz w:val="22"/>
                <w:szCs w:val="22"/>
              </w:rPr>
              <w:lastRenderedPageBreak/>
              <w:t>Czy reguła R1564 jest na pewno poprawna? W przypadku objęcia towarów składem celnym w procedurze uproszczonej, gdzie nie ma zgłoszenia uzupełniającego – jak wypełnić zgłoszenie zamykające procedurę? Nie można podać tylko numeru PWD, gdyż R1564 na to nie pozwoli. Może zamiast numerów PWD podawać tylko numery wpisu do rejestru – Z-CLE?</w:t>
            </w:r>
          </w:p>
        </w:tc>
        <w:tc>
          <w:tcPr>
            <w:tcW w:w="2669" w:type="pct"/>
          </w:tcPr>
          <w:p w14:paraId="09ACB21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Reguła R1554 została zmieniona poprzez dodanie „OGL”:</w:t>
            </w:r>
          </w:p>
          <w:p w14:paraId="4137CC9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/Towar/Procedura/@ProceduraPoprzednia jest jednym z 51, 21, 11</w:t>
            </w:r>
          </w:p>
          <w:p w14:paraId="14B02F8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61BCE6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/Towar/DokumentPoprzedni/@Kod = MRN z  „I” na 11 znaku </w:t>
            </w:r>
          </w:p>
          <w:p w14:paraId="33CAB53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295D5D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Nie występuje /Towa/DokumentPoprzedni/@Kod = MRN z „E” na 11 znaku</w:t>
            </w:r>
          </w:p>
          <w:p w14:paraId="493A80E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64704DA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/Towa/DokumentPoprzedni/@Kod =OGL)</w:t>
            </w:r>
          </w:p>
          <w:p w14:paraId="435EE1F2"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To błąd/ostrzeżenie/info</w:t>
            </w:r>
          </w:p>
          <w:p w14:paraId="2A0ECD31" w14:textId="77777777" w:rsidR="00A00F90" w:rsidRPr="00281CA4"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rozliczenia procedury 51, 21 i 11 konieczne jest podanie MRN objęcia procedurą 51, 21, i 11 z literami „I” albo „E” na 11 znaku MRN lub OGL</w:t>
            </w:r>
          </w:p>
          <w:p w14:paraId="14E2A732" w14:textId="77777777" w:rsidR="00A00F90" w:rsidRPr="00935017" w:rsidRDefault="00A00F90" w:rsidP="00281CA4">
            <w:pPr>
              <w:spacing w:before="240" w:line="276" w:lineRule="auto"/>
              <w:jc w:val="left"/>
              <w:rPr>
                <w:rFonts w:ascii="Calibri" w:hAnsi="Calibri" w:cs="Calibri"/>
                <w:b/>
                <w:i/>
                <w:sz w:val="22"/>
                <w:szCs w:val="22"/>
              </w:rPr>
            </w:pPr>
            <w:r w:rsidRPr="00935017">
              <w:rPr>
                <w:rFonts w:ascii="Calibri" w:hAnsi="Calibri" w:cs="Calibri"/>
                <w:sz w:val="22"/>
                <w:szCs w:val="22"/>
              </w:rPr>
              <w:t>W odniesieniu do uwagi dotyczącej procedury 71 - nie ma potrzeby zmiany reguły 1564. Reguła ta zapewnia podanie MRN lub CLE lub SDE. W przypadku wpisu do rejestru należy zawsze podać kod CLE. Podanie MRN z „M” dla PWD nie ma wpływu na tę regułę.</w:t>
            </w:r>
          </w:p>
        </w:tc>
      </w:tr>
      <w:tr w:rsidR="00A00F90" w:rsidRPr="00935017" w14:paraId="7B8B093A" w14:textId="77777777" w:rsidTr="00B71676">
        <w:trPr>
          <w:trHeight w:val="510"/>
        </w:trPr>
        <w:tc>
          <w:tcPr>
            <w:tcW w:w="236" w:type="pct"/>
          </w:tcPr>
          <w:p w14:paraId="477C94A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229.</w:t>
            </w:r>
          </w:p>
        </w:tc>
        <w:tc>
          <w:tcPr>
            <w:tcW w:w="448" w:type="pct"/>
          </w:tcPr>
          <w:p w14:paraId="1160477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2020-11-06</w:t>
            </w:r>
          </w:p>
        </w:tc>
        <w:tc>
          <w:tcPr>
            <w:tcW w:w="1647" w:type="pct"/>
          </w:tcPr>
          <w:p w14:paraId="35A2E79E" w14:textId="77777777" w:rsidR="00A00F90" w:rsidRPr="00935017" w:rsidRDefault="00A00F90" w:rsidP="00E639EE">
            <w:pPr>
              <w:pStyle w:val="Akapitzlist"/>
              <w:spacing w:line="276" w:lineRule="auto"/>
              <w:ind w:left="0"/>
              <w:jc w:val="left"/>
              <w:rPr>
                <w:rFonts w:cs="Calibri"/>
              </w:rPr>
            </w:pPr>
          </w:p>
        </w:tc>
        <w:tc>
          <w:tcPr>
            <w:tcW w:w="2669" w:type="pct"/>
          </w:tcPr>
          <w:p w14:paraId="459C59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systemie AIS/IMPORT została wprowadzona dla wszystkich typów zgłoszeń następująca reguła:</w:t>
            </w:r>
          </w:p>
          <w:p w14:paraId="1A146B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R1571</w:t>
            </w:r>
          </w:p>
          <w:p w14:paraId="1C5FB6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JEZELI</w:t>
            </w:r>
          </w:p>
          <w:p w14:paraId="1EE52ADE"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2V6</w:t>
            </w:r>
          </w:p>
          <w:p w14:paraId="58AA48E2" w14:textId="77777777" w:rsidR="00A00F90" w:rsidRPr="00935017" w:rsidRDefault="00A00F90" w:rsidP="00E639EE">
            <w:pPr>
              <w:autoSpaceDE w:val="0"/>
              <w:autoSpaceDN w:val="0"/>
              <w:spacing w:line="276" w:lineRule="auto"/>
              <w:jc w:val="left"/>
              <w:rPr>
                <w:rFonts w:ascii="Calibri" w:hAnsi="Calibri" w:cs="Calibri"/>
                <w:sz w:val="22"/>
                <w:szCs w:val="22"/>
              </w:rPr>
            </w:pPr>
            <w:r w:rsidRPr="00935017">
              <w:rPr>
                <w:rFonts w:ascii="Calibri" w:hAnsi="Calibri" w:cs="Calibri"/>
                <w:sz w:val="22"/>
                <w:szCs w:val="22"/>
              </w:rPr>
              <w:t>Oraz</w:t>
            </w:r>
          </w:p>
          <w:p w14:paraId="17BAF5D3" w14:textId="77777777" w:rsidR="00A00F90" w:rsidRPr="00935017" w:rsidRDefault="00A00F90" w:rsidP="00281CA4">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rPr>
              <w:t>Nie występuje /Towar/Procedura/Szczegoly/@UszczegolowienieProcedury = C26</w:t>
            </w:r>
          </w:p>
          <w:p w14:paraId="7A754C75"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To błąd</w:t>
            </w:r>
          </w:p>
          <w:p w14:paraId="0103162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Komunikat</w:t>
            </w:r>
          </w:p>
          <w:p w14:paraId="6E765E9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w @UszczegolowienieProcedury wystąpi kod 2V6, to musi wystąpić kod C26</w:t>
            </w:r>
          </w:p>
          <w:p w14:paraId="4E17A112" w14:textId="77777777" w:rsidR="00A00F90" w:rsidRPr="00281CA4"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Reguła została zaimplementowana w systemie w dniu 9.11.2020 r. Dla zgłoszeń typu Z obowiązuje od 11.12.2020 r.</w:t>
            </w:r>
          </w:p>
        </w:tc>
      </w:tr>
      <w:tr w:rsidR="00A00F90" w:rsidRPr="00935017" w14:paraId="69EB788B" w14:textId="77777777" w:rsidTr="00B71676">
        <w:trPr>
          <w:trHeight w:val="510"/>
        </w:trPr>
        <w:tc>
          <w:tcPr>
            <w:tcW w:w="236" w:type="pct"/>
          </w:tcPr>
          <w:p w14:paraId="1FEDE02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230.</w:t>
            </w:r>
          </w:p>
        </w:tc>
        <w:tc>
          <w:tcPr>
            <w:tcW w:w="448" w:type="pct"/>
          </w:tcPr>
          <w:p w14:paraId="03BDB34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2020-12-03</w:t>
            </w:r>
          </w:p>
        </w:tc>
        <w:tc>
          <w:tcPr>
            <w:tcW w:w="1647" w:type="pct"/>
          </w:tcPr>
          <w:p w14:paraId="1F929217" w14:textId="77777777" w:rsidR="00A00F90" w:rsidRPr="00935017" w:rsidRDefault="00A00F90" w:rsidP="00E639EE">
            <w:pPr>
              <w:pStyle w:val="Akapitzlist"/>
              <w:spacing w:line="276" w:lineRule="auto"/>
              <w:ind w:left="0"/>
              <w:jc w:val="left"/>
              <w:rPr>
                <w:rFonts w:cs="Calibri"/>
              </w:rPr>
            </w:pPr>
          </w:p>
        </w:tc>
        <w:tc>
          <w:tcPr>
            <w:tcW w:w="2669" w:type="pct"/>
          </w:tcPr>
          <w:p w14:paraId="54FB4F2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nawiązaniu do pkt 226 i 228 w których podane zostały reguły związane z wdrożeniem systemu Rozliczanie Procedur Specjalnych (RPS), informujemy o zmianie następujących reguł, które w poniższym brzmieniu będą aktywne w AIS/IMPORT od dnia 14 grudnia br., a do tego terminu trzy reguły - R1551, R1554 i R1564 w poprzednim brzmieniu, zostały wyłączone w systemie.</w:t>
            </w:r>
          </w:p>
          <w:p w14:paraId="481859FE"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R1551</w:t>
            </w:r>
          </w:p>
          <w:p w14:paraId="6941426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79D878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53</w:t>
            </w:r>
          </w:p>
          <w:p w14:paraId="4164B6D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FC6E81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w:t>
            </w:r>
          </w:p>
          <w:p w14:paraId="1CC284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C516</w:t>
            </w:r>
          </w:p>
          <w:p w14:paraId="6D662EB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41BC8E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38F6067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1634CA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97FECA4" w14:textId="77777777" w:rsidR="00A00F90" w:rsidRPr="00935017" w:rsidRDefault="00A00F90" w:rsidP="00E639EE">
            <w:pPr>
              <w:spacing w:line="276" w:lineRule="auto"/>
              <w:jc w:val="left"/>
              <w:rPr>
                <w:rStyle w:val="Odwoaniedokomentarza"/>
                <w:rFonts w:ascii="Calibri" w:hAnsi="Calibri" w:cs="Calibri"/>
                <w:sz w:val="22"/>
                <w:szCs w:val="22"/>
              </w:rPr>
            </w:pPr>
            <w:r w:rsidRPr="00935017">
              <w:rPr>
                <w:rFonts w:ascii="Calibri" w:hAnsi="Calibri" w:cs="Calibri"/>
                <w:sz w:val="22"/>
                <w:szCs w:val="22"/>
              </w:rPr>
              <w:t>Dla potrzeb zakończenia procedury poprzedniej 53 konieczne jest podanie numeru pozwolenia po kodzie C516. Jeżeli pozwolenie dla procedury 53 było na zgłoszeniu (kod 00100), to należy wpisać MRN zgłoszenia, a jeżeli w formie ustnej, to należy wpisać „zgłoszenie ustne”</w:t>
            </w:r>
            <w:r w:rsidRPr="00935017">
              <w:rPr>
                <w:rStyle w:val="Odwoaniedokomentarza"/>
                <w:rFonts w:ascii="Calibri" w:hAnsi="Calibri" w:cs="Calibri"/>
                <w:sz w:val="22"/>
                <w:szCs w:val="22"/>
              </w:rPr>
              <w:t>.</w:t>
            </w:r>
          </w:p>
          <w:p w14:paraId="6BA65134"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R1554</w:t>
            </w:r>
          </w:p>
          <w:p w14:paraId="66861AD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Jeżeli /Towar/Procedura/@ProceduraPoprzednia jest jednym z 51, 21, 11</w:t>
            </w:r>
          </w:p>
          <w:p w14:paraId="41C1B4E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3F45DE3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ZZZ z  „I” na 11 znaku numeru MRN</w:t>
            </w:r>
          </w:p>
          <w:p w14:paraId="766B4EE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DBDF89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ZZZ z „E” na 11 znaku numeru MRN</w:t>
            </w:r>
          </w:p>
          <w:p w14:paraId="4BF66D3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47C9490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=OGL)</w:t>
            </w:r>
          </w:p>
          <w:p w14:paraId="1002534E"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To błąd/ostrzeżenie/info</w:t>
            </w:r>
          </w:p>
          <w:p w14:paraId="444283B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rozliczenia procedury 51, 21 i 11 konieczne jest podanie kodu ZZZ z numerem MRN objęcia procedurą 51, 21, i 11 z literami „I” albo „E” na 11 znaku numeru MRN lub kodu OGL</w:t>
            </w:r>
          </w:p>
          <w:p w14:paraId="46C30B85"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Reguła R1564</w:t>
            </w:r>
          </w:p>
          <w:p w14:paraId="439DCE9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80AAE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71</w:t>
            </w:r>
          </w:p>
          <w:p w14:paraId="6CD166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854637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ZZZ z  „I” na 11 znaku numeru MRN</w:t>
            </w:r>
            <w:r w:rsidRPr="00935017" w:rsidDel="00D450C1">
              <w:rPr>
                <w:rFonts w:ascii="Calibri" w:hAnsi="Calibri" w:cs="Calibri"/>
                <w:sz w:val="22"/>
                <w:szCs w:val="22"/>
              </w:rPr>
              <w:t xml:space="preserve"> </w:t>
            </w:r>
            <w:r w:rsidRPr="00935017">
              <w:rPr>
                <w:rFonts w:ascii="Calibri" w:hAnsi="Calibri" w:cs="Calibri"/>
                <w:sz w:val="22"/>
                <w:szCs w:val="22"/>
              </w:rPr>
              <w:t>Lub</w:t>
            </w:r>
          </w:p>
          <w:p w14:paraId="187847F6" w14:textId="77777777" w:rsidR="00A00F90" w:rsidRPr="00935017" w:rsidRDefault="00A00F90" w:rsidP="00E639EE">
            <w:pPr>
              <w:tabs>
                <w:tab w:val="left" w:pos="7563"/>
              </w:tabs>
              <w:spacing w:line="276" w:lineRule="auto"/>
              <w:jc w:val="left"/>
              <w:rPr>
                <w:rFonts w:ascii="Calibri" w:hAnsi="Calibri" w:cs="Calibri"/>
                <w:sz w:val="22"/>
                <w:szCs w:val="22"/>
              </w:rPr>
            </w:pPr>
            <w:r w:rsidRPr="00935017">
              <w:rPr>
                <w:rFonts w:ascii="Calibri" w:hAnsi="Calibri" w:cs="Calibri"/>
                <w:sz w:val="22"/>
                <w:szCs w:val="22"/>
              </w:rPr>
              <w:t>Nie występuje /Towar/DokumentPoprzedni/@Kod = MRN z  „M” na 11 znaku numeru MRN</w:t>
            </w:r>
          </w:p>
          <w:p w14:paraId="596D74A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720B4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SDE</w:t>
            </w:r>
          </w:p>
          <w:p w14:paraId="1CB30B4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Lub</w:t>
            </w:r>
          </w:p>
          <w:p w14:paraId="1BC479F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CLE</w:t>
            </w:r>
          </w:p>
          <w:p w14:paraId="5B86A92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8151E0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OGL))</w:t>
            </w:r>
          </w:p>
          <w:p w14:paraId="3D2CF37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084F3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784E65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rozliczenia procedury poprzedniej 71 konieczne jest podanie CLE (gdy brak PWD i UZP dla objęcia procedurą 71) lub MRN (z literą „M” na 11 znaku) lub ZZZ (uzupełniające) lub SDE (uproszczone) lub OGL (zgłoszenie w systemie CELINA) objęcia procedurą 71.</w:t>
            </w:r>
          </w:p>
          <w:p w14:paraId="1085CE83" w14:textId="77777777" w:rsidR="00A00F90" w:rsidRPr="00935017" w:rsidRDefault="00A00F90" w:rsidP="00281CA4">
            <w:pPr>
              <w:autoSpaceDE w:val="0"/>
              <w:autoSpaceDN w:val="0"/>
              <w:spacing w:before="240"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R636 </w:t>
            </w:r>
          </w:p>
          <w:p w14:paraId="78501EF6" w14:textId="77777777" w:rsidR="00A00F90" w:rsidRPr="00935017" w:rsidRDefault="00A00F90" w:rsidP="00281CA4">
            <w:pPr>
              <w:autoSpaceDE w:val="0"/>
              <w:autoSpaceDN w:val="0"/>
              <w:spacing w:before="240" w:line="276" w:lineRule="auto"/>
              <w:jc w:val="left"/>
              <w:rPr>
                <w:rFonts w:ascii="Calibri" w:hAnsi="Calibri" w:cs="Calibri"/>
                <w:sz w:val="22"/>
                <w:szCs w:val="22"/>
                <w:lang w:eastAsia="pl-PL"/>
              </w:rPr>
            </w:pPr>
            <w:r w:rsidRPr="00935017">
              <w:rPr>
                <w:rFonts w:ascii="Calibri" w:hAnsi="Calibri" w:cs="Calibri"/>
                <w:sz w:val="22"/>
                <w:szCs w:val="22"/>
                <w:lang w:eastAsia="pl-PL"/>
              </w:rPr>
              <w:t>JEŻELI</w:t>
            </w:r>
          </w:p>
          <w:p w14:paraId="34C0C1BC"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((/Towar/Procedura/@ProceduraWnioskowana = 51 lub 53</w:t>
            </w:r>
          </w:p>
          <w:p w14:paraId="61D51CFD"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LUB </w:t>
            </w:r>
          </w:p>
          <w:p w14:paraId="47C611FE"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(/Towar/Procedura/@ProceduraWnioskowana = 40 lub 42 lub 45</w:t>
            </w:r>
          </w:p>
          <w:p w14:paraId="14AD0F53"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4E3192A8"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/Towar/DokumentWymagany/@Kod = N990))</w:t>
            </w:r>
          </w:p>
          <w:p w14:paraId="5ED41703"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0983C215"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/Towar/DokumentWymagany/@Kod = N990, C601, C516</w:t>
            </w:r>
          </w:p>
          <w:p w14:paraId="1EB95A00"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47BE7895"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występuje /Towar/DokumentWymagany/@Numer</w:t>
            </w:r>
          </w:p>
          <w:p w14:paraId="7124CA03"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2B66C5C9"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/Towar/DokumentWymagany/@Numer nie istnieje w słowniku 4013</w:t>
            </w:r>
          </w:p>
          <w:p w14:paraId="20BE6AB1" w14:textId="77777777" w:rsidR="00A00F90" w:rsidRPr="00935017" w:rsidRDefault="00A00F90" w:rsidP="00E639EE">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lastRenderedPageBreak/>
              <w:t>TO</w:t>
            </w:r>
          </w:p>
          <w:p w14:paraId="440FC465"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błąd/ostrzeżenie/info</w:t>
            </w:r>
          </w:p>
          <w:p w14:paraId="2BEE241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Numer pozwolenia na stosowanie procedury specjalnej nie istnieje w systemie.</w:t>
            </w:r>
          </w:p>
        </w:tc>
      </w:tr>
      <w:tr w:rsidR="00A00F90" w:rsidRPr="00935017" w14:paraId="5D5339A7" w14:textId="77777777" w:rsidTr="00B71676">
        <w:trPr>
          <w:trHeight w:val="510"/>
        </w:trPr>
        <w:tc>
          <w:tcPr>
            <w:tcW w:w="236" w:type="pct"/>
          </w:tcPr>
          <w:p w14:paraId="097C65C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231.</w:t>
            </w:r>
          </w:p>
        </w:tc>
        <w:tc>
          <w:tcPr>
            <w:tcW w:w="448" w:type="pct"/>
          </w:tcPr>
          <w:p w14:paraId="045A6C9A"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2020-12-07</w:t>
            </w:r>
          </w:p>
        </w:tc>
        <w:tc>
          <w:tcPr>
            <w:tcW w:w="1647" w:type="pct"/>
          </w:tcPr>
          <w:p w14:paraId="1C04FE7A" w14:textId="77777777" w:rsidR="00A00F90" w:rsidRPr="00935017" w:rsidRDefault="00A00F90" w:rsidP="00E639EE">
            <w:pPr>
              <w:pStyle w:val="Akapitzlist"/>
              <w:spacing w:line="276" w:lineRule="auto"/>
              <w:ind w:left="0"/>
              <w:jc w:val="left"/>
              <w:rPr>
                <w:rFonts w:cs="Calibri"/>
              </w:rPr>
            </w:pPr>
            <w:r w:rsidRPr="00935017">
              <w:rPr>
                <w:rFonts w:cs="Calibri"/>
              </w:rPr>
              <w:t>Problemy z wypełnianiem w zgłoszeniu danych dla dokumentów poprzednich oraz danych dla pozwoleń na procedurę specjalną, tak aby system nie odrzucał zgłoszeń.</w:t>
            </w:r>
          </w:p>
        </w:tc>
        <w:tc>
          <w:tcPr>
            <w:tcW w:w="2669" w:type="pct"/>
          </w:tcPr>
          <w:p w14:paraId="06A3607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nawiązaniu do pkt 226, 228 i 230 w których podane zostały reguły związane z wdrożeniem systemu Rozliczanie Procedur Specjalnych (RPS), informujemy o zmianie następujących reguł, które w poniższym brzmieniu będą aktywne w AIS/IMPORT od dnia 18 stycznia 2021 r., a do tego terminu również reguły R1550, R1551, R1553, R1554, R1555, R1564 zostały wyłączone w systemie.</w:t>
            </w:r>
          </w:p>
          <w:p w14:paraId="44B7ABE3" w14:textId="77777777" w:rsidR="00A00F90" w:rsidRPr="00935017" w:rsidRDefault="00A00F90" w:rsidP="00E639EE">
            <w:pPr>
              <w:spacing w:line="276" w:lineRule="auto"/>
              <w:jc w:val="left"/>
              <w:rPr>
                <w:rFonts w:ascii="Calibri" w:eastAsia="Calibri" w:hAnsi="Calibri" w:cs="Calibri"/>
                <w:sz w:val="22"/>
                <w:szCs w:val="22"/>
              </w:rPr>
            </w:pPr>
            <w:r w:rsidRPr="00935017">
              <w:rPr>
                <w:rFonts w:ascii="Calibri" w:hAnsi="Calibri" w:cs="Calibri"/>
                <w:sz w:val="22"/>
                <w:szCs w:val="22"/>
              </w:rPr>
              <w:t>R636:</w:t>
            </w:r>
          </w:p>
          <w:p w14:paraId="5549FF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2D5078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51 lub 53</w:t>
            </w:r>
          </w:p>
          <w:p w14:paraId="118E30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6DA939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C601, C516)</w:t>
            </w:r>
          </w:p>
          <w:p w14:paraId="5A5D345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44ADCCB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 40 lub 42 lub 45</w:t>
            </w:r>
          </w:p>
          <w:p w14:paraId="5A92690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DD443B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N990))</w:t>
            </w:r>
          </w:p>
          <w:p w14:paraId="13371F0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4ADE49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występuje /Towar/DokumentWymagany/@Numer</w:t>
            </w:r>
          </w:p>
          <w:p w14:paraId="5E279CF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0BEAD3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nie istnieje w słowniku 4013</w:t>
            </w:r>
          </w:p>
          <w:p w14:paraId="1E07006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DA638F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CE4509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Numer pozwolenia na stosowanie procedury specjalnej nie istnieje w systemie. </w:t>
            </w:r>
          </w:p>
          <w:p w14:paraId="1DF5A507" w14:textId="77777777" w:rsidR="00A00F90" w:rsidRPr="00935017" w:rsidRDefault="00A00F90" w:rsidP="00281CA4">
            <w:pPr>
              <w:spacing w:before="240" w:line="276" w:lineRule="auto"/>
              <w:jc w:val="left"/>
              <w:rPr>
                <w:rFonts w:ascii="Calibri" w:hAnsi="Calibri" w:cs="Calibri"/>
                <w:sz w:val="22"/>
                <w:szCs w:val="22"/>
                <w:lang w:val="en-US"/>
              </w:rPr>
            </w:pPr>
            <w:r w:rsidRPr="00935017">
              <w:rPr>
                <w:rFonts w:ascii="Calibri" w:hAnsi="Calibri" w:cs="Calibri"/>
                <w:sz w:val="22"/>
                <w:szCs w:val="22"/>
                <w:lang w:val="en-US"/>
              </w:rPr>
              <w:lastRenderedPageBreak/>
              <w:t xml:space="preserve">R638 </w:t>
            </w:r>
          </w:p>
          <w:p w14:paraId="73C8B908" w14:textId="77777777" w:rsidR="00A00F90" w:rsidRPr="00935017" w:rsidRDefault="00A00F90"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766F70A6" w14:textId="77777777" w:rsidR="00A00F90" w:rsidRPr="00935017" w:rsidRDefault="00A00F90" w:rsidP="00E639EE">
            <w:pPr>
              <w:spacing w:line="276" w:lineRule="auto"/>
              <w:jc w:val="left"/>
              <w:rPr>
                <w:rFonts w:ascii="Calibri" w:hAnsi="Calibri" w:cs="Calibri"/>
                <w:sz w:val="22"/>
                <w:szCs w:val="22"/>
                <w:lang w:val="en-US" w:eastAsia="pl-PL"/>
              </w:rPr>
            </w:pPr>
            <w:r w:rsidRPr="00935017">
              <w:rPr>
                <w:rFonts w:ascii="Calibri" w:hAnsi="Calibri" w:cs="Calibri"/>
                <w:sz w:val="22"/>
                <w:szCs w:val="22"/>
                <w:lang w:val="en-US" w:eastAsia="pl-PL"/>
              </w:rPr>
              <w:t xml:space="preserve">/Towar/Procedura/@ProceduraWnioskowana = 51 </w:t>
            </w:r>
          </w:p>
          <w:p w14:paraId="2C417D2D"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676BFE5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 C601 </w:t>
            </w:r>
          </w:p>
          <w:p w14:paraId="3509250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ADE33B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istnieje w słowniku 4013 ale kod procedury różny od 51</w:t>
            </w:r>
          </w:p>
          <w:p w14:paraId="7972D9D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61B9E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CAA601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Podane pozwolenie na procedurę specjalną nie dotyczy uszlachetniania czynnego – (odrzucenie zgłoszenia).</w:t>
            </w:r>
          </w:p>
          <w:p w14:paraId="1F347FF0" w14:textId="77777777" w:rsidR="00A00F90" w:rsidRPr="00281CA4" w:rsidRDefault="00A00F90" w:rsidP="00281CA4">
            <w:pPr>
              <w:spacing w:before="240" w:line="276" w:lineRule="auto"/>
              <w:jc w:val="left"/>
              <w:rPr>
                <w:rFonts w:ascii="Calibri" w:hAnsi="Calibri" w:cs="Calibri"/>
                <w:sz w:val="22"/>
                <w:szCs w:val="22"/>
              </w:rPr>
            </w:pPr>
            <w:r w:rsidRPr="00281CA4">
              <w:rPr>
                <w:rFonts w:ascii="Calibri" w:hAnsi="Calibri" w:cs="Calibri"/>
                <w:sz w:val="22"/>
                <w:szCs w:val="22"/>
              </w:rPr>
              <w:t>R639</w:t>
            </w:r>
          </w:p>
          <w:p w14:paraId="3C1CD528"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 xml:space="preserve">JEŻELI </w:t>
            </w:r>
          </w:p>
          <w:p w14:paraId="392A377F" w14:textId="77777777" w:rsidR="00A00F90" w:rsidRPr="00281CA4" w:rsidRDefault="00A00F90" w:rsidP="00E639EE">
            <w:pPr>
              <w:spacing w:line="276" w:lineRule="auto"/>
              <w:jc w:val="left"/>
              <w:rPr>
                <w:rFonts w:ascii="Calibri" w:hAnsi="Calibri" w:cs="Calibri"/>
                <w:sz w:val="22"/>
                <w:szCs w:val="22"/>
                <w:lang w:eastAsia="pl-PL"/>
              </w:rPr>
            </w:pPr>
            <w:r w:rsidRPr="00281CA4">
              <w:rPr>
                <w:rFonts w:ascii="Calibri" w:hAnsi="Calibri" w:cs="Calibri"/>
                <w:sz w:val="22"/>
                <w:szCs w:val="22"/>
                <w:lang w:eastAsia="pl-PL"/>
              </w:rPr>
              <w:t xml:space="preserve">/Towar/Procedura/@ProceduraWnioskowana = 53 </w:t>
            </w:r>
          </w:p>
          <w:p w14:paraId="239FE66B" w14:textId="77777777" w:rsidR="00A00F90" w:rsidRPr="00281CA4" w:rsidRDefault="00A00F90" w:rsidP="00E639EE">
            <w:pPr>
              <w:spacing w:line="276" w:lineRule="auto"/>
              <w:jc w:val="left"/>
              <w:rPr>
                <w:rFonts w:ascii="Calibri" w:hAnsi="Calibri" w:cs="Calibri"/>
                <w:sz w:val="22"/>
                <w:szCs w:val="22"/>
                <w:lang w:eastAsia="pl-PL"/>
              </w:rPr>
            </w:pPr>
            <w:r w:rsidRPr="00281CA4">
              <w:rPr>
                <w:rFonts w:ascii="Calibri" w:hAnsi="Calibri" w:cs="Calibri"/>
                <w:sz w:val="22"/>
                <w:szCs w:val="22"/>
                <w:lang w:eastAsia="pl-PL"/>
              </w:rPr>
              <w:t>ORAZ</w:t>
            </w:r>
          </w:p>
          <w:p w14:paraId="48576432"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/Towar/DokumentWymagany/@Kod = C516</w:t>
            </w:r>
          </w:p>
          <w:p w14:paraId="5BABBD63"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ORAZ</w:t>
            </w:r>
          </w:p>
          <w:p w14:paraId="668D5608"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/Towar/DokumentWymagany/@Numer istnieje w słowniku 4013 ale kod procedury różny od 53</w:t>
            </w:r>
          </w:p>
          <w:p w14:paraId="572A4D4B"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TO</w:t>
            </w:r>
          </w:p>
          <w:p w14:paraId="0CE40EAA"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t>błąd/ostrzeżenie/info</w:t>
            </w:r>
          </w:p>
          <w:p w14:paraId="24135020" w14:textId="77777777" w:rsidR="00A00F90" w:rsidRPr="00281CA4" w:rsidRDefault="00A00F90" w:rsidP="00E639EE">
            <w:pPr>
              <w:spacing w:line="276" w:lineRule="auto"/>
              <w:jc w:val="left"/>
              <w:rPr>
                <w:rFonts w:ascii="Calibri" w:hAnsi="Calibri" w:cs="Calibri"/>
                <w:sz w:val="22"/>
                <w:szCs w:val="22"/>
              </w:rPr>
            </w:pPr>
            <w:r w:rsidRPr="00281CA4">
              <w:rPr>
                <w:rFonts w:ascii="Calibri" w:hAnsi="Calibri" w:cs="Calibri"/>
                <w:sz w:val="22"/>
                <w:szCs w:val="22"/>
              </w:rPr>
              <w:lastRenderedPageBreak/>
              <w:t>Podane pozwolenie na procedurę specjalną nie dotyczy odprawy czasowej – (odrzucenie zgłoszenia).</w:t>
            </w:r>
          </w:p>
          <w:p w14:paraId="13F5903A"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R640</w:t>
            </w:r>
          </w:p>
          <w:p w14:paraId="4EAAC82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8CE4EA7"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/Towar/Procedura/@ProceduraWnioskowana = 48 albo 21 </w:t>
            </w:r>
          </w:p>
          <w:p w14:paraId="6DAC0A26" w14:textId="77777777" w:rsidR="00A00F90" w:rsidRPr="00935017" w:rsidRDefault="00A00F90" w:rsidP="00E639EE">
            <w:pPr>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7C0E377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C019</w:t>
            </w:r>
          </w:p>
          <w:p w14:paraId="487273D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9D223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w:t>
            </w:r>
            <w:r w:rsidRPr="00935017">
              <w:rPr>
                <w:rFonts w:ascii="Calibri" w:hAnsi="Calibri" w:cs="Calibri"/>
                <w:i/>
                <w:sz w:val="22"/>
                <w:szCs w:val="22"/>
              </w:rPr>
              <w:t xml:space="preserve"> istnieje</w:t>
            </w:r>
            <w:r w:rsidRPr="00935017">
              <w:rPr>
                <w:rFonts w:ascii="Calibri" w:hAnsi="Calibri" w:cs="Calibri"/>
                <w:b/>
                <w:i/>
                <w:sz w:val="22"/>
                <w:szCs w:val="22"/>
              </w:rPr>
              <w:t xml:space="preserve"> </w:t>
            </w:r>
            <w:r w:rsidRPr="00935017">
              <w:rPr>
                <w:rFonts w:ascii="Calibri" w:hAnsi="Calibri" w:cs="Calibri"/>
                <w:sz w:val="22"/>
                <w:szCs w:val="22"/>
              </w:rPr>
              <w:t>w słowniku 4013 ale kod procedury różny od 48 albo 21</w:t>
            </w:r>
          </w:p>
          <w:p w14:paraId="3DB8C6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7492350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8099E7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Podane pozwolenie na procedurę specjalną nie dotyczy uszlachetniania biernego – (odrzucenie zgłoszenia).</w:t>
            </w:r>
          </w:p>
          <w:p w14:paraId="14103EC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R1564</w:t>
            </w:r>
          </w:p>
          <w:p w14:paraId="4E4517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4B9362B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71</w:t>
            </w:r>
          </w:p>
          <w:p w14:paraId="703EB1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01AAD11" w14:textId="77777777" w:rsidR="00A00F90" w:rsidRPr="00935017" w:rsidRDefault="00A00F90" w:rsidP="00E639EE">
            <w:pPr>
              <w:spacing w:line="276" w:lineRule="auto"/>
              <w:jc w:val="left"/>
              <w:rPr>
                <w:rFonts w:ascii="Calibri" w:hAnsi="Calibri" w:cs="Calibri"/>
                <w:strike/>
                <w:color w:val="FF0000"/>
                <w:sz w:val="22"/>
                <w:szCs w:val="22"/>
              </w:rPr>
            </w:pPr>
            <w:r w:rsidRPr="00935017">
              <w:rPr>
                <w:rFonts w:ascii="Calibri" w:hAnsi="Calibri" w:cs="Calibri"/>
                <w:sz w:val="22"/>
                <w:szCs w:val="22"/>
              </w:rPr>
              <w:t xml:space="preserve">((Nie występuje /Towar/DokumentPoprzedni/@Kod = ZZZ </w:t>
            </w:r>
          </w:p>
          <w:p w14:paraId="0A6E365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4126DD2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SDE</w:t>
            </w:r>
          </w:p>
          <w:p w14:paraId="0AFDFFB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4D473F2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OGL))</w:t>
            </w:r>
          </w:p>
          <w:p w14:paraId="414EC62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t>
            </w:r>
          </w:p>
          <w:p w14:paraId="0614EA9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B775DB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potrzeb rozliczenia procedury poprzedniej 71 konieczne jest podanie kodu SDE (zgłoszenie uproszczone) lub ZZZ (zgłoszenie inne niż uproszczone albo wpis do rejestr</w:t>
            </w:r>
            <w:r w:rsidR="00281CA4">
              <w:rPr>
                <w:rFonts w:ascii="Calibri" w:hAnsi="Calibri" w:cs="Calibri"/>
                <w:sz w:val="22"/>
                <w:szCs w:val="22"/>
              </w:rPr>
              <w:t>u) lub OGL objęcia procedurą 71.</w:t>
            </w:r>
          </w:p>
        </w:tc>
      </w:tr>
      <w:tr w:rsidR="00A00F90" w:rsidRPr="00935017" w14:paraId="17836B13" w14:textId="77777777" w:rsidTr="00B71676">
        <w:trPr>
          <w:trHeight w:val="510"/>
        </w:trPr>
        <w:tc>
          <w:tcPr>
            <w:tcW w:w="236" w:type="pct"/>
          </w:tcPr>
          <w:p w14:paraId="5CD7A56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232.</w:t>
            </w:r>
          </w:p>
        </w:tc>
        <w:tc>
          <w:tcPr>
            <w:tcW w:w="448" w:type="pct"/>
          </w:tcPr>
          <w:p w14:paraId="57F0D27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2021-01-19</w:t>
            </w:r>
          </w:p>
        </w:tc>
        <w:tc>
          <w:tcPr>
            <w:tcW w:w="1647" w:type="pct"/>
          </w:tcPr>
          <w:p w14:paraId="4CC79AC4" w14:textId="77777777" w:rsidR="00A00F90" w:rsidRPr="00685370" w:rsidRDefault="00A00F90" w:rsidP="00E639EE">
            <w:pPr>
              <w:pStyle w:val="xmsonormal"/>
              <w:spacing w:line="276" w:lineRule="auto"/>
              <w:ind w:left="33"/>
            </w:pPr>
            <w:r w:rsidRPr="00685370">
              <w:t>Przy podaniu jednocześnie kodu informacji dodatkowej „00100” i kodu „C019” uruchamiają się moim zdaniem wykluczające się reguły.</w:t>
            </w:r>
            <w:r w:rsidRPr="00685370">
              <w:br/>
              <w:t>Zgłoszenie odrzucane jest przez reguły R632 i R642. Po dopisaniu kodu 4PL09, nadal odrzuca je reguła R642, która wyklucza się z R861.</w:t>
            </w:r>
          </w:p>
          <w:p w14:paraId="20892221" w14:textId="77777777" w:rsidR="00A00F90" w:rsidRPr="00935017" w:rsidRDefault="00A00F90" w:rsidP="00E639EE">
            <w:pPr>
              <w:pStyle w:val="Akapitzlist"/>
              <w:spacing w:line="276" w:lineRule="auto"/>
              <w:ind w:left="0"/>
              <w:jc w:val="left"/>
              <w:rPr>
                <w:rFonts w:cs="Calibri"/>
              </w:rPr>
            </w:pPr>
            <w:r w:rsidRPr="00935017">
              <w:rPr>
                <w:rFonts w:cs="Calibri"/>
              </w:rPr>
              <w:t>Według instrukcji wypełniania zgłoszeń (opis do kodu 4PL09) kombinacja procedury 6121 i kodów 00100 + C019 powinna działać.</w:t>
            </w:r>
          </w:p>
        </w:tc>
        <w:tc>
          <w:tcPr>
            <w:tcW w:w="2669" w:type="pct"/>
          </w:tcPr>
          <w:p w14:paraId="47EF060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R642 została usunięta.</w:t>
            </w:r>
          </w:p>
          <w:p w14:paraId="37C83E8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regule 632  w warunku wstępnym dodaje się kody procedur 63 i 68, w związku z tym reguła ta otrzymuje następujące brzmienie:</w:t>
            </w:r>
          </w:p>
          <w:p w14:paraId="181362B0"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R632</w:t>
            </w:r>
          </w:p>
          <w:p w14:paraId="3ABDC2C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CE5C8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48 lub 61 lub </w:t>
            </w:r>
            <w:r w:rsidRPr="00935017">
              <w:rPr>
                <w:rFonts w:ascii="Calibri" w:hAnsi="Calibri" w:cs="Calibri"/>
                <w:sz w:val="22"/>
                <w:szCs w:val="22"/>
                <w:u w:val="single"/>
              </w:rPr>
              <w:t>63 lub 68</w:t>
            </w:r>
          </w:p>
          <w:p w14:paraId="3642D9F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DAFB87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C019</w:t>
            </w:r>
          </w:p>
          <w:p w14:paraId="19444C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C33D47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/Towar/InformacjaDodatkowa/@Kod = 00100 </w:t>
            </w:r>
          </w:p>
          <w:p w14:paraId="1B6B039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376A0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wystąpi</w:t>
            </w:r>
          </w:p>
          <w:p w14:paraId="28F1D83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/Towar/InformacjaDodatkowa/@Kod = 4PL09 </w:t>
            </w:r>
          </w:p>
          <w:p w14:paraId="610068D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7C3803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21A6B9C"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Komunikat: Może wystąpić albo/Towar/DokumentWymagany/@Kod = C019 albo  /Towar/InformacjaDodatkowa/@Kod = 00100, chyba że występuje 4PL09, wtedy mogą wystąpić jednocześnie kody C019 i 00100.</w:t>
            </w:r>
          </w:p>
          <w:p w14:paraId="5A9F3143"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lastRenderedPageBreak/>
              <w:t xml:space="preserve">Zmiana zaznaczona jest podkreśleniem. </w:t>
            </w:r>
          </w:p>
          <w:p w14:paraId="2831BF4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Reguła została zaktualizowana w AIS/IMPORT 20.01.2021 r.</w:t>
            </w:r>
          </w:p>
        </w:tc>
      </w:tr>
      <w:tr w:rsidR="00A00F90" w:rsidRPr="00935017" w14:paraId="359A2035" w14:textId="77777777" w:rsidTr="00B71676">
        <w:trPr>
          <w:trHeight w:val="510"/>
        </w:trPr>
        <w:tc>
          <w:tcPr>
            <w:tcW w:w="236" w:type="pct"/>
          </w:tcPr>
          <w:p w14:paraId="27AF6370"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233.</w:t>
            </w:r>
          </w:p>
        </w:tc>
        <w:tc>
          <w:tcPr>
            <w:tcW w:w="448" w:type="pct"/>
          </w:tcPr>
          <w:p w14:paraId="0E86879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2021-01-28</w:t>
            </w:r>
          </w:p>
        </w:tc>
        <w:tc>
          <w:tcPr>
            <w:tcW w:w="1647" w:type="pct"/>
          </w:tcPr>
          <w:p w14:paraId="5A0DA09F" w14:textId="77777777" w:rsidR="00A00F90" w:rsidRPr="00685370" w:rsidRDefault="00A00F90" w:rsidP="00E639EE">
            <w:pPr>
              <w:pStyle w:val="xmsonormal"/>
              <w:spacing w:line="276" w:lineRule="auto"/>
              <w:ind w:left="33"/>
            </w:pPr>
          </w:p>
        </w:tc>
        <w:tc>
          <w:tcPr>
            <w:tcW w:w="2669" w:type="pct"/>
          </w:tcPr>
          <w:p w14:paraId="57D7E700" w14:textId="77777777" w:rsidR="00A00F90" w:rsidRPr="00935017" w:rsidRDefault="00A00F90" w:rsidP="00E639EE">
            <w:pPr>
              <w:pStyle w:val="Akapitzlist"/>
              <w:spacing w:line="276" w:lineRule="auto"/>
              <w:ind w:left="0"/>
              <w:jc w:val="left"/>
              <w:rPr>
                <w:rFonts w:cs="Calibri"/>
              </w:rPr>
            </w:pPr>
            <w:r w:rsidRPr="00935017">
              <w:rPr>
                <w:rFonts w:cs="Calibri"/>
              </w:rPr>
              <w:t>W związku z wprowadzeniem kodu informacji dodatkowej 4PL16, poniższe reguły ulegają zmianom i otrzymują następujące brzmienie:</w:t>
            </w:r>
          </w:p>
          <w:p w14:paraId="10C5D2C7" w14:textId="77777777" w:rsidR="00A00F90" w:rsidRPr="00935017" w:rsidRDefault="00A00F90" w:rsidP="00281CA4">
            <w:pPr>
              <w:pStyle w:val="Akapitzlist"/>
              <w:spacing w:before="240" w:line="276" w:lineRule="auto"/>
              <w:ind w:left="0"/>
              <w:jc w:val="left"/>
              <w:rPr>
                <w:rFonts w:cs="Calibri"/>
              </w:rPr>
            </w:pPr>
            <w:r w:rsidRPr="00935017">
              <w:rPr>
                <w:rFonts w:cs="Calibri"/>
              </w:rPr>
              <w:t>R1554</w:t>
            </w:r>
          </w:p>
          <w:p w14:paraId="1033E5B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200C45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51 lub 21 lub 11</w:t>
            </w:r>
          </w:p>
          <w:p w14:paraId="6279518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338FDD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/Towar/InformacjaDodatkowa/@Kod = 4PL16</w:t>
            </w:r>
          </w:p>
          <w:p w14:paraId="1C6FB0A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3D88DF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MRN z  „I” na 11 znaku (tu jest warunek, że sprawdzamy MRN zawierające PL)</w:t>
            </w:r>
          </w:p>
          <w:p w14:paraId="25CB4FB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3BEEE0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/Towar/DokumentPoprzedni/@Kod = MRN z „E” na 11 znaku) (tu jest warunek, że sprawdzamy MRN zawierające PL)</w:t>
            </w:r>
          </w:p>
          <w:p w14:paraId="4EBEAA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38FC72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/Towa/DokumentPoprzedni/@Kod =OGL)</w:t>
            </w:r>
          </w:p>
          <w:p w14:paraId="3DD8607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30F87BC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7B1925B"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Dla potrzeb rozliczenia procedury 51, 21 i 11 jeżeli nie występuje /Towar/InformacjaDodatkowa/@Kod = 4PL16, to konieczne jest podanie MRN objęcia procedurą 51, 21, i 11 z literami „I” albo „E” na 11 znaku MRN lub OGL</w:t>
            </w:r>
          </w:p>
          <w:p w14:paraId="024879B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lastRenderedPageBreak/>
              <w:t>R423</w:t>
            </w:r>
          </w:p>
          <w:p w14:paraId="31720DF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F8F78B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 61 </w:t>
            </w:r>
          </w:p>
          <w:p w14:paraId="3E16816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006F61E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21</w:t>
            </w:r>
          </w:p>
          <w:p w14:paraId="4C0B9CB4"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ORAZ</w:t>
            </w:r>
          </w:p>
          <w:p w14:paraId="748791A9"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NIE WYSTĘPUJE /Towar/InformacjaDodatkowa/@Kod = 4PL16)</w:t>
            </w:r>
          </w:p>
          <w:p w14:paraId="0FEBF7C2"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ORAZ</w:t>
            </w:r>
          </w:p>
          <w:p w14:paraId="6A8C8E96"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nie występuje na tej pozycji towarowej /Towar/DokumentWymagany/@Kod = N830</w:t>
            </w:r>
          </w:p>
          <w:p w14:paraId="2D470AC7"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TO</w:t>
            </w:r>
          </w:p>
          <w:p w14:paraId="1975388E"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błąd/ostrzeżenie/info</w:t>
            </w:r>
          </w:p>
          <w:p w14:paraId="41076545" w14:textId="77777777" w:rsidR="00A00F90" w:rsidRPr="00935017" w:rsidRDefault="00A00F90" w:rsidP="00E639EE">
            <w:pPr>
              <w:spacing w:line="276" w:lineRule="auto"/>
              <w:ind w:left="35"/>
              <w:jc w:val="left"/>
              <w:rPr>
                <w:rFonts w:ascii="Calibri" w:hAnsi="Calibri" w:cs="Calibri"/>
                <w:sz w:val="22"/>
                <w:szCs w:val="22"/>
              </w:rPr>
            </w:pPr>
            <w:r w:rsidRPr="00935017">
              <w:rPr>
                <w:rFonts w:ascii="Calibri" w:hAnsi="Calibri" w:cs="Calibri"/>
                <w:sz w:val="22"/>
                <w:szCs w:val="22"/>
              </w:rPr>
              <w:t>W przypadku zastosowania /Towar/Procedura/@ProceduraWnioskowana = 61 oraz /Towar/Procedura/@ProceduraPoprzednia = 21 oraz nie wystepuje /Towar/InformacjaDodatkowa/@Kod = 4PL16, to musi wystąpić na tej pozycji towarowej atrybut /Towar/DokumentWymagany/@Kod = N830.</w:t>
            </w:r>
          </w:p>
          <w:p w14:paraId="53C4DF0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R615</w:t>
            </w:r>
          </w:p>
          <w:p w14:paraId="42AE17D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2BD67C3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/Procedura/@ProceduraWnioskowana =  61</w:t>
            </w:r>
          </w:p>
          <w:p w14:paraId="5E66FD6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30151D1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/Procedura/@ProceduraPoprzednia  = 21 </w:t>
            </w:r>
          </w:p>
          <w:p w14:paraId="35098A5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A0D120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/Towar/InformacjaDodatkowa/@Kod = 4PL16)</w:t>
            </w:r>
          </w:p>
          <w:p w14:paraId="7279A25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F567B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nie występuje /Towar/DokumentWymagany/@Kod = N830</w:t>
            </w:r>
          </w:p>
          <w:p w14:paraId="73BA08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2F6D4A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24809B8"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W przypadku stosowania /Procedura/@Procedurawnioskowana = "61" oraz /Procedura/@ProceduraPoprzednia = "21" oraz nie występuje /Towar/InformacjaDodatkowa/@Kod = 4PL16, to musi wystąpić /Towar/@DokumentWymagany/@Kod = "N830".</w:t>
            </w:r>
          </w:p>
          <w:p w14:paraId="70A99A87" w14:textId="77777777" w:rsidR="00A00F90" w:rsidRPr="00935017" w:rsidRDefault="00A00F90" w:rsidP="00281CA4">
            <w:pPr>
              <w:spacing w:before="240" w:line="276" w:lineRule="auto"/>
              <w:jc w:val="left"/>
              <w:rPr>
                <w:rFonts w:ascii="Calibri" w:hAnsi="Calibri" w:cs="Calibri"/>
                <w:sz w:val="22"/>
                <w:szCs w:val="22"/>
              </w:rPr>
            </w:pPr>
            <w:r w:rsidRPr="00935017">
              <w:rPr>
                <w:rFonts w:ascii="Calibri" w:hAnsi="Calibri" w:cs="Calibri"/>
                <w:sz w:val="22"/>
                <w:szCs w:val="22"/>
              </w:rPr>
              <w:t>Reguły w tym brzmieniu zostaną włączone w systemie z dniem 3 lutego br.</w:t>
            </w:r>
          </w:p>
        </w:tc>
      </w:tr>
      <w:tr w:rsidR="00A00F90" w:rsidRPr="00935017" w14:paraId="474379FA" w14:textId="77777777" w:rsidTr="00B71676">
        <w:trPr>
          <w:trHeight w:val="510"/>
        </w:trPr>
        <w:tc>
          <w:tcPr>
            <w:tcW w:w="236" w:type="pct"/>
          </w:tcPr>
          <w:p w14:paraId="74D2722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234.</w:t>
            </w:r>
          </w:p>
        </w:tc>
        <w:tc>
          <w:tcPr>
            <w:tcW w:w="448" w:type="pct"/>
          </w:tcPr>
          <w:p w14:paraId="48717D3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2021-01-19</w:t>
            </w:r>
          </w:p>
        </w:tc>
        <w:tc>
          <w:tcPr>
            <w:tcW w:w="1647" w:type="pct"/>
          </w:tcPr>
          <w:p w14:paraId="44DE3C71" w14:textId="77777777" w:rsidR="00A00F90" w:rsidRPr="00685370" w:rsidRDefault="00A00F90" w:rsidP="00E639EE">
            <w:pPr>
              <w:pStyle w:val="xmsonormal"/>
              <w:spacing w:line="276" w:lineRule="auto"/>
              <w:ind w:left="33"/>
            </w:pPr>
            <w:r w:rsidRPr="00685370">
              <w:t>Zgłoszenie dotyczy zakończenia pozwolenia na procedurę uszlachetnienia biernego obejmującego kilka krajów członkowskich 6121(21PB807).</w:t>
            </w:r>
            <w:r w:rsidRPr="00685370">
              <w:br/>
              <w:t xml:space="preserve">Zgodnie z wytycznymi w polu 40 sad należy wpisać numer zgłoszenia wywozowego, w tym przypadku będzie to zgłoszenie wywozowe zarejestrowane we włoskim urzędzie celnym. Jak należy wypełnić zgłoszenie w przypadku </w:t>
            </w:r>
            <w:r w:rsidR="00281CA4" w:rsidRPr="00685370">
              <w:t>zakończenie</w:t>
            </w:r>
            <w:r w:rsidRPr="00685370">
              <w:t xml:space="preserve"> procedury uszlachetnienia biernego </w:t>
            </w:r>
            <w:r w:rsidR="00281CA4" w:rsidRPr="00685370">
              <w:t>obejmującego</w:t>
            </w:r>
            <w:r w:rsidRPr="00685370">
              <w:t xml:space="preserve"> kilka krajów </w:t>
            </w:r>
            <w:r w:rsidR="00281CA4" w:rsidRPr="00685370">
              <w:t>członkowskich</w:t>
            </w:r>
            <w:r w:rsidRPr="00685370">
              <w:t xml:space="preserve"> gdzie zgłoszenia wywozowe </w:t>
            </w:r>
            <w:r w:rsidR="00281CA4" w:rsidRPr="00685370">
              <w:t>będą</w:t>
            </w:r>
            <w:r w:rsidRPr="00685370">
              <w:t xml:space="preserve"> z innych </w:t>
            </w:r>
            <w:r w:rsidR="00281CA4" w:rsidRPr="00685370">
              <w:t>krajów</w:t>
            </w:r>
            <w:r w:rsidRPr="00685370">
              <w:t xml:space="preserve"> </w:t>
            </w:r>
            <w:r w:rsidR="00281CA4" w:rsidRPr="00685370">
              <w:t>członkowskich</w:t>
            </w:r>
            <w:r w:rsidRPr="00685370">
              <w:t xml:space="preserve">, </w:t>
            </w:r>
            <w:r w:rsidR="00281CA4" w:rsidRPr="00685370">
              <w:t>reguła</w:t>
            </w:r>
            <w:r w:rsidRPr="00685370">
              <w:t xml:space="preserve"> R1554 nie przewiduje takiej opcji.</w:t>
            </w:r>
          </w:p>
        </w:tc>
        <w:tc>
          <w:tcPr>
            <w:tcW w:w="2669" w:type="pct"/>
          </w:tcPr>
          <w:p w14:paraId="1CC18622" w14:textId="77777777" w:rsidR="00A00F90" w:rsidRPr="00935017" w:rsidRDefault="00A00F90" w:rsidP="00281CA4">
            <w:pPr>
              <w:pStyle w:val="Akapitzlist"/>
              <w:spacing w:line="276" w:lineRule="auto"/>
              <w:ind w:left="0"/>
              <w:jc w:val="left"/>
              <w:rPr>
                <w:rFonts w:cs="Calibri"/>
              </w:rPr>
            </w:pPr>
            <w:r w:rsidRPr="00935017">
              <w:rPr>
                <w:rFonts w:cs="Calibri"/>
              </w:rPr>
              <w:t>Odpowiedzią jest zmiana reguły R1554 w sposób podany w pkt 233.</w:t>
            </w:r>
          </w:p>
        </w:tc>
      </w:tr>
      <w:tr w:rsidR="00A00F90" w:rsidRPr="00935017" w14:paraId="3E6CB68D" w14:textId="77777777" w:rsidTr="00B71676">
        <w:trPr>
          <w:trHeight w:val="510"/>
        </w:trPr>
        <w:tc>
          <w:tcPr>
            <w:tcW w:w="236" w:type="pct"/>
          </w:tcPr>
          <w:p w14:paraId="02AB4B6F"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235.</w:t>
            </w:r>
          </w:p>
        </w:tc>
        <w:tc>
          <w:tcPr>
            <w:tcW w:w="448" w:type="pct"/>
          </w:tcPr>
          <w:p w14:paraId="00798C1D"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2021-01-28</w:t>
            </w:r>
          </w:p>
        </w:tc>
        <w:tc>
          <w:tcPr>
            <w:tcW w:w="1647" w:type="pct"/>
          </w:tcPr>
          <w:p w14:paraId="5200DD26" w14:textId="77777777" w:rsidR="00A00F90" w:rsidRPr="00685370" w:rsidRDefault="00A00F90" w:rsidP="00E639EE">
            <w:pPr>
              <w:pStyle w:val="xmsonormal"/>
              <w:spacing w:line="276" w:lineRule="auto"/>
              <w:ind w:left="33"/>
            </w:pPr>
            <w:r w:rsidRPr="00685370">
              <w:t>Błąd w schemie związany z opcjonalnością elementu /InformacjaDodatkowa w ZC.</w:t>
            </w:r>
          </w:p>
        </w:tc>
        <w:tc>
          <w:tcPr>
            <w:tcW w:w="2669" w:type="pct"/>
          </w:tcPr>
          <w:p w14:paraId="0630D68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zgłoszeń celnych wprowadzona została nowa reguła R1572 w brzmieniu:</w:t>
            </w:r>
          </w:p>
          <w:p w14:paraId="1AA232E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R1572</w:t>
            </w:r>
          </w:p>
          <w:p w14:paraId="5B87EDE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8BDDDC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nie występuje</w:t>
            </w:r>
          </w:p>
          <w:p w14:paraId="76F1091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17F7426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3BB2AFC"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Jeżeli wystąpił element "InformacjaDodatkowa" to musi on zawierać atrybut "Kod".</w:t>
            </w:r>
          </w:p>
        </w:tc>
      </w:tr>
      <w:tr w:rsidR="00A00F90" w:rsidRPr="00935017" w14:paraId="51EEEA6F" w14:textId="77777777" w:rsidTr="00B71676">
        <w:trPr>
          <w:trHeight w:val="510"/>
        </w:trPr>
        <w:tc>
          <w:tcPr>
            <w:tcW w:w="236" w:type="pct"/>
          </w:tcPr>
          <w:p w14:paraId="6BA4111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236.</w:t>
            </w:r>
          </w:p>
        </w:tc>
        <w:tc>
          <w:tcPr>
            <w:tcW w:w="448" w:type="pct"/>
          </w:tcPr>
          <w:p w14:paraId="10319A32"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22021-01-21</w:t>
            </w:r>
          </w:p>
        </w:tc>
        <w:tc>
          <w:tcPr>
            <w:tcW w:w="1647" w:type="pct"/>
          </w:tcPr>
          <w:p w14:paraId="59F53206" w14:textId="77777777" w:rsidR="00A00F90" w:rsidRPr="00935017" w:rsidRDefault="00A00F90" w:rsidP="00E639EE">
            <w:pPr>
              <w:spacing w:before="100" w:beforeAutospacing="1" w:after="240" w:line="276" w:lineRule="auto"/>
              <w:ind w:left="33"/>
              <w:jc w:val="left"/>
              <w:rPr>
                <w:rFonts w:ascii="Calibri" w:hAnsi="Calibri" w:cs="Calibri"/>
                <w:sz w:val="22"/>
                <w:szCs w:val="22"/>
                <w:lang w:eastAsia="pl-PL"/>
              </w:rPr>
            </w:pPr>
            <w:r w:rsidRPr="00935017">
              <w:rPr>
                <w:rFonts w:ascii="Calibri" w:hAnsi="Calibri" w:cs="Calibri"/>
                <w:sz w:val="22"/>
                <w:szCs w:val="22"/>
              </w:rPr>
              <w:t>Sytuacja dotyczy zgłoszeń celnych wysyłanych do systemu AIS w procedurze końcowego przeznaczenia tj. procedur: 4000, 7100, 4071.</w:t>
            </w:r>
            <w:r w:rsidRPr="00935017">
              <w:rPr>
                <w:rFonts w:ascii="Calibri" w:hAnsi="Calibri" w:cs="Calibri"/>
                <w:sz w:val="22"/>
                <w:szCs w:val="22"/>
              </w:rPr>
              <w:br/>
              <w:t>Wypełniając pole 44: dokument N935 ? występuje numer faktury (1) + ilość towaru (j.m). Jednak w imporcie towarów występują również faktury, które wpływają wyłącznie na ich wartość celną tj. są kosztami dodatkowymi np. za wzorniki, które nie zostały ujęte w fakturze za towar.</w:t>
            </w:r>
            <w:r w:rsidRPr="00935017">
              <w:rPr>
                <w:rFonts w:ascii="Calibri" w:hAnsi="Calibri" w:cs="Calibri"/>
                <w:sz w:val="22"/>
                <w:szCs w:val="22"/>
              </w:rPr>
              <w:br/>
              <w:t>W takiej sytuacji do pola 44 wpisany jest kod: N935 - numer faktury za towar (1) oraz N935 ? numer faktury dodatkowej (2).</w:t>
            </w:r>
            <w:r w:rsidRPr="00935017">
              <w:rPr>
                <w:rFonts w:ascii="Calibri" w:hAnsi="Calibri" w:cs="Calibri"/>
                <w:sz w:val="22"/>
                <w:szCs w:val="22"/>
              </w:rPr>
              <w:br/>
              <w:t xml:space="preserve">Od końca ubiegłego roku przy próbie wysłania takiego zgłoszenia do systemu AIS występuje błąd, wynikający z braku oznaczenia ilości </w:t>
            </w:r>
            <w:r w:rsidRPr="00935017">
              <w:rPr>
                <w:rFonts w:ascii="Calibri" w:hAnsi="Calibri" w:cs="Calibri"/>
                <w:sz w:val="22"/>
                <w:szCs w:val="22"/>
              </w:rPr>
              <w:lastRenderedPageBreak/>
              <w:t>towaru przy fakturze dodatkowej, przez co zgłoszenie zostaje odrzucone.</w:t>
            </w:r>
            <w:r w:rsidRPr="00935017">
              <w:rPr>
                <w:rFonts w:ascii="Calibri" w:hAnsi="Calibri" w:cs="Calibri"/>
                <w:sz w:val="22"/>
                <w:szCs w:val="22"/>
              </w:rPr>
              <w:br/>
              <w:t>Taka sama sytuacja występuje, gdy przy fakturze dodatkowej (2) zostaje umieszczona adnotacja: - (0 NAR)</w:t>
            </w:r>
            <w:r w:rsidRPr="00935017">
              <w:rPr>
                <w:rFonts w:ascii="Calibri" w:hAnsi="Calibri" w:cs="Calibri"/>
                <w:sz w:val="22"/>
                <w:szCs w:val="22"/>
              </w:rPr>
              <w:br/>
              <w:t>W załączeniu tekst otrzymanego komunikatu o odrzuceniu:</w:t>
            </w:r>
            <w:r w:rsidRPr="00935017">
              <w:rPr>
                <w:rFonts w:ascii="Calibri" w:hAnsi="Calibri" w:cs="Calibri"/>
                <w:sz w:val="22"/>
                <w:szCs w:val="22"/>
              </w:rPr>
              <w:br/>
              <w:t>Proszę o wskazanie, jaki kod dokumentu jest wskazany dla: numer faktury dodatkowej (2), aby zgłoszenie celne spełniało wymogi prawidłowego oraz zostało przyjęte do systemu.</w:t>
            </w:r>
          </w:p>
          <w:p w14:paraId="2E8D036C" w14:textId="77777777" w:rsidR="00A00F90" w:rsidRPr="00685370" w:rsidRDefault="00A00F90" w:rsidP="00E639EE">
            <w:pPr>
              <w:pStyle w:val="xmsonormal"/>
              <w:spacing w:line="276" w:lineRule="auto"/>
              <w:ind w:left="33"/>
            </w:pPr>
          </w:p>
        </w:tc>
        <w:tc>
          <w:tcPr>
            <w:tcW w:w="2669" w:type="pct"/>
          </w:tcPr>
          <w:p w14:paraId="72C907A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Reguły R1555, R1556, R1565 pozostają bez zmian. Z punktu widzenia systemu AIS/IMPORT dla potrzeb interfejsu z RPS, reguły wyszukują przypadki gdy na żadnym z dokumentów typu Nxxx nie wystąpiły atrybuty @IloscTowaru oraz @JednostkaMiary. </w:t>
            </w:r>
          </w:p>
          <w:p w14:paraId="253734B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W przypadku tych reguł powyższe atrybuty muszą wystąpić przynajmniej raz dla /Towar/DokumentWymagany/@Kod N325 lub N380  lub N935.</w:t>
            </w:r>
          </w:p>
        </w:tc>
      </w:tr>
      <w:tr w:rsidR="00A00F90" w:rsidRPr="00935017" w14:paraId="40AAF060" w14:textId="77777777" w:rsidTr="00B71676">
        <w:trPr>
          <w:trHeight w:val="510"/>
        </w:trPr>
        <w:tc>
          <w:tcPr>
            <w:tcW w:w="236" w:type="pct"/>
          </w:tcPr>
          <w:p w14:paraId="55A491DE"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237.</w:t>
            </w:r>
          </w:p>
        </w:tc>
        <w:tc>
          <w:tcPr>
            <w:tcW w:w="448" w:type="pct"/>
          </w:tcPr>
          <w:p w14:paraId="257CE0EB"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2021-02-11</w:t>
            </w:r>
          </w:p>
        </w:tc>
        <w:tc>
          <w:tcPr>
            <w:tcW w:w="1647" w:type="pct"/>
          </w:tcPr>
          <w:p w14:paraId="42CD6718" w14:textId="77777777" w:rsidR="00A00F90" w:rsidRPr="00935017" w:rsidRDefault="00A00F90" w:rsidP="00E639EE">
            <w:pPr>
              <w:spacing w:line="276" w:lineRule="auto"/>
              <w:jc w:val="left"/>
              <w:rPr>
                <w:rFonts w:ascii="Calibri" w:hAnsi="Calibri" w:cs="Calibri"/>
                <w:color w:val="000000"/>
                <w:sz w:val="22"/>
                <w:szCs w:val="22"/>
              </w:rPr>
            </w:pPr>
            <w:r w:rsidRPr="00935017">
              <w:rPr>
                <w:rFonts w:ascii="Calibri" w:hAnsi="Calibri" w:cs="Calibri"/>
                <w:color w:val="000000"/>
                <w:sz w:val="22"/>
                <w:szCs w:val="22"/>
              </w:rPr>
              <w:t xml:space="preserve">Zgłaszam problem w AIS po zmianach które nastąpiły 18.01.2020. Otóż chcę zgłosić towar w procedurze specjalnej 5151 który jest jednocześnie wnioskiem o złomowanie , więc w polu 44 wpisuję wszystkie kody od 00100-0PL10. Po zmianach powinno się wpisać kod C601-MRN… Jeśli wpiszę pod kodem C601 MRN numer zgłoszenia, program podpowiada że powinnam wykasować kody od 00100-0PL10, czego nie mogę zrobić ponieważ  nie będzie wiadomo że jest to zniszczenie towaru. </w:t>
            </w:r>
          </w:p>
          <w:p w14:paraId="5CF8E7BF" w14:textId="77777777" w:rsidR="00A00F90" w:rsidRPr="00935017" w:rsidRDefault="00A00F90" w:rsidP="00E639EE">
            <w:pPr>
              <w:spacing w:line="276" w:lineRule="auto"/>
              <w:jc w:val="left"/>
              <w:rPr>
                <w:rFonts w:ascii="Calibri" w:hAnsi="Calibri" w:cs="Calibri"/>
                <w:color w:val="000000"/>
                <w:sz w:val="22"/>
                <w:szCs w:val="22"/>
              </w:rPr>
            </w:pPr>
            <w:r w:rsidRPr="00935017">
              <w:rPr>
                <w:rFonts w:ascii="Calibri" w:hAnsi="Calibri" w:cs="Calibri"/>
                <w:color w:val="000000"/>
                <w:sz w:val="22"/>
                <w:szCs w:val="22"/>
              </w:rPr>
              <w:lastRenderedPageBreak/>
              <w:t>Jeśli nie wpiszę C601 a wpiszę dodatkowe kody 00100-0PL10 to również mam odrzucenie.</w:t>
            </w:r>
          </w:p>
          <w:p w14:paraId="53DF7708" w14:textId="77777777" w:rsidR="00A00F90" w:rsidRPr="00806468" w:rsidRDefault="00A00F90" w:rsidP="00806468">
            <w:pPr>
              <w:spacing w:line="276" w:lineRule="auto"/>
              <w:jc w:val="left"/>
              <w:rPr>
                <w:rFonts w:ascii="Calibri" w:hAnsi="Calibri" w:cs="Calibri"/>
                <w:color w:val="000000"/>
                <w:sz w:val="22"/>
                <w:szCs w:val="22"/>
              </w:rPr>
            </w:pPr>
            <w:r w:rsidRPr="00935017">
              <w:rPr>
                <w:rFonts w:ascii="Calibri" w:hAnsi="Calibri" w:cs="Calibri"/>
                <w:color w:val="000000"/>
                <w:sz w:val="22"/>
                <w:szCs w:val="22"/>
              </w:rPr>
              <w:t xml:space="preserve">Wszystkie sady są odrzucone na etapie przyjęcia. </w:t>
            </w:r>
          </w:p>
        </w:tc>
        <w:tc>
          <w:tcPr>
            <w:tcW w:w="2669" w:type="pct"/>
          </w:tcPr>
          <w:p w14:paraId="3EE6564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W celu rozwiązania zgłoszonego problemu, należy w przypadku zestawu kodów 5151, podać </w:t>
            </w:r>
            <w:r w:rsidRPr="00806468">
              <w:rPr>
                <w:rFonts w:ascii="Calibri" w:hAnsi="Calibri" w:cs="Calibri"/>
                <w:b/>
                <w:sz w:val="22"/>
                <w:szCs w:val="22"/>
              </w:rPr>
              <w:t>dla procedury wnioskowanej albo kod 00100 i związane z nim kody 0PL05-0PL10 albo</w:t>
            </w:r>
            <w:r w:rsidRPr="00935017">
              <w:rPr>
                <w:rFonts w:ascii="Calibri" w:hAnsi="Calibri" w:cs="Calibri"/>
                <w:color w:val="FF0000"/>
                <w:sz w:val="22"/>
                <w:szCs w:val="22"/>
              </w:rPr>
              <w:t xml:space="preserve"> </w:t>
            </w:r>
            <w:r w:rsidRPr="00935017">
              <w:rPr>
                <w:rFonts w:ascii="Calibri" w:hAnsi="Calibri" w:cs="Calibri"/>
                <w:sz w:val="22"/>
                <w:szCs w:val="22"/>
              </w:rPr>
              <w:t>kod C601, a po nim numer pozwolenia na wnioskowaną procedurę uszlachetniania czynnego oraz kod informacji dodatkowej 00700, po którym należy podać numery pozwoleń na procedurę poprzednią zamykaną tym zgłoszeniem.</w:t>
            </w:r>
          </w:p>
          <w:p w14:paraId="2588E2F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Opisana wyżej zmiana podejścia - zaznaczona czerwoną czcionką - zostanie wprowadzona do Instrukcji wypełniania zgłoszeń celnych. W związku z powyższym zmianie uległa również Reguła R1550 i otrzymała ona następujące brzmienie:</w:t>
            </w:r>
          </w:p>
          <w:p w14:paraId="0F7823A1"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JEŻELI</w:t>
            </w:r>
          </w:p>
          <w:p w14:paraId="0EFBA1A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/Towar/Procedura/@ProceduraPoprzednia = 51 albo 54</w:t>
            </w:r>
          </w:p>
          <w:p w14:paraId="6675F0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58D58A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/Towar/InformacjaDodatkowa/@Kod = 00700</w:t>
            </w:r>
          </w:p>
          <w:p w14:paraId="2A8FD7D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ALBO</w:t>
            </w:r>
          </w:p>
          <w:p w14:paraId="6B590C2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/Towar/DokumentWymagany/@Kod=C601</w:t>
            </w:r>
          </w:p>
          <w:p w14:paraId="5234305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ALBO</w:t>
            </w:r>
          </w:p>
          <w:p w14:paraId="372EB93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 występuje  /Towar/DokumentWymagany/@Kod = C601 </w:t>
            </w:r>
          </w:p>
          <w:p w14:paraId="1685583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496F86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7EC42B88"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6C6EF6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8DA102A"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treść: Dla potrzeb zakończenia procedury poprzedniej 51 albo 54 konieczne jest podanie numeru pozwolenia po kodzie C601 albo po kodzie 00700. Jeżeli pozwolenie dla procedury 51 albo 54 było na zgłoszeniu (kod 00100), to należy wpisać MRN zgłoszenia.</w:t>
            </w:r>
          </w:p>
        </w:tc>
      </w:tr>
      <w:tr w:rsidR="00A00F90" w:rsidRPr="00935017" w14:paraId="63B0A517" w14:textId="77777777" w:rsidTr="00B71676">
        <w:trPr>
          <w:trHeight w:val="510"/>
        </w:trPr>
        <w:tc>
          <w:tcPr>
            <w:tcW w:w="236" w:type="pct"/>
          </w:tcPr>
          <w:p w14:paraId="78D479E6"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238.</w:t>
            </w:r>
          </w:p>
        </w:tc>
        <w:tc>
          <w:tcPr>
            <w:tcW w:w="448" w:type="pct"/>
          </w:tcPr>
          <w:p w14:paraId="0A556365"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2021-02-18</w:t>
            </w:r>
          </w:p>
        </w:tc>
        <w:tc>
          <w:tcPr>
            <w:tcW w:w="1647" w:type="pct"/>
          </w:tcPr>
          <w:p w14:paraId="08D2D078" w14:textId="77777777" w:rsidR="00A00F90" w:rsidRPr="00935017" w:rsidRDefault="00A00F90" w:rsidP="00E639EE">
            <w:pPr>
              <w:spacing w:line="276" w:lineRule="auto"/>
              <w:jc w:val="left"/>
              <w:rPr>
                <w:rFonts w:ascii="Calibri" w:hAnsi="Calibri" w:cs="Calibri"/>
                <w:color w:val="000000"/>
                <w:sz w:val="22"/>
                <w:szCs w:val="22"/>
              </w:rPr>
            </w:pPr>
            <w:r w:rsidRPr="00935017">
              <w:rPr>
                <w:rFonts w:ascii="Calibri" w:hAnsi="Calibri" w:cs="Calibri"/>
                <w:sz w:val="22"/>
                <w:szCs w:val="22"/>
              </w:rPr>
              <w:t xml:space="preserve">Proszę o analizę przypadków wskazanych w NEWSLETTER NR Z/10/2021 dotyczących towarów wywiezionych do Wielkiej Brytanii do 31 grudnia 2020 r., a następnie przywożonych z Wielkiej Brytanii do Polski od 1 stycznia 2021 r. - Towary przetworzone. Zgodnie z instrukcją należy zastosować kod 4PL16 oraz 00100 oraz procedurę np. 6121. W takim wypadku przy zastosowaniu tych kodów system żąda numeru </w:t>
            </w:r>
            <w:r w:rsidRPr="00935017">
              <w:rPr>
                <w:rFonts w:ascii="Calibri" w:hAnsi="Calibri" w:cs="Calibri"/>
                <w:sz w:val="22"/>
                <w:szCs w:val="22"/>
              </w:rPr>
              <w:lastRenderedPageBreak/>
              <w:t>zgłoszenia wywozowego, którego nie ma w przypadku GB. Kod 4PL16 powinien wyłączyć walidowanie numeru zgłoszenia wywozowego podawanego pod kodem C019. W tym przypadku nie może być zgłoszenia wywozowego. Ponadto podając kod 00100 system żąda podania dodatkowo kodu C019: [R1553] Dla potrzeb zakończenia procedury poprzedniej 21 konieczne jest podanie numeru pozwolenia po kodzie C019. Jeżeli pozwolenie dla procedury 21 było na zgłoszeniu (kod 00100), to należy wpisać MRN zgłoszenia. Jeżeli wpiszemy dwa kody czyli 00100 oraz C019 to system reaguje w następujący sposób: [R632] Może wystąpić albo/Towar/DokumentWymagany/@Kod = C019 albo /Towar/InformacjaDodatkowa/@Kod = 00100, chyba że występuje 4PL09, wtedy mogą wystąpić jednocześnie kody C019 i 00100.</w:t>
            </w:r>
          </w:p>
        </w:tc>
        <w:tc>
          <w:tcPr>
            <w:tcW w:w="2669" w:type="pct"/>
          </w:tcPr>
          <w:p w14:paraId="1A9436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Reguła R1553 została zmieniona w następujący sposób, co spowoduje, że dla kodu 4PL16 nie będzie potrzeby podawania kodu C019:</w:t>
            </w:r>
          </w:p>
          <w:p w14:paraId="42FF95D3"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JEŻELI</w:t>
            </w:r>
          </w:p>
          <w:p w14:paraId="62239E5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 21</w:t>
            </w:r>
          </w:p>
          <w:p w14:paraId="0B7F200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6FCF9B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/Towar/InformacjaDodatkowa/@Kod=4PL16</w:t>
            </w:r>
          </w:p>
          <w:p w14:paraId="5204083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FBCFF8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/Towar/DokumentWymagany/@Kod = C019</w:t>
            </w:r>
          </w:p>
          <w:p w14:paraId="10A4939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ORAZ</w:t>
            </w:r>
          </w:p>
          <w:p w14:paraId="14BE2FA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jest pusty /Towar/DokumentWymagany/@Numer</w:t>
            </w:r>
          </w:p>
          <w:p w14:paraId="5F376E9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C9B5F6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FA8524E"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treść: Dla potrzeb zakończenia procedury poprzedniej 21, jeżeli nie zadeklarowano kodu informacji dodatkowej 4PL16, to  konieczne jest podanie numeru pozwolenia po kodzie C019. Jeżeli pozwolenie dla procedury 21 było na zgłoszeniu (kod 00100), to należy wpisać MRN zgłoszenia.</w:t>
            </w:r>
          </w:p>
          <w:p w14:paraId="176A4A4A"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Reguła zmieniona w systemie w dniu 18.02.2021 r.</w:t>
            </w:r>
          </w:p>
        </w:tc>
      </w:tr>
      <w:tr w:rsidR="00A00F90" w:rsidRPr="00935017" w14:paraId="1EB5920D" w14:textId="77777777" w:rsidTr="00B71676">
        <w:trPr>
          <w:trHeight w:val="510"/>
        </w:trPr>
        <w:tc>
          <w:tcPr>
            <w:tcW w:w="236" w:type="pct"/>
          </w:tcPr>
          <w:p w14:paraId="0ABA43A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239.</w:t>
            </w:r>
          </w:p>
        </w:tc>
        <w:tc>
          <w:tcPr>
            <w:tcW w:w="448" w:type="pct"/>
          </w:tcPr>
          <w:p w14:paraId="26C1ADB7"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2021-05-27</w:t>
            </w:r>
          </w:p>
        </w:tc>
        <w:tc>
          <w:tcPr>
            <w:tcW w:w="1647" w:type="pct"/>
          </w:tcPr>
          <w:p w14:paraId="6F3215BA"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6F786F0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Dla zgłoszeń celnych wprowadzono nowe reguły:</w:t>
            </w:r>
          </w:p>
          <w:p w14:paraId="7A47BC66"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Reguła 1580</w:t>
            </w:r>
          </w:p>
          <w:p w14:paraId="2D138E11"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23DE32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(/@KrajWysylki = GB</w:t>
            </w:r>
          </w:p>
          <w:p w14:paraId="7B3FA20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3390C5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/Towar/@KrajWysylki = GB)</w:t>
            </w:r>
          </w:p>
          <w:p w14:paraId="4E9A446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F403B5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/Towar/@KrajPochodzenia = EU</w:t>
            </w:r>
          </w:p>
          <w:p w14:paraId="2E30D9A9"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31B019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/Towar/@Preferencje zaczyna się od (2 lub 3)</w:t>
            </w:r>
          </w:p>
          <w:p w14:paraId="5E17AAA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CF9E0F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93854F3"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Komunikat: Jeżeli towary przywożone z GB, to nie jest możliwe zastosowanie preferencji (kody zaczynające się od 2 i 3) dla pochodzenia z UE (kod EU).</w:t>
            </w:r>
          </w:p>
          <w:p w14:paraId="711FB35C"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Reguła 1581</w:t>
            </w:r>
          </w:p>
          <w:p w14:paraId="6830BC6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0B83EC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(/@KrajWysylki = GB</w:t>
            </w:r>
          </w:p>
          <w:p w14:paraId="274DABE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69C821D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/Towar/@KrajWysylki = GB)</w:t>
            </w:r>
          </w:p>
          <w:p w14:paraId="3DC82BE6"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348DFC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/Towar/@KrajPochodzenia = TR</w:t>
            </w:r>
          </w:p>
          <w:p w14:paraId="5DBD011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6DF097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/Towar/@Preferencje = (400 lub 420)</w:t>
            </w:r>
          </w:p>
          <w:p w14:paraId="257A4890"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F3E703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964A947"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Komunikat: Brak możliwości stosowania postanowień o unii celnej UE-TR w przypadku przywozu towaru z GB.</w:t>
            </w:r>
          </w:p>
          <w:p w14:paraId="25BEEFD2"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Reguła 1585</w:t>
            </w:r>
          </w:p>
          <w:p w14:paraId="29031BD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774FC4B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/Towar/@KrajPochodzenia znajduje się w słowniku 049</w:t>
            </w:r>
          </w:p>
          <w:p w14:paraId="4A39C65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w:t>
            </w:r>
          </w:p>
          <w:p w14:paraId="257AE42E"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Komunikat: Jeżeli towar ma pochodzenie unijne, to możliwe jest wyłącznie wpisanie kodu EU – nie można wpisywać kodów poszczególnych państw członkowskich.</w:t>
            </w:r>
          </w:p>
          <w:p w14:paraId="769073C0"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Powyższe reguły zostaną włączone w systemie dnia 28 maja 2021 r.</w:t>
            </w:r>
          </w:p>
        </w:tc>
      </w:tr>
      <w:tr w:rsidR="00A00F90" w:rsidRPr="00935017" w14:paraId="6354B683" w14:textId="77777777" w:rsidTr="00B71676">
        <w:trPr>
          <w:trHeight w:val="510"/>
        </w:trPr>
        <w:tc>
          <w:tcPr>
            <w:tcW w:w="236" w:type="pct"/>
          </w:tcPr>
          <w:p w14:paraId="36B0B598"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240.</w:t>
            </w:r>
          </w:p>
        </w:tc>
        <w:tc>
          <w:tcPr>
            <w:tcW w:w="448" w:type="pct"/>
          </w:tcPr>
          <w:p w14:paraId="34335CE4"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t>2021-05-13</w:t>
            </w:r>
          </w:p>
        </w:tc>
        <w:tc>
          <w:tcPr>
            <w:tcW w:w="1647" w:type="pct"/>
          </w:tcPr>
          <w:p w14:paraId="317F540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Importer z Polski sprowadza towar z Hongkongu do Gliwic. Towar z Hongkongu zostaje najpierw przetransportowany do Pragi na skład celny, następnie Czesi robią wyprowadzenie ze składu (Czesi wyprowadzają ze składu towar nawet z 2020 roku) i wystawiają dokument T1 z Pragi do Polski. Według Instrukcji wypełniania zgłoszeń celnych str. 65 (wersja 2,3) w polu 15 krajem wysyłki powinny być Czechy, a w polu 37 procedura to 4071. Niestety jak zgłaszam towar na takiej procedurze to system AIS odrzuca zgłoszenie. Wskazuje, że pole 15 jest błędne (nie może być inny kraj UE), w polu 40 wymaga </w:t>
            </w:r>
            <w:r w:rsidRPr="00935017">
              <w:rPr>
                <w:rFonts w:ascii="Calibri" w:hAnsi="Calibri" w:cs="Calibri"/>
                <w:sz w:val="22"/>
                <w:szCs w:val="22"/>
              </w:rPr>
              <w:lastRenderedPageBreak/>
              <w:t>innego dokumentu niż T1 (prawdopodobnie wymaga numeru wprowadzenia skład celny).</w:t>
            </w:r>
          </w:p>
        </w:tc>
        <w:tc>
          <w:tcPr>
            <w:tcW w:w="2669" w:type="pct"/>
          </w:tcPr>
          <w:p w14:paraId="7CC81331"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bCs/>
                <w:sz w:val="22"/>
                <w:szCs w:val="22"/>
              </w:rPr>
              <w:lastRenderedPageBreak/>
              <w:t>W systemie zmieniona została reguła 431 z uwzględnieniem słownika 049 zawierającego zestaw kodów dla państw członkowski</w:t>
            </w:r>
            <w:r w:rsidR="00AD4C97" w:rsidRPr="00935017">
              <w:rPr>
                <w:rFonts w:ascii="Calibri" w:hAnsi="Calibri" w:cs="Calibri"/>
                <w:bCs/>
                <w:sz w:val="22"/>
                <w:szCs w:val="22"/>
              </w:rPr>
              <w:t>ch w odniesieniu do procedur 51,</w:t>
            </w:r>
            <w:r w:rsidRPr="00935017">
              <w:rPr>
                <w:rFonts w:ascii="Calibri" w:hAnsi="Calibri" w:cs="Calibri"/>
                <w:bCs/>
                <w:sz w:val="22"/>
                <w:szCs w:val="22"/>
              </w:rPr>
              <w:t xml:space="preserve"> 53, 71:</w:t>
            </w:r>
          </w:p>
          <w:p w14:paraId="22953FE8" w14:textId="77777777" w:rsidR="00A00F90" w:rsidRPr="00935017" w:rsidRDefault="00A00F90" w:rsidP="00806468">
            <w:pPr>
              <w:spacing w:before="240" w:line="276" w:lineRule="auto"/>
              <w:jc w:val="left"/>
              <w:rPr>
                <w:rFonts w:ascii="Calibri" w:hAnsi="Calibri" w:cs="Calibri"/>
                <w:bCs/>
                <w:sz w:val="22"/>
                <w:szCs w:val="22"/>
              </w:rPr>
            </w:pPr>
            <w:r w:rsidRPr="00935017">
              <w:rPr>
                <w:rFonts w:ascii="Calibri" w:hAnsi="Calibri" w:cs="Calibri"/>
                <w:bCs/>
                <w:sz w:val="22"/>
                <w:szCs w:val="22"/>
              </w:rPr>
              <w:t>R431</w:t>
            </w:r>
          </w:p>
          <w:p w14:paraId="52C159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E95983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/Towar/@KrajWysylki jest na liście krajów UE (słownik 049)</w:t>
            </w:r>
          </w:p>
          <w:p w14:paraId="2BFD6AF2"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33FC8E2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/@KrajWysylki jest na liście krajów UE (słownik 049)</w:t>
            </w:r>
          </w:p>
          <w:p w14:paraId="7AE5FF2C"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47B441A"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atrybut /@TypZgloszenia &lt;&gt; CO</w:t>
            </w:r>
          </w:p>
          <w:p w14:paraId="67F082DE"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0D96E4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Jeżeli /Towar/Procedura/@ProceduraPoprzednia nie jest jednym z 71,51,53</w:t>
            </w:r>
          </w:p>
          <w:p w14:paraId="0068FF7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71CAE33"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lastRenderedPageBreak/>
              <w:t>błąd/ostrzeżenie/info</w:t>
            </w:r>
          </w:p>
          <w:p w14:paraId="0253C90D" w14:textId="77777777" w:rsidR="00A00F90" w:rsidRPr="00935017" w:rsidRDefault="00A00F90" w:rsidP="00806468">
            <w:pPr>
              <w:spacing w:before="240" w:line="276" w:lineRule="auto"/>
              <w:jc w:val="left"/>
              <w:rPr>
                <w:rFonts w:ascii="Calibri" w:hAnsi="Calibri" w:cs="Calibri"/>
                <w:sz w:val="22"/>
                <w:szCs w:val="22"/>
              </w:rPr>
            </w:pPr>
            <w:r w:rsidRPr="00935017">
              <w:rPr>
                <w:rFonts w:ascii="Calibri" w:hAnsi="Calibri" w:cs="Calibri"/>
                <w:sz w:val="22"/>
                <w:szCs w:val="22"/>
              </w:rPr>
              <w:t>Treść: Jeżeli /Towar/Procedura/@ProceduraPoprzednia nie jest jednym z 71,51,53 oraz /@TypZgloszenia &lt;&gt; CO to w /Towar/@KrajWysylki lub /@KrajWysylki nie może wystąpić kraj UE.</w:t>
            </w:r>
          </w:p>
        </w:tc>
      </w:tr>
      <w:tr w:rsidR="00A00F90" w:rsidRPr="00935017" w14:paraId="43109D00" w14:textId="77777777" w:rsidTr="00B71676">
        <w:trPr>
          <w:trHeight w:val="510"/>
        </w:trPr>
        <w:tc>
          <w:tcPr>
            <w:tcW w:w="236" w:type="pct"/>
          </w:tcPr>
          <w:p w14:paraId="43EAA1AC" w14:textId="77777777" w:rsidR="00A00F90" w:rsidRPr="00935017" w:rsidRDefault="00A00F90"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241.</w:t>
            </w:r>
          </w:p>
        </w:tc>
        <w:tc>
          <w:tcPr>
            <w:tcW w:w="448" w:type="pct"/>
          </w:tcPr>
          <w:p w14:paraId="1B492B6A" w14:textId="77777777" w:rsidR="00A00F90" w:rsidRPr="00935017" w:rsidRDefault="00A00F90" w:rsidP="00E639EE">
            <w:pPr>
              <w:spacing w:line="276" w:lineRule="auto"/>
              <w:jc w:val="center"/>
              <w:rPr>
                <w:rFonts w:ascii="Calibri" w:hAnsi="Calibri" w:cs="Calibri"/>
                <w:sz w:val="22"/>
                <w:szCs w:val="22"/>
              </w:rPr>
            </w:pPr>
          </w:p>
        </w:tc>
        <w:tc>
          <w:tcPr>
            <w:tcW w:w="1647" w:type="pct"/>
          </w:tcPr>
          <w:p w14:paraId="61133282" w14:textId="77777777" w:rsidR="00A00F90" w:rsidRPr="00935017" w:rsidRDefault="00A00F90" w:rsidP="00E639EE">
            <w:pPr>
              <w:spacing w:line="276" w:lineRule="auto"/>
              <w:jc w:val="left"/>
              <w:rPr>
                <w:rFonts w:ascii="Calibri" w:hAnsi="Calibri" w:cs="Calibri"/>
                <w:sz w:val="22"/>
                <w:szCs w:val="22"/>
              </w:rPr>
            </w:pPr>
          </w:p>
        </w:tc>
        <w:tc>
          <w:tcPr>
            <w:tcW w:w="2669" w:type="pct"/>
          </w:tcPr>
          <w:p w14:paraId="38859D7D" w14:textId="77777777" w:rsidR="00A00F90" w:rsidRPr="00935017" w:rsidRDefault="00A00F90" w:rsidP="00E639EE">
            <w:pPr>
              <w:spacing w:line="276" w:lineRule="auto"/>
              <w:jc w:val="left"/>
              <w:rPr>
                <w:rFonts w:ascii="Calibri" w:hAnsi="Calibri" w:cs="Calibri"/>
                <w:bCs/>
                <w:sz w:val="22"/>
                <w:szCs w:val="22"/>
              </w:rPr>
            </w:pPr>
            <w:r w:rsidRPr="00935017">
              <w:rPr>
                <w:rFonts w:ascii="Calibri" w:hAnsi="Calibri" w:cs="Calibri"/>
                <w:bCs/>
                <w:sz w:val="22"/>
                <w:szCs w:val="22"/>
              </w:rPr>
              <w:t xml:space="preserve">Do komunikatu ZC285 została podpięta następująca reguła: </w:t>
            </w:r>
          </w:p>
          <w:p w14:paraId="78F78C57"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bCs/>
                <w:sz w:val="22"/>
                <w:szCs w:val="22"/>
              </w:rPr>
              <w:t>R1577</w:t>
            </w:r>
          </w:p>
          <w:p w14:paraId="4BCFCDD5"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7E18315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/OdpowiedzNaPowiadomienieODodatkowymZabezpieczeniu/PozycjaZgloszenia/@ZadanieNatychmiastowegoPowiadomieniaODlugu równa się 1</w:t>
            </w:r>
          </w:p>
          <w:p w14:paraId="01295244"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94599CD"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jest puste /OdpowiedzNaPowiadomienieODodatkowymZabezpieczeniu/PozycjaZgloszenia/Zabezpieczenie/@GRN</w:t>
            </w:r>
          </w:p>
          <w:p w14:paraId="6E2A0F8F"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EA3CE3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Nie jest puste OdpowiedzNaPowiadomienieODodatkowymZabezpieczeniu/PozycjaZgloszenia/Zabezpieczenie/@InnyRodzajZabezpieczenia-Kod)</w:t>
            </w:r>
          </w:p>
          <w:p w14:paraId="4D2B979B" w14:textId="77777777" w:rsidR="00A00F90" w:rsidRPr="00935017" w:rsidRDefault="00A00F90" w:rsidP="00E639EE">
            <w:pPr>
              <w:spacing w:line="276" w:lineRule="auto"/>
              <w:jc w:val="left"/>
              <w:rPr>
                <w:rFonts w:ascii="Calibri" w:hAnsi="Calibri" w:cs="Calibri"/>
                <w:sz w:val="22"/>
                <w:szCs w:val="22"/>
              </w:rPr>
            </w:pPr>
            <w:r w:rsidRPr="00935017">
              <w:rPr>
                <w:rFonts w:ascii="Calibri" w:hAnsi="Calibri" w:cs="Calibri"/>
                <w:sz w:val="22"/>
                <w:szCs w:val="22"/>
              </w:rPr>
              <w:t>to błąd/Ostrzeżenie/info</w:t>
            </w:r>
          </w:p>
          <w:p w14:paraId="1C63FDE9" w14:textId="77777777" w:rsidR="00A00F90" w:rsidRPr="00935017" w:rsidRDefault="00AD4C97" w:rsidP="00806468">
            <w:pPr>
              <w:spacing w:before="240" w:line="276" w:lineRule="auto"/>
              <w:jc w:val="left"/>
              <w:rPr>
                <w:rFonts w:ascii="Calibri" w:hAnsi="Calibri" w:cs="Calibri"/>
                <w:sz w:val="22"/>
                <w:szCs w:val="22"/>
              </w:rPr>
            </w:pPr>
            <w:r w:rsidRPr="00935017">
              <w:rPr>
                <w:rFonts w:ascii="Calibri" w:hAnsi="Calibri" w:cs="Calibri"/>
                <w:sz w:val="22"/>
                <w:szCs w:val="22"/>
              </w:rPr>
              <w:t>T</w:t>
            </w:r>
            <w:r w:rsidR="00A00F90" w:rsidRPr="00935017">
              <w:rPr>
                <w:rFonts w:ascii="Calibri" w:hAnsi="Calibri" w:cs="Calibri"/>
                <w:sz w:val="22"/>
                <w:szCs w:val="22"/>
              </w:rPr>
              <w:t>reść: Jeżeli żądanie Natychmiastowego Powiadomienia o długu równa się 1, to nie może wystąpić atrybut  GRN lub atrybut "Inny Rodzaj Zabezpieczenia"</w:t>
            </w:r>
          </w:p>
        </w:tc>
      </w:tr>
      <w:tr w:rsidR="00E30BDB" w:rsidRPr="00935017" w14:paraId="3B8047C2" w14:textId="77777777" w:rsidTr="00B71676">
        <w:trPr>
          <w:trHeight w:val="510"/>
        </w:trPr>
        <w:tc>
          <w:tcPr>
            <w:tcW w:w="236" w:type="pct"/>
          </w:tcPr>
          <w:p w14:paraId="6F63DC2B" w14:textId="77777777" w:rsidR="00E30BDB" w:rsidRPr="00935017" w:rsidRDefault="00BD2150" w:rsidP="00E639EE">
            <w:pPr>
              <w:spacing w:line="276" w:lineRule="auto"/>
              <w:jc w:val="center"/>
              <w:rPr>
                <w:rFonts w:ascii="Calibri" w:hAnsi="Calibri" w:cs="Calibri"/>
                <w:sz w:val="22"/>
                <w:szCs w:val="22"/>
              </w:rPr>
            </w:pPr>
            <w:r w:rsidRPr="00935017">
              <w:rPr>
                <w:rFonts w:ascii="Calibri" w:hAnsi="Calibri" w:cs="Calibri"/>
                <w:sz w:val="22"/>
                <w:szCs w:val="22"/>
              </w:rPr>
              <w:t>242</w:t>
            </w:r>
            <w:r w:rsidR="009D0948" w:rsidRPr="00935017">
              <w:rPr>
                <w:rFonts w:ascii="Calibri" w:hAnsi="Calibri" w:cs="Calibri"/>
                <w:sz w:val="22"/>
                <w:szCs w:val="22"/>
              </w:rPr>
              <w:t>.</w:t>
            </w:r>
          </w:p>
        </w:tc>
        <w:tc>
          <w:tcPr>
            <w:tcW w:w="448" w:type="pct"/>
          </w:tcPr>
          <w:p w14:paraId="65024F49" w14:textId="77777777" w:rsidR="00E30BDB" w:rsidRPr="00935017" w:rsidRDefault="00197A2D" w:rsidP="00E639EE">
            <w:pPr>
              <w:spacing w:line="276" w:lineRule="auto"/>
              <w:jc w:val="center"/>
              <w:rPr>
                <w:rFonts w:ascii="Calibri" w:hAnsi="Calibri" w:cs="Calibri"/>
                <w:sz w:val="22"/>
                <w:szCs w:val="22"/>
              </w:rPr>
            </w:pPr>
            <w:r w:rsidRPr="00935017">
              <w:rPr>
                <w:rFonts w:ascii="Calibri" w:hAnsi="Calibri" w:cs="Calibri"/>
                <w:sz w:val="22"/>
                <w:szCs w:val="22"/>
              </w:rPr>
              <w:t>2021-07-</w:t>
            </w:r>
            <w:r w:rsidR="00BD2150" w:rsidRPr="00935017">
              <w:rPr>
                <w:rFonts w:ascii="Calibri" w:hAnsi="Calibri" w:cs="Calibri"/>
                <w:sz w:val="22"/>
                <w:szCs w:val="22"/>
              </w:rPr>
              <w:t>0</w:t>
            </w:r>
            <w:r w:rsidRPr="00935017">
              <w:rPr>
                <w:rFonts w:ascii="Calibri" w:hAnsi="Calibri" w:cs="Calibri"/>
                <w:sz w:val="22"/>
                <w:szCs w:val="22"/>
              </w:rPr>
              <w:t>5</w:t>
            </w:r>
          </w:p>
        </w:tc>
        <w:tc>
          <w:tcPr>
            <w:tcW w:w="1647" w:type="pct"/>
          </w:tcPr>
          <w:p w14:paraId="24A8927E" w14:textId="77777777" w:rsidR="00E30BDB" w:rsidRPr="00935017" w:rsidRDefault="00602541" w:rsidP="00E639EE">
            <w:pPr>
              <w:spacing w:line="276" w:lineRule="auto"/>
              <w:jc w:val="left"/>
              <w:rPr>
                <w:rFonts w:ascii="Calibri" w:hAnsi="Calibri" w:cs="Calibri"/>
                <w:sz w:val="22"/>
                <w:szCs w:val="22"/>
              </w:rPr>
            </w:pPr>
            <w:r w:rsidRPr="00935017">
              <w:rPr>
                <w:rFonts w:ascii="Calibri" w:hAnsi="Calibri" w:cs="Calibri"/>
                <w:color w:val="000000"/>
                <w:sz w:val="22"/>
                <w:szCs w:val="22"/>
              </w:rPr>
              <w:t>Jak mogę zgłaszać zbiorczo przesyłki z dokumentami do 22 EUR na pełne zwolnienie? Czy mogę do e-commerce jak 2PL i C08</w:t>
            </w:r>
            <w:r w:rsidR="00197A2D" w:rsidRPr="00935017">
              <w:rPr>
                <w:rFonts w:ascii="Calibri" w:hAnsi="Calibri" w:cs="Calibri"/>
                <w:color w:val="000000"/>
                <w:sz w:val="22"/>
                <w:szCs w:val="22"/>
              </w:rPr>
              <w:t>?</w:t>
            </w:r>
          </w:p>
        </w:tc>
        <w:tc>
          <w:tcPr>
            <w:tcW w:w="2669" w:type="pct"/>
          </w:tcPr>
          <w:p w14:paraId="72089F9F" w14:textId="77777777" w:rsidR="00602541" w:rsidRPr="00935017" w:rsidRDefault="00602541" w:rsidP="00E639EE">
            <w:pPr>
              <w:pStyle w:val="ZUSTzmustartykuempunktem"/>
              <w:spacing w:after="120" w:line="276" w:lineRule="auto"/>
              <w:ind w:left="0" w:firstLine="0"/>
              <w:jc w:val="left"/>
              <w:rPr>
                <w:rFonts w:ascii="Calibri" w:hAnsi="Calibri" w:cs="Calibri"/>
                <w:sz w:val="22"/>
                <w:szCs w:val="22"/>
              </w:rPr>
            </w:pPr>
            <w:r w:rsidRPr="00935017">
              <w:rPr>
                <w:rFonts w:ascii="Calibri" w:hAnsi="Calibri" w:cs="Calibri"/>
                <w:sz w:val="22"/>
                <w:szCs w:val="22"/>
              </w:rPr>
              <w:t>Przesyłki z dokume</w:t>
            </w:r>
            <w:r w:rsidR="00EF52A4" w:rsidRPr="00935017">
              <w:rPr>
                <w:rFonts w:ascii="Calibri" w:hAnsi="Calibri" w:cs="Calibri"/>
                <w:sz w:val="22"/>
                <w:szCs w:val="22"/>
              </w:rPr>
              <w:t>ntami, o których mowa w art. 104</w:t>
            </w:r>
            <w:r w:rsidRPr="00935017">
              <w:rPr>
                <w:rFonts w:ascii="Calibri" w:hAnsi="Calibri" w:cs="Calibri"/>
                <w:sz w:val="22"/>
                <w:szCs w:val="22"/>
              </w:rPr>
              <w:t xml:space="preserve"> rozporządzenia w sprawie zwolnień celnych 2009/1186 mogą być zgłaszane zbiorczo w AIS/IMPORT z </w:t>
            </w:r>
            <w:r w:rsidRPr="00935017">
              <w:rPr>
                <w:rFonts w:ascii="Calibri" w:hAnsi="Calibri" w:cs="Calibri"/>
                <w:sz w:val="22"/>
                <w:szCs w:val="22"/>
              </w:rPr>
              <w:lastRenderedPageBreak/>
              <w:t>kodem 2PL oraz kodami wskazującymi na zwolnienie z cła i z VAT, czyli C36 i 3V6</w:t>
            </w:r>
            <w:r w:rsidR="00197A2D" w:rsidRPr="00935017">
              <w:rPr>
                <w:rFonts w:ascii="Calibri" w:hAnsi="Calibri" w:cs="Calibri"/>
                <w:sz w:val="22"/>
                <w:szCs w:val="22"/>
              </w:rPr>
              <w:t>. Wartość graniczna to 150 euro</w:t>
            </w:r>
            <w:r w:rsidRPr="00935017">
              <w:rPr>
                <w:rFonts w:ascii="Calibri" w:hAnsi="Calibri" w:cs="Calibri"/>
                <w:sz w:val="22"/>
                <w:szCs w:val="22"/>
              </w:rPr>
              <w:t xml:space="preserve"> a nie 22 euro.</w:t>
            </w:r>
          </w:p>
          <w:p w14:paraId="4FE08B46" w14:textId="77777777" w:rsidR="0080001E" w:rsidRPr="00935017" w:rsidRDefault="00602541" w:rsidP="00E639EE">
            <w:pPr>
              <w:pStyle w:val="ZUSTzmustartykuempunktem"/>
              <w:spacing w:after="120" w:line="276" w:lineRule="auto"/>
              <w:ind w:left="0" w:firstLine="0"/>
              <w:jc w:val="left"/>
              <w:rPr>
                <w:rFonts w:ascii="Calibri" w:hAnsi="Calibri" w:cs="Calibri"/>
                <w:sz w:val="22"/>
                <w:szCs w:val="22"/>
              </w:rPr>
            </w:pPr>
            <w:r w:rsidRPr="00935017">
              <w:rPr>
                <w:rFonts w:ascii="Calibri" w:hAnsi="Calibri" w:cs="Calibri"/>
                <w:sz w:val="22"/>
                <w:szCs w:val="22"/>
              </w:rPr>
              <w:t xml:space="preserve">Wynika to z </w:t>
            </w:r>
            <w:r w:rsidR="0080001E" w:rsidRPr="00935017">
              <w:rPr>
                <w:rFonts w:ascii="Calibri" w:hAnsi="Calibri" w:cs="Calibri"/>
                <w:sz w:val="22"/>
                <w:szCs w:val="22"/>
              </w:rPr>
              <w:t xml:space="preserve">§ 14 ust. 1 rozporządzenia w sprawie zgłoszeń celnych </w:t>
            </w:r>
            <w:r w:rsidRPr="00935017">
              <w:rPr>
                <w:rFonts w:ascii="Calibri" w:hAnsi="Calibri" w:cs="Calibri"/>
                <w:sz w:val="22"/>
                <w:szCs w:val="22"/>
              </w:rPr>
              <w:t xml:space="preserve">- </w:t>
            </w:r>
            <w:r w:rsidR="0080001E" w:rsidRPr="00935017">
              <w:rPr>
                <w:rFonts w:ascii="Calibri" w:hAnsi="Calibri" w:cs="Calibri"/>
                <w:sz w:val="22"/>
                <w:szCs w:val="22"/>
              </w:rPr>
              <w:t>od 1 lipca 2021 r. zgłoszenie celne o objęcie procedurą dopuszczenia do obrotu przesyłek zawierających towary zwolnione z należności celnych przywozowych na podstawie art. 86‒94 i art. 102‒104 rozporządzenia ustanawiającego wspólnotowy system zwolnień celnych i zwolnione z podatku w trybie przepisów odrębnych, których łączna wartość w jednej przesyłce nie przekracza równowartości 150 euro, może być dokonane zbiorczo na jednym zgłoszeniu celnym.</w:t>
            </w:r>
          </w:p>
          <w:p w14:paraId="744BE7A6" w14:textId="77777777" w:rsidR="0080001E" w:rsidRPr="00935017" w:rsidRDefault="00E04952" w:rsidP="00E639EE">
            <w:pPr>
              <w:spacing w:line="276" w:lineRule="auto"/>
              <w:jc w:val="left"/>
              <w:rPr>
                <w:rFonts w:ascii="Calibri" w:hAnsi="Calibri" w:cs="Calibri"/>
                <w:sz w:val="22"/>
                <w:szCs w:val="22"/>
              </w:rPr>
            </w:pPr>
            <w:r w:rsidRPr="00935017">
              <w:rPr>
                <w:rFonts w:ascii="Calibri" w:hAnsi="Calibri" w:cs="Calibri"/>
                <w:sz w:val="22"/>
                <w:szCs w:val="22"/>
              </w:rPr>
              <w:t>Zbiorcze zgłoszenie z kodem 2PL może być złożone w AIS/IMPORT wyłącznie dla zwolnień z cła i z podatku VAT, co odpowiada kodom uszczegóławiającym procedurę:</w:t>
            </w:r>
          </w:p>
          <w:p w14:paraId="1F02C8BD" w14:textId="77777777" w:rsidR="00E04952" w:rsidRPr="00935017" w:rsidRDefault="00E04952" w:rsidP="008766CB">
            <w:pPr>
              <w:numPr>
                <w:ilvl w:val="0"/>
                <w:numId w:val="25"/>
              </w:numPr>
              <w:spacing w:line="276" w:lineRule="auto"/>
              <w:jc w:val="left"/>
              <w:rPr>
                <w:rFonts w:ascii="Calibri" w:hAnsi="Calibri" w:cs="Calibri"/>
                <w:sz w:val="22"/>
                <w:szCs w:val="22"/>
              </w:rPr>
            </w:pPr>
            <w:r w:rsidRPr="00935017">
              <w:rPr>
                <w:rFonts w:ascii="Calibri" w:hAnsi="Calibri" w:cs="Calibri"/>
                <w:sz w:val="22"/>
                <w:szCs w:val="22"/>
              </w:rPr>
              <w:t>art. 86: dla cła C30 – odpowiednik dla VAT 3V0</w:t>
            </w:r>
          </w:p>
          <w:p w14:paraId="48DBB0D5" w14:textId="77777777" w:rsidR="00E04952" w:rsidRPr="00935017" w:rsidRDefault="00E04952" w:rsidP="008766CB">
            <w:pPr>
              <w:numPr>
                <w:ilvl w:val="0"/>
                <w:numId w:val="25"/>
              </w:numPr>
              <w:spacing w:line="276" w:lineRule="auto"/>
              <w:jc w:val="left"/>
              <w:rPr>
                <w:rFonts w:ascii="Calibri" w:hAnsi="Calibri" w:cs="Calibri"/>
                <w:sz w:val="22"/>
                <w:szCs w:val="22"/>
              </w:rPr>
            </w:pPr>
            <w:r w:rsidRPr="00935017">
              <w:rPr>
                <w:rFonts w:ascii="Calibri" w:hAnsi="Calibri" w:cs="Calibri"/>
                <w:sz w:val="22"/>
                <w:szCs w:val="22"/>
              </w:rPr>
              <w:t>art. 87-89: dla cła C31 – odpowiednik dla VAT 3V1</w:t>
            </w:r>
          </w:p>
          <w:p w14:paraId="2F1BC1BB" w14:textId="77777777" w:rsidR="00E04952" w:rsidRPr="00935017" w:rsidRDefault="00E04952" w:rsidP="008766CB">
            <w:pPr>
              <w:numPr>
                <w:ilvl w:val="0"/>
                <w:numId w:val="25"/>
              </w:numPr>
              <w:spacing w:line="276" w:lineRule="auto"/>
              <w:jc w:val="left"/>
              <w:rPr>
                <w:rFonts w:ascii="Calibri" w:hAnsi="Calibri" w:cs="Calibri"/>
                <w:sz w:val="22"/>
                <w:szCs w:val="22"/>
              </w:rPr>
            </w:pPr>
            <w:r w:rsidRPr="00935017">
              <w:rPr>
                <w:rFonts w:ascii="Calibri" w:hAnsi="Calibri" w:cs="Calibri"/>
                <w:sz w:val="22"/>
                <w:szCs w:val="22"/>
              </w:rPr>
              <w:t>art. 90: dla cła C32 – odpowiednik dla VAT 3V2</w:t>
            </w:r>
          </w:p>
          <w:p w14:paraId="56E4016B" w14:textId="77777777" w:rsidR="00E04952" w:rsidRPr="00935017" w:rsidRDefault="00E04952" w:rsidP="008766CB">
            <w:pPr>
              <w:numPr>
                <w:ilvl w:val="0"/>
                <w:numId w:val="25"/>
              </w:numPr>
              <w:spacing w:line="276" w:lineRule="auto"/>
              <w:jc w:val="left"/>
              <w:rPr>
                <w:rFonts w:ascii="Calibri" w:hAnsi="Calibri" w:cs="Calibri"/>
                <w:sz w:val="22"/>
                <w:szCs w:val="22"/>
              </w:rPr>
            </w:pPr>
            <w:r w:rsidRPr="00935017">
              <w:rPr>
                <w:rFonts w:ascii="Calibri" w:hAnsi="Calibri" w:cs="Calibri"/>
                <w:sz w:val="22"/>
                <w:szCs w:val="22"/>
              </w:rPr>
              <w:t>art. 102: dla cła C34 – odpowiednik dla VAT 3V4</w:t>
            </w:r>
          </w:p>
          <w:p w14:paraId="04174196" w14:textId="77777777" w:rsidR="00E04952" w:rsidRPr="00935017" w:rsidRDefault="00E04952" w:rsidP="008766CB">
            <w:pPr>
              <w:numPr>
                <w:ilvl w:val="0"/>
                <w:numId w:val="25"/>
              </w:numPr>
              <w:spacing w:line="276" w:lineRule="auto"/>
              <w:jc w:val="left"/>
              <w:rPr>
                <w:rFonts w:ascii="Calibri" w:hAnsi="Calibri" w:cs="Calibri"/>
                <w:sz w:val="22"/>
                <w:szCs w:val="22"/>
              </w:rPr>
            </w:pPr>
            <w:r w:rsidRPr="00935017">
              <w:rPr>
                <w:rFonts w:ascii="Calibri" w:hAnsi="Calibri" w:cs="Calibri"/>
                <w:sz w:val="22"/>
                <w:szCs w:val="22"/>
              </w:rPr>
              <w:t>art. 103: dla cła C35 – odpowiednik dla VAT 3V5</w:t>
            </w:r>
          </w:p>
          <w:p w14:paraId="0B3BD78F" w14:textId="77777777" w:rsidR="00E04952" w:rsidRPr="00935017" w:rsidRDefault="00E04952" w:rsidP="008766CB">
            <w:pPr>
              <w:numPr>
                <w:ilvl w:val="0"/>
                <w:numId w:val="25"/>
              </w:numPr>
              <w:spacing w:line="276" w:lineRule="auto"/>
              <w:jc w:val="left"/>
              <w:rPr>
                <w:rFonts w:ascii="Calibri" w:hAnsi="Calibri" w:cs="Calibri"/>
                <w:sz w:val="22"/>
                <w:szCs w:val="22"/>
              </w:rPr>
            </w:pPr>
            <w:r w:rsidRPr="00935017">
              <w:rPr>
                <w:rFonts w:ascii="Calibri" w:hAnsi="Calibri" w:cs="Calibri"/>
                <w:sz w:val="22"/>
                <w:szCs w:val="22"/>
              </w:rPr>
              <w:t>art. 104: dla cła C36 – odpowiednik dla VAT 3V6</w:t>
            </w:r>
          </w:p>
          <w:p w14:paraId="11C9480B" w14:textId="77777777" w:rsidR="00E04952" w:rsidRPr="00935017" w:rsidRDefault="00E04952" w:rsidP="00806468">
            <w:pPr>
              <w:spacing w:before="240" w:line="276" w:lineRule="auto"/>
              <w:jc w:val="left"/>
              <w:rPr>
                <w:rFonts w:ascii="Calibri" w:hAnsi="Calibri" w:cs="Calibri"/>
                <w:sz w:val="22"/>
                <w:szCs w:val="22"/>
              </w:rPr>
            </w:pPr>
            <w:r w:rsidRPr="00935017">
              <w:rPr>
                <w:rFonts w:ascii="Calibri" w:hAnsi="Calibri" w:cs="Calibri"/>
                <w:sz w:val="22"/>
                <w:szCs w:val="22"/>
              </w:rPr>
              <w:t>Zasady wypełniania zgłoszenia 2PL w AIS/IMPORT zostały opisane w zmianach do Instrukcji wypełniania zgłoszeń celnych z 30 czerwca 2021 r. w pkt. 6.1.</w:t>
            </w:r>
          </w:p>
          <w:p w14:paraId="71DD7F39" w14:textId="77777777" w:rsidR="00E04952" w:rsidRPr="00935017" w:rsidRDefault="00E04952" w:rsidP="00806468">
            <w:pPr>
              <w:spacing w:before="240" w:line="276" w:lineRule="auto"/>
              <w:jc w:val="left"/>
              <w:rPr>
                <w:rFonts w:ascii="Calibri" w:hAnsi="Calibri" w:cs="Calibri"/>
                <w:sz w:val="22"/>
                <w:szCs w:val="22"/>
              </w:rPr>
            </w:pPr>
            <w:r w:rsidRPr="00935017">
              <w:rPr>
                <w:rFonts w:ascii="Calibri" w:hAnsi="Calibri" w:cs="Calibri"/>
                <w:sz w:val="22"/>
                <w:szCs w:val="22"/>
              </w:rPr>
              <w:t>W związku z powyższym w AIS/IMPORT została wprowadzona reguła:</w:t>
            </w:r>
          </w:p>
          <w:p w14:paraId="59669482" w14:textId="77777777" w:rsidR="00E30BDB" w:rsidRPr="00935017" w:rsidRDefault="00E30BDB"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lastRenderedPageBreak/>
              <w:t>R1583</w:t>
            </w:r>
          </w:p>
          <w:p w14:paraId="4F5C2128" w14:textId="77777777" w:rsidR="003D2973" w:rsidRPr="00935017" w:rsidRDefault="003D2973"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1C70E4E2" w14:textId="77777777" w:rsidR="003D2973" w:rsidRPr="00935017" w:rsidRDefault="003D2973"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/Procedura/Szczegoly/@UszczegolowienieProcedury = 2PL</w:t>
            </w:r>
          </w:p>
          <w:p w14:paraId="3209746A" w14:textId="77777777" w:rsidR="003D2973" w:rsidRPr="00935017" w:rsidRDefault="003D2973"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FC3D6D5" w14:textId="77777777" w:rsidR="003D2973" w:rsidRPr="00935017" w:rsidRDefault="003D2973" w:rsidP="00E639EE">
            <w:pPr>
              <w:spacing w:line="276" w:lineRule="auto"/>
              <w:jc w:val="left"/>
              <w:rPr>
                <w:rFonts w:ascii="Calibri" w:hAnsi="Calibri" w:cs="Calibri"/>
                <w:sz w:val="22"/>
                <w:szCs w:val="22"/>
              </w:rPr>
            </w:pPr>
            <w:r w:rsidRPr="00935017">
              <w:rPr>
                <w:rFonts w:ascii="Calibri" w:hAnsi="Calibri" w:cs="Calibri"/>
                <w:sz w:val="22"/>
                <w:szCs w:val="22"/>
              </w:rPr>
              <w:t>nie występuje /Procedura/Szczegoly/@UszczegolowienieProcedury = (C30 lub C31 lub C32 lub C34 lub C35 lub C36)</w:t>
            </w:r>
          </w:p>
          <w:p w14:paraId="0715786F" w14:textId="77777777" w:rsidR="003D2973" w:rsidRPr="00935017" w:rsidRDefault="003D2973" w:rsidP="00E639EE">
            <w:pPr>
              <w:spacing w:line="276" w:lineRule="auto"/>
              <w:jc w:val="left"/>
              <w:rPr>
                <w:rFonts w:ascii="Calibri" w:hAnsi="Calibri" w:cs="Calibri"/>
                <w:sz w:val="22"/>
                <w:szCs w:val="22"/>
              </w:rPr>
            </w:pPr>
            <w:r w:rsidRPr="00935017">
              <w:rPr>
                <w:rFonts w:ascii="Calibri" w:hAnsi="Calibri" w:cs="Calibri"/>
                <w:sz w:val="22"/>
                <w:szCs w:val="22"/>
              </w:rPr>
              <w:t>TO</w:t>
            </w:r>
          </w:p>
          <w:p w14:paraId="5DB9DFA3" w14:textId="77777777" w:rsidR="003D2973" w:rsidRPr="00935017" w:rsidRDefault="003D2973"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EC55B96" w14:textId="77777777" w:rsidR="003D2973" w:rsidRPr="00935017" w:rsidRDefault="003D2973" w:rsidP="00806468">
            <w:pPr>
              <w:spacing w:before="240" w:line="276" w:lineRule="auto"/>
              <w:jc w:val="left"/>
              <w:rPr>
                <w:rFonts w:ascii="Calibri" w:hAnsi="Calibri" w:cs="Calibri"/>
                <w:sz w:val="22"/>
                <w:szCs w:val="22"/>
              </w:rPr>
            </w:pPr>
            <w:r w:rsidRPr="00935017">
              <w:rPr>
                <w:rFonts w:ascii="Calibri" w:hAnsi="Calibri" w:cs="Calibri"/>
                <w:sz w:val="22"/>
                <w:szCs w:val="22"/>
              </w:rPr>
              <w:t xml:space="preserve">Komunikat: </w:t>
            </w:r>
          </w:p>
          <w:p w14:paraId="34576E7F" w14:textId="77777777" w:rsidR="003D2973" w:rsidRPr="00935017" w:rsidRDefault="003D2973" w:rsidP="00E639EE">
            <w:pPr>
              <w:spacing w:line="276" w:lineRule="auto"/>
              <w:jc w:val="left"/>
              <w:rPr>
                <w:rFonts w:ascii="Calibri" w:hAnsi="Calibri" w:cs="Calibri"/>
                <w:sz w:val="22"/>
                <w:szCs w:val="22"/>
              </w:rPr>
            </w:pPr>
            <w:r w:rsidRPr="00935017">
              <w:rPr>
                <w:rFonts w:ascii="Calibri" w:hAnsi="Calibri" w:cs="Calibri"/>
                <w:sz w:val="22"/>
                <w:szCs w:val="22"/>
              </w:rPr>
              <w:t>Jeżeli /Procedura/Szczegoly/@UszczegolowienieProcedury = 2PL to musi wystąpić /Procedura/Szczegoly/@UszczegolowienieProcedury = (C30 lub C31 lub C32 lub C34 lub C35 lub C36).</w:t>
            </w:r>
          </w:p>
          <w:p w14:paraId="1936D249" w14:textId="77777777" w:rsidR="00197A2D" w:rsidRPr="00935017" w:rsidRDefault="00E04952" w:rsidP="00806468">
            <w:pPr>
              <w:spacing w:before="240" w:line="276" w:lineRule="auto"/>
              <w:jc w:val="left"/>
              <w:rPr>
                <w:rFonts w:ascii="Calibri" w:hAnsi="Calibri" w:cs="Calibri"/>
                <w:bCs/>
                <w:sz w:val="22"/>
                <w:szCs w:val="22"/>
              </w:rPr>
            </w:pPr>
            <w:r w:rsidRPr="00935017">
              <w:rPr>
                <w:rFonts w:ascii="Calibri" w:hAnsi="Calibri" w:cs="Calibri"/>
                <w:bCs/>
                <w:sz w:val="22"/>
                <w:szCs w:val="22"/>
              </w:rPr>
              <w:t>W AIS/e-COMMERCE może być składane zgłoszenie z kodem 2PL, ale dotyczy ono wyłącznie zwolnień z należności celnych – kod uszczegóławiający procedurę C08 oraz z VAT – kod 0V8</w:t>
            </w:r>
            <w:r w:rsidR="00197A2D" w:rsidRPr="00935017">
              <w:rPr>
                <w:rFonts w:ascii="Calibri" w:hAnsi="Calibri" w:cs="Calibri"/>
                <w:bCs/>
                <w:sz w:val="22"/>
                <w:szCs w:val="22"/>
              </w:rPr>
              <w:t xml:space="preserve"> dla towarów, które są zwolnione z cła na podstawie art. 25 rozporządzenia w sprawie zwolnień celnych, tzw. prezentów przesyłanych nieodpłatnie pomiędzy osobami fizycznych do równowartości 45 euro.</w:t>
            </w:r>
          </w:p>
          <w:p w14:paraId="672DED52" w14:textId="77777777" w:rsidR="00197A2D" w:rsidRPr="00935017" w:rsidRDefault="00197A2D" w:rsidP="00E639EE">
            <w:pPr>
              <w:spacing w:line="276" w:lineRule="auto"/>
              <w:jc w:val="left"/>
              <w:rPr>
                <w:rFonts w:ascii="Calibri" w:hAnsi="Calibri" w:cs="Calibri"/>
                <w:bCs/>
                <w:sz w:val="22"/>
                <w:szCs w:val="22"/>
              </w:rPr>
            </w:pPr>
            <w:r w:rsidRPr="00935017">
              <w:rPr>
                <w:rFonts w:ascii="Calibri" w:hAnsi="Calibri" w:cs="Calibri"/>
                <w:bCs/>
                <w:sz w:val="22"/>
                <w:szCs w:val="22"/>
              </w:rPr>
              <w:t>T</w:t>
            </w:r>
            <w:r w:rsidR="00E04952" w:rsidRPr="00935017">
              <w:rPr>
                <w:rFonts w:ascii="Calibri" w:hAnsi="Calibri" w:cs="Calibri"/>
                <w:bCs/>
                <w:sz w:val="22"/>
                <w:szCs w:val="22"/>
              </w:rPr>
              <w:t>ego rodzaju przesyłki weszły w skład unijnego pakietu VAT e-commerce</w:t>
            </w:r>
            <w:r w:rsidRPr="00935017">
              <w:rPr>
                <w:rFonts w:ascii="Calibri" w:hAnsi="Calibri" w:cs="Calibri"/>
                <w:bCs/>
                <w:sz w:val="22"/>
                <w:szCs w:val="22"/>
              </w:rPr>
              <w:t xml:space="preserve"> z zestawem danych dla H7, dlatego zostały włączone do komunikatów przesyłanych do AIS/e-COMMERCE.</w:t>
            </w:r>
          </w:p>
          <w:p w14:paraId="67F64278" w14:textId="77777777" w:rsidR="00E04952" w:rsidRPr="00935017" w:rsidRDefault="00E04952" w:rsidP="00E639EE">
            <w:pPr>
              <w:spacing w:line="276" w:lineRule="auto"/>
              <w:jc w:val="left"/>
              <w:rPr>
                <w:rFonts w:ascii="Calibri" w:hAnsi="Calibri" w:cs="Calibri"/>
                <w:sz w:val="22"/>
                <w:szCs w:val="22"/>
              </w:rPr>
            </w:pPr>
            <w:r w:rsidRPr="00935017">
              <w:rPr>
                <w:rFonts w:ascii="Calibri" w:hAnsi="Calibri" w:cs="Calibri"/>
                <w:bCs/>
                <w:sz w:val="22"/>
                <w:szCs w:val="22"/>
              </w:rPr>
              <w:t>Kwest</w:t>
            </w:r>
            <w:r w:rsidR="00197A2D" w:rsidRPr="00935017">
              <w:rPr>
                <w:rFonts w:ascii="Calibri" w:hAnsi="Calibri" w:cs="Calibri"/>
                <w:bCs/>
                <w:sz w:val="22"/>
                <w:szCs w:val="22"/>
              </w:rPr>
              <w:t>ia</w:t>
            </w:r>
            <w:r w:rsidRPr="00935017">
              <w:rPr>
                <w:rFonts w:ascii="Calibri" w:hAnsi="Calibri" w:cs="Calibri"/>
                <w:bCs/>
                <w:sz w:val="22"/>
                <w:szCs w:val="22"/>
              </w:rPr>
              <w:t xml:space="preserve"> ta została uregulowana w </w:t>
            </w:r>
            <w:r w:rsidR="00EF52A4" w:rsidRPr="00935017">
              <w:rPr>
                <w:rFonts w:ascii="Calibri" w:hAnsi="Calibri" w:cs="Calibri"/>
                <w:sz w:val="22"/>
                <w:szCs w:val="22"/>
              </w:rPr>
              <w:t>§ 14 ust. 2</w:t>
            </w:r>
            <w:r w:rsidR="00197A2D" w:rsidRPr="00935017">
              <w:rPr>
                <w:rFonts w:ascii="Calibri" w:hAnsi="Calibri" w:cs="Calibri"/>
                <w:sz w:val="22"/>
                <w:szCs w:val="22"/>
              </w:rPr>
              <w:t xml:space="preserve"> rozporządzenia w sprawie zgłoszeń celnych z terminem obowiązywania od 1 lipca 2021 r.: „</w:t>
            </w:r>
            <w:r w:rsidRPr="00935017">
              <w:rPr>
                <w:rFonts w:ascii="Calibri" w:hAnsi="Calibri" w:cs="Calibri"/>
                <w:sz w:val="22"/>
                <w:szCs w:val="22"/>
              </w:rPr>
              <w:t xml:space="preserve">Zgłoszenie celne o objęcie procedurą dopuszczenia do obrotu, o którym mowa w art. 143a </w:t>
            </w:r>
            <w:r w:rsidRPr="00935017">
              <w:rPr>
                <w:rFonts w:ascii="Calibri" w:hAnsi="Calibri" w:cs="Calibri"/>
                <w:sz w:val="22"/>
                <w:szCs w:val="22"/>
              </w:rPr>
              <w:lastRenderedPageBreak/>
              <w:t>rozporządzenia delegowanego, dotyczące przesyłek zawierających towary zwolnione z należności celnych przywozowych na podstawie art. 25 ust. 1 rozporządzenia ustanawiającego wspólnotowy system zwolnień celnych, z wyłączeniem towarów, o których mowa w art. 27 lit. a i b rozporządzenia ustanawiającego wspólnotowy system zwolnień celnych, i zwolnione z podatku w trybie przepisów odrębnych, może być dokonane zbiorczo na jednym zgłoszeniu celnym.</w:t>
            </w:r>
            <w:r w:rsidR="00197A2D" w:rsidRPr="00935017">
              <w:rPr>
                <w:rFonts w:ascii="Calibri" w:hAnsi="Calibri" w:cs="Calibri"/>
                <w:sz w:val="22"/>
                <w:szCs w:val="22"/>
              </w:rPr>
              <w:t>”.</w:t>
            </w:r>
          </w:p>
          <w:p w14:paraId="6D60F412" w14:textId="77777777" w:rsidR="00197A2D" w:rsidRPr="00935017" w:rsidRDefault="00197A2D" w:rsidP="00E639EE">
            <w:pPr>
              <w:spacing w:line="276" w:lineRule="auto"/>
              <w:jc w:val="left"/>
              <w:rPr>
                <w:rFonts w:ascii="Calibri" w:hAnsi="Calibri" w:cs="Calibri"/>
                <w:bCs/>
                <w:sz w:val="22"/>
                <w:szCs w:val="22"/>
              </w:rPr>
            </w:pPr>
            <w:r w:rsidRPr="00935017">
              <w:rPr>
                <w:rFonts w:ascii="Calibri" w:hAnsi="Calibri" w:cs="Calibri"/>
                <w:sz w:val="22"/>
                <w:szCs w:val="22"/>
              </w:rPr>
              <w:t>Szczegółowe zasady wypełniania zgłoszenia 2PL z kodem C08 i 0V8 zostały opisane w pkt 6.29.4 zmian do ww. Instrukcji z dnia 30 czerwca 2021 r. Zmiany są opublikowane na PUESC w Wykazie zmian</w:t>
            </w:r>
            <w:r w:rsidR="00BC6D5E" w:rsidRPr="00935017">
              <w:rPr>
                <w:rFonts w:ascii="Calibri" w:hAnsi="Calibri" w:cs="Calibri"/>
                <w:sz w:val="22"/>
                <w:szCs w:val="22"/>
              </w:rPr>
              <w:t xml:space="preserve"> do tej Instrukcji.</w:t>
            </w:r>
          </w:p>
        </w:tc>
      </w:tr>
      <w:tr w:rsidR="00AD4C97" w:rsidRPr="00935017" w14:paraId="3B016D09" w14:textId="77777777" w:rsidTr="00B71676">
        <w:trPr>
          <w:trHeight w:val="510"/>
        </w:trPr>
        <w:tc>
          <w:tcPr>
            <w:tcW w:w="236" w:type="pct"/>
          </w:tcPr>
          <w:p w14:paraId="434DA2A3" w14:textId="77777777" w:rsidR="00AD4C97" w:rsidRPr="00935017" w:rsidRDefault="00AD4C97"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243</w:t>
            </w:r>
            <w:r w:rsidR="009D0948" w:rsidRPr="00935017">
              <w:rPr>
                <w:rFonts w:ascii="Calibri" w:hAnsi="Calibri" w:cs="Calibri"/>
                <w:sz w:val="22"/>
                <w:szCs w:val="22"/>
              </w:rPr>
              <w:t>.</w:t>
            </w:r>
          </w:p>
        </w:tc>
        <w:tc>
          <w:tcPr>
            <w:tcW w:w="448" w:type="pct"/>
          </w:tcPr>
          <w:p w14:paraId="146513CB" w14:textId="77777777" w:rsidR="00AD4C97" w:rsidRPr="00935017" w:rsidRDefault="00AD4C97" w:rsidP="00E639EE">
            <w:pPr>
              <w:spacing w:line="276" w:lineRule="auto"/>
              <w:jc w:val="center"/>
              <w:rPr>
                <w:rFonts w:ascii="Calibri" w:hAnsi="Calibri" w:cs="Calibri"/>
                <w:sz w:val="22"/>
                <w:szCs w:val="22"/>
              </w:rPr>
            </w:pPr>
            <w:r w:rsidRPr="00935017">
              <w:rPr>
                <w:rFonts w:ascii="Calibri" w:hAnsi="Calibri" w:cs="Calibri"/>
                <w:sz w:val="22"/>
                <w:szCs w:val="22"/>
              </w:rPr>
              <w:t>2021-08-0</w:t>
            </w:r>
            <w:r w:rsidR="00BD2150" w:rsidRPr="00935017">
              <w:rPr>
                <w:rFonts w:ascii="Calibri" w:hAnsi="Calibri" w:cs="Calibri"/>
                <w:sz w:val="22"/>
                <w:szCs w:val="22"/>
              </w:rPr>
              <w:t>5</w:t>
            </w:r>
          </w:p>
        </w:tc>
        <w:tc>
          <w:tcPr>
            <w:tcW w:w="1647" w:type="pct"/>
          </w:tcPr>
          <w:p w14:paraId="04B51EA7" w14:textId="77777777" w:rsidR="00AD4C97" w:rsidRPr="00935017" w:rsidRDefault="00AD4C97" w:rsidP="00E639EE">
            <w:pPr>
              <w:spacing w:line="276" w:lineRule="auto"/>
              <w:jc w:val="left"/>
              <w:rPr>
                <w:rFonts w:ascii="Calibri" w:hAnsi="Calibri" w:cs="Calibri"/>
                <w:color w:val="000000"/>
                <w:sz w:val="22"/>
                <w:szCs w:val="22"/>
              </w:rPr>
            </w:pPr>
          </w:p>
        </w:tc>
        <w:tc>
          <w:tcPr>
            <w:tcW w:w="2669" w:type="pct"/>
          </w:tcPr>
          <w:p w14:paraId="3365A038" w14:textId="77777777" w:rsidR="00AD4C97" w:rsidRPr="00935017" w:rsidRDefault="00B167AD" w:rsidP="00E639EE">
            <w:pPr>
              <w:pStyle w:val="ZUSTzmustartykuempunktem"/>
              <w:spacing w:after="120" w:line="276" w:lineRule="auto"/>
              <w:ind w:left="0" w:firstLine="0"/>
              <w:jc w:val="left"/>
              <w:rPr>
                <w:rFonts w:ascii="Calibri" w:hAnsi="Calibri" w:cs="Calibri"/>
                <w:sz w:val="22"/>
                <w:szCs w:val="22"/>
              </w:rPr>
            </w:pPr>
            <w:r w:rsidRPr="00935017">
              <w:rPr>
                <w:rFonts w:ascii="Calibri" w:hAnsi="Calibri" w:cs="Calibri"/>
                <w:sz w:val="22"/>
                <w:szCs w:val="22"/>
              </w:rPr>
              <w:t>Reguła R1565 wymuszała podawanie dwukrotnie tej samej informacji o ilości i jednostce miary – czyli raz do pozwolenia i raz do faktury, co skutkowało błędnym saldowaniem pozwolenia w RPS. Dlatego w</w:t>
            </w:r>
            <w:r w:rsidR="00AD4C97" w:rsidRPr="00935017">
              <w:rPr>
                <w:rFonts w:ascii="Calibri" w:hAnsi="Calibri" w:cs="Calibri"/>
                <w:sz w:val="22"/>
                <w:szCs w:val="22"/>
              </w:rPr>
              <w:t xml:space="preserve"> systemie </w:t>
            </w:r>
            <w:r w:rsidRPr="00935017">
              <w:rPr>
                <w:rFonts w:ascii="Calibri" w:hAnsi="Calibri" w:cs="Calibri"/>
                <w:sz w:val="22"/>
                <w:szCs w:val="22"/>
              </w:rPr>
              <w:t>reguła została zmieniona następująco</w:t>
            </w:r>
            <w:r w:rsidR="00AD4C97" w:rsidRPr="00935017">
              <w:rPr>
                <w:rFonts w:ascii="Calibri" w:hAnsi="Calibri" w:cs="Calibri"/>
                <w:sz w:val="22"/>
                <w:szCs w:val="22"/>
              </w:rPr>
              <w:t>:</w:t>
            </w:r>
          </w:p>
          <w:p w14:paraId="5CC05CFC"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R1565:</w:t>
            </w:r>
          </w:p>
          <w:p w14:paraId="5ABC04D0"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JEŻELI</w:t>
            </w:r>
          </w:p>
          <w:p w14:paraId="7A119486"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/Towar/Procedura/@ProceduraWnioskowana = 71</w:t>
            </w:r>
          </w:p>
          <w:p w14:paraId="0F7BC747"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 xml:space="preserve">Albo </w:t>
            </w:r>
          </w:p>
          <w:p w14:paraId="1A98A62B"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(/Towar/Procedura/@ProceduraPoprzednia = 71</w:t>
            </w:r>
          </w:p>
          <w:p w14:paraId="6D2B7C03"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Oraz</w:t>
            </w:r>
          </w:p>
          <w:p w14:paraId="3841685D"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/Towar/DokumentWymagany@Kod nie jest jednym z C601 lub C516 lub N990)</w:t>
            </w:r>
          </w:p>
          <w:p w14:paraId="404D9991"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Oraz</w:t>
            </w:r>
          </w:p>
          <w:p w14:paraId="7C092B16"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Nie występuje</w:t>
            </w:r>
          </w:p>
          <w:p w14:paraId="06C6DBEA"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 xml:space="preserve">(/Towar/DokumentWymagany@IloscTowaru </w:t>
            </w:r>
          </w:p>
          <w:p w14:paraId="15EF494C"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lastRenderedPageBreak/>
              <w:t xml:space="preserve">Oraz                </w:t>
            </w:r>
          </w:p>
          <w:p w14:paraId="17DB9F4F"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/Towar/DokumentWymagany@JednostkaMiary)</w:t>
            </w:r>
          </w:p>
          <w:p w14:paraId="5F7B641A"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Dla /Towar/DokumentWymagany@Kod N380 lub N935 lub N325</w:t>
            </w:r>
          </w:p>
          <w:p w14:paraId="1BBC2173" w14:textId="77777777" w:rsidR="00B167AD" w:rsidRPr="00935017" w:rsidRDefault="00B167AD" w:rsidP="00E639EE">
            <w:pPr>
              <w:pStyle w:val="ZUSTzmustartykuempunktem"/>
              <w:spacing w:line="276" w:lineRule="auto"/>
              <w:ind w:left="0" w:firstLine="0"/>
              <w:jc w:val="left"/>
              <w:rPr>
                <w:rFonts w:ascii="Calibri" w:hAnsi="Calibri" w:cs="Calibri"/>
                <w:sz w:val="22"/>
                <w:szCs w:val="22"/>
              </w:rPr>
            </w:pPr>
            <w:r w:rsidRPr="00935017">
              <w:rPr>
                <w:rFonts w:ascii="Calibri" w:hAnsi="Calibri" w:cs="Calibri"/>
                <w:sz w:val="22"/>
                <w:szCs w:val="22"/>
              </w:rPr>
              <w:t>To błąd/info</w:t>
            </w:r>
          </w:p>
          <w:p w14:paraId="1B5BF0C0" w14:textId="77777777" w:rsidR="00B167AD" w:rsidRPr="00935017" w:rsidRDefault="00B167AD" w:rsidP="00806468">
            <w:pPr>
              <w:pStyle w:val="ZUSTzmustartykuempunktem"/>
              <w:spacing w:before="240" w:line="276" w:lineRule="auto"/>
              <w:ind w:left="0" w:firstLine="0"/>
              <w:jc w:val="left"/>
              <w:rPr>
                <w:rFonts w:ascii="Calibri" w:hAnsi="Calibri" w:cs="Calibri"/>
                <w:sz w:val="22"/>
                <w:szCs w:val="22"/>
              </w:rPr>
            </w:pPr>
            <w:r w:rsidRPr="00935017">
              <w:rPr>
                <w:rFonts w:ascii="Calibri" w:hAnsi="Calibri" w:cs="Calibri"/>
                <w:sz w:val="22"/>
                <w:szCs w:val="22"/>
              </w:rPr>
              <w:t>Komunikat:</w:t>
            </w:r>
            <w:r w:rsidR="00326F82" w:rsidRPr="00935017">
              <w:rPr>
                <w:rFonts w:ascii="Calibri" w:hAnsi="Calibri" w:cs="Calibri"/>
                <w:sz w:val="22"/>
                <w:szCs w:val="22"/>
              </w:rPr>
              <w:t xml:space="preserve"> Dla potrzeb rozliczenia procedury 71 konieczne jest wypełnienie  /Towar/DokumentWymagany@IloscTowaru oraz /Towar/DokumentWymagany@JednostkaMiary) dla kodów dokumentów N380 lub N935 lub N325 z wyłączeniem zestawu procedur: 4071 i kod dokumentu wymaganego N990, 5171 i kod dokumentu wymaganego C601, 5371 i kod dokumentu wymaganego C516.</w:t>
            </w:r>
          </w:p>
          <w:p w14:paraId="312FC387" w14:textId="77777777" w:rsidR="00BD2150" w:rsidRPr="00935017" w:rsidRDefault="00BD2150" w:rsidP="00E639EE">
            <w:pPr>
              <w:pStyle w:val="ZUSTzmustartykuempunktem"/>
              <w:spacing w:line="276" w:lineRule="auto"/>
              <w:ind w:left="0" w:firstLine="0"/>
              <w:jc w:val="left"/>
              <w:rPr>
                <w:rFonts w:ascii="Calibri" w:hAnsi="Calibri" w:cs="Calibri"/>
                <w:sz w:val="22"/>
                <w:szCs w:val="22"/>
              </w:rPr>
            </w:pPr>
          </w:p>
          <w:p w14:paraId="106CDA5A" w14:textId="77777777" w:rsidR="00AD4C97" w:rsidRPr="00806468" w:rsidRDefault="00BD2150" w:rsidP="00806468">
            <w:pPr>
              <w:spacing w:line="276" w:lineRule="auto"/>
              <w:jc w:val="left"/>
              <w:rPr>
                <w:rFonts w:ascii="Calibri" w:eastAsia="Times New Roman" w:hAnsi="Calibri" w:cs="Calibri"/>
                <w:sz w:val="22"/>
                <w:szCs w:val="22"/>
                <w:lang w:eastAsia="pl-PL"/>
              </w:rPr>
            </w:pPr>
            <w:r w:rsidRPr="00935017">
              <w:rPr>
                <w:rFonts w:ascii="Calibri" w:eastAsia="Times New Roman" w:hAnsi="Calibri" w:cs="Calibri"/>
                <w:sz w:val="22"/>
                <w:szCs w:val="22"/>
                <w:lang w:eastAsia="pl-PL"/>
              </w:rPr>
              <w:t>Zmieniona reguła została zaimplementowana w systemie w dniu publikacji tej informacji i zostanie opublikowana w wykazie zmian reguł publikowanym na PUESC oraz  uwzględniona w kolejnej wersji specyfikacji dla AIS/IMPORT.</w:t>
            </w:r>
          </w:p>
        </w:tc>
      </w:tr>
      <w:tr w:rsidR="009D0948" w:rsidRPr="00935017" w14:paraId="3736BBE1" w14:textId="77777777" w:rsidTr="00B71676">
        <w:trPr>
          <w:trHeight w:val="510"/>
        </w:trPr>
        <w:tc>
          <w:tcPr>
            <w:tcW w:w="236" w:type="pct"/>
          </w:tcPr>
          <w:p w14:paraId="40C0D0E7" w14:textId="77777777" w:rsidR="009D0948" w:rsidRPr="00935017" w:rsidRDefault="009D0948"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244.</w:t>
            </w:r>
          </w:p>
        </w:tc>
        <w:tc>
          <w:tcPr>
            <w:tcW w:w="448" w:type="pct"/>
          </w:tcPr>
          <w:p w14:paraId="401B1791" w14:textId="77777777" w:rsidR="009D0948" w:rsidRPr="00935017" w:rsidRDefault="004D5B4D" w:rsidP="00E639EE">
            <w:pPr>
              <w:spacing w:line="276" w:lineRule="auto"/>
              <w:jc w:val="center"/>
              <w:rPr>
                <w:rFonts w:ascii="Calibri" w:hAnsi="Calibri" w:cs="Calibri"/>
                <w:sz w:val="22"/>
                <w:szCs w:val="22"/>
              </w:rPr>
            </w:pPr>
            <w:r w:rsidRPr="00935017">
              <w:rPr>
                <w:rFonts w:ascii="Calibri" w:hAnsi="Calibri" w:cs="Calibri"/>
                <w:sz w:val="22"/>
                <w:szCs w:val="22"/>
              </w:rPr>
              <w:t>2021-09-23</w:t>
            </w:r>
          </w:p>
        </w:tc>
        <w:tc>
          <w:tcPr>
            <w:tcW w:w="1647" w:type="pct"/>
          </w:tcPr>
          <w:p w14:paraId="6A63F3DC" w14:textId="77777777" w:rsidR="009D0948" w:rsidRPr="00935017" w:rsidRDefault="00E06BBC" w:rsidP="00E639EE">
            <w:pPr>
              <w:spacing w:line="276" w:lineRule="auto"/>
              <w:jc w:val="left"/>
              <w:rPr>
                <w:rFonts w:ascii="Calibri" w:hAnsi="Calibri" w:cs="Calibri"/>
                <w:color w:val="000000"/>
                <w:sz w:val="22"/>
                <w:szCs w:val="22"/>
              </w:rPr>
            </w:pPr>
            <w:r w:rsidRPr="00935017">
              <w:rPr>
                <w:rFonts w:ascii="Calibri" w:hAnsi="Calibri" w:cs="Calibri"/>
                <w:color w:val="000000"/>
                <w:sz w:val="22"/>
                <w:szCs w:val="22"/>
              </w:rPr>
              <w:t>Pytania związane z możliwością złożenia zgłoszenia z numerem IOSS, które podlegają ograniczeniom i zakazom</w:t>
            </w:r>
          </w:p>
        </w:tc>
        <w:tc>
          <w:tcPr>
            <w:tcW w:w="2669" w:type="pct"/>
          </w:tcPr>
          <w:p w14:paraId="178F2520" w14:textId="77777777" w:rsidR="00E06BBC" w:rsidRPr="00935017" w:rsidRDefault="00E06BBC" w:rsidP="00E639EE">
            <w:pPr>
              <w:spacing w:line="276" w:lineRule="auto"/>
              <w:jc w:val="left"/>
              <w:rPr>
                <w:rFonts w:ascii="Calibri" w:hAnsi="Calibri" w:cs="Calibri"/>
                <w:sz w:val="22"/>
                <w:szCs w:val="22"/>
              </w:rPr>
            </w:pPr>
            <w:r w:rsidRPr="00935017">
              <w:rPr>
                <w:rFonts w:ascii="Calibri" w:hAnsi="Calibri" w:cs="Calibri"/>
                <w:sz w:val="22"/>
                <w:szCs w:val="22"/>
              </w:rPr>
              <w:t>W przypadku, gdy przesyłka e-commerce zakupiona w reżimie IOSS nie może być zgłoszona do systemu AIS/e-COMMERCE z powodu obowiązku spełnienia warunków wynikających z przepisów dotyczących ograniczeń i zakazów, to zgłoszenia takich towarów należy dokonać w systemie AIS/IMPORT poprzez przesłanie komunikatu ZC215.</w:t>
            </w:r>
          </w:p>
          <w:p w14:paraId="69900D2C" w14:textId="77777777" w:rsidR="00E06BBC" w:rsidRPr="00935017" w:rsidRDefault="00E06BBC" w:rsidP="00E639EE">
            <w:pPr>
              <w:spacing w:line="276" w:lineRule="auto"/>
              <w:jc w:val="left"/>
              <w:rPr>
                <w:rFonts w:ascii="Calibri" w:hAnsi="Calibri" w:cs="Calibri"/>
                <w:sz w:val="22"/>
                <w:szCs w:val="22"/>
              </w:rPr>
            </w:pPr>
            <w:r w:rsidRPr="00935017">
              <w:rPr>
                <w:rFonts w:ascii="Calibri" w:hAnsi="Calibri" w:cs="Calibri"/>
                <w:sz w:val="22"/>
                <w:szCs w:val="22"/>
              </w:rPr>
              <w:t xml:space="preserve">Zgłoszenia celne z zakresu e-commerce dotyczące przesyłek zwolnionych z należności celnych na podstawie art. 23 ust. 1 lub art. 25 ust. 1 rozporządzenia (WE) nr 1186/2009, które nie są objęte ograniczeniami i zakazami nie będą obsługiwane w systemie AIS/IMPORT – dla ich obsługi dedykowany jest system </w:t>
            </w:r>
            <w:r w:rsidRPr="00935017">
              <w:rPr>
                <w:rFonts w:ascii="Calibri" w:hAnsi="Calibri" w:cs="Calibri"/>
                <w:sz w:val="22"/>
                <w:szCs w:val="22"/>
              </w:rPr>
              <w:lastRenderedPageBreak/>
              <w:t>AIS/e-COMMERCE z zasadami ich wypełniania określonymi w pkt 6.29 Instrukcji wypełniania zgłoszeń celnych.</w:t>
            </w:r>
          </w:p>
          <w:p w14:paraId="565634F0" w14:textId="77777777" w:rsidR="00E06BBC" w:rsidRPr="00935017" w:rsidRDefault="00E06BBC" w:rsidP="00806468">
            <w:pPr>
              <w:spacing w:before="240" w:line="276" w:lineRule="auto"/>
              <w:jc w:val="left"/>
              <w:rPr>
                <w:rFonts w:ascii="Calibri" w:hAnsi="Calibri" w:cs="Calibri"/>
                <w:sz w:val="22"/>
                <w:szCs w:val="22"/>
              </w:rPr>
            </w:pPr>
            <w:r w:rsidRPr="00935017">
              <w:rPr>
                <w:rFonts w:ascii="Calibri" w:hAnsi="Calibri" w:cs="Calibri"/>
                <w:sz w:val="22"/>
                <w:szCs w:val="22"/>
              </w:rPr>
              <w:t>Dla potrzeb składania w systemie AIS/IMPORT zgłoszeń z numerem IOSS został wprowadzony do Instrukcji wypełniania zgłoszeń celnych przypadek szczególny nr 6.30 zawierający wskazanie zasad wypełniania takiego zgłoszenia. Dla tego zgłoszenia wprowa</w:t>
            </w:r>
            <w:r w:rsidR="00996A9F" w:rsidRPr="00935017">
              <w:rPr>
                <w:rFonts w:ascii="Calibri" w:hAnsi="Calibri" w:cs="Calibri"/>
                <w:sz w:val="22"/>
                <w:szCs w:val="22"/>
              </w:rPr>
              <w:t>dzone zostały w</w:t>
            </w:r>
            <w:r w:rsidRPr="00935017">
              <w:rPr>
                <w:rFonts w:ascii="Calibri" w:hAnsi="Calibri" w:cs="Calibri"/>
                <w:sz w:val="22"/>
                <w:szCs w:val="22"/>
              </w:rPr>
              <w:t xml:space="preserve"> AIS/IMPORT następujące reguły:</w:t>
            </w:r>
          </w:p>
          <w:p w14:paraId="4439C0DE" w14:textId="77777777" w:rsidR="003E3C3E" w:rsidRPr="00935017" w:rsidRDefault="00B27CD2" w:rsidP="00806468">
            <w:pPr>
              <w:spacing w:before="240" w:line="276" w:lineRule="auto"/>
              <w:jc w:val="left"/>
              <w:rPr>
                <w:rFonts w:ascii="Calibri" w:hAnsi="Calibri" w:cs="Calibri"/>
                <w:sz w:val="22"/>
                <w:szCs w:val="22"/>
              </w:rPr>
            </w:pPr>
            <w:r w:rsidRPr="00935017">
              <w:rPr>
                <w:rFonts w:ascii="Calibri" w:hAnsi="Calibri" w:cs="Calibri"/>
                <w:sz w:val="22"/>
                <w:szCs w:val="22"/>
              </w:rPr>
              <w:t>R1590</w:t>
            </w:r>
            <w:r w:rsidR="003E3C3E" w:rsidRPr="00935017">
              <w:rPr>
                <w:rFonts w:ascii="Calibri" w:hAnsi="Calibri" w:cs="Calibri"/>
                <w:sz w:val="22"/>
                <w:szCs w:val="22"/>
              </w:rPr>
              <w:t xml:space="preserve"> - dotyczy zgłoszeń ZC215 i ZC213</w:t>
            </w:r>
          </w:p>
          <w:p w14:paraId="76A8CAC7" w14:textId="77777777" w:rsidR="00B27CD2" w:rsidRPr="00935017" w:rsidRDefault="00B27CD2"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44783518" w14:textId="77777777" w:rsidR="00B27CD2" w:rsidRPr="00935017" w:rsidRDefault="00B27CD2"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F48</w:t>
            </w:r>
          </w:p>
          <w:p w14:paraId="5299BCD9"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EEEB695"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/Towar/DokumentWymagany/@Kod = C715</w:t>
            </w:r>
          </w:p>
          <w:p w14:paraId="56DF6598"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3494E9C"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/Towar/DokumentWymagany/@Numer (dla /Towar/DokumentWymagany/@Kod = C715)</w:t>
            </w:r>
          </w:p>
          <w:p w14:paraId="3E59A112"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F8506AF"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nie występuje /Towar/Procedura/Szczegoly/@UszczegolowienieProcedury = C07)</w:t>
            </w:r>
          </w:p>
          <w:p w14:paraId="7D5E2490"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t>
            </w:r>
          </w:p>
          <w:p w14:paraId="1FADA2F9"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351EB45" w14:textId="77777777" w:rsidR="00B27CD2" w:rsidRPr="00935017" w:rsidRDefault="00B27CD2" w:rsidP="00E639EE">
            <w:pPr>
              <w:spacing w:line="276" w:lineRule="auto"/>
              <w:jc w:val="left"/>
              <w:rPr>
                <w:rFonts w:ascii="Calibri" w:hAnsi="Calibri" w:cs="Calibri"/>
                <w:bCs/>
                <w:sz w:val="22"/>
                <w:szCs w:val="22"/>
              </w:rPr>
            </w:pPr>
            <w:r w:rsidRPr="00935017">
              <w:rPr>
                <w:rFonts w:ascii="Calibri" w:hAnsi="Calibri" w:cs="Calibri"/>
                <w:bCs/>
                <w:sz w:val="22"/>
                <w:szCs w:val="22"/>
              </w:rPr>
              <w:t>Komunikat błęd</w:t>
            </w:r>
            <w:r w:rsidR="00996A9F" w:rsidRPr="00935017">
              <w:rPr>
                <w:rFonts w:ascii="Calibri" w:hAnsi="Calibri" w:cs="Calibri"/>
                <w:bCs/>
                <w:sz w:val="22"/>
                <w:szCs w:val="22"/>
              </w:rPr>
              <w:t>u:</w:t>
            </w:r>
          </w:p>
          <w:p w14:paraId="58BB947A"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/Towar/Procedura/Szczegoly/@UszczegolowienieProcedury = F48, to musi wystąpić /Towar/Procedura/Szczegoly/@UszczegolowienieProcedury = C07 oraz /Towar/DokumentWymagany/@Kod = C715 oraz </w:t>
            </w:r>
            <w:r w:rsidRPr="00935017">
              <w:rPr>
                <w:rFonts w:ascii="Calibri" w:hAnsi="Calibri" w:cs="Calibri"/>
                <w:sz w:val="22"/>
                <w:szCs w:val="22"/>
              </w:rPr>
              <w:lastRenderedPageBreak/>
              <w:t>/Towar/DokumentWymagany/@Numer (dla  /Towar/DokumentWymagany/@Kod = C715).</w:t>
            </w:r>
          </w:p>
          <w:p w14:paraId="2F3BE111" w14:textId="77777777" w:rsidR="003E3C3E" w:rsidRPr="00935017" w:rsidRDefault="00B27CD2" w:rsidP="00806468">
            <w:pPr>
              <w:spacing w:before="240" w:line="276" w:lineRule="auto"/>
              <w:jc w:val="left"/>
              <w:rPr>
                <w:rFonts w:ascii="Calibri" w:hAnsi="Calibri" w:cs="Calibri"/>
                <w:sz w:val="22"/>
                <w:szCs w:val="22"/>
              </w:rPr>
            </w:pPr>
            <w:r w:rsidRPr="00935017">
              <w:rPr>
                <w:rFonts w:ascii="Calibri" w:hAnsi="Calibri" w:cs="Calibri"/>
                <w:sz w:val="22"/>
                <w:szCs w:val="22"/>
              </w:rPr>
              <w:t>R1591</w:t>
            </w:r>
            <w:r w:rsidR="003E3C3E" w:rsidRPr="00935017">
              <w:rPr>
                <w:rFonts w:ascii="Calibri" w:hAnsi="Calibri" w:cs="Calibri"/>
                <w:sz w:val="22"/>
                <w:szCs w:val="22"/>
              </w:rPr>
              <w:t xml:space="preserve"> - dotyczy zgłoszeń ZC215 i ZC213</w:t>
            </w:r>
          </w:p>
          <w:p w14:paraId="27360D5D"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FAB6780"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C715</w:t>
            </w:r>
          </w:p>
          <w:p w14:paraId="4DAE749D"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8BC8014"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(dla  /Towar/DokumentWymagany/@Kod = C715) nie znajduje się w PDR w słowniku 2001</w:t>
            </w:r>
          </w:p>
          <w:p w14:paraId="328A5F53"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t>
            </w:r>
          </w:p>
          <w:p w14:paraId="0177C7C0"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B36C6FF" w14:textId="77777777" w:rsidR="00B27CD2" w:rsidRPr="00935017" w:rsidRDefault="00996A9F" w:rsidP="00E639EE">
            <w:pPr>
              <w:spacing w:line="276" w:lineRule="auto"/>
              <w:jc w:val="left"/>
              <w:rPr>
                <w:rFonts w:ascii="Calibri" w:hAnsi="Calibri" w:cs="Calibri"/>
                <w:bCs/>
                <w:sz w:val="22"/>
                <w:szCs w:val="22"/>
              </w:rPr>
            </w:pPr>
            <w:r w:rsidRPr="00935017">
              <w:rPr>
                <w:rFonts w:ascii="Calibri" w:hAnsi="Calibri" w:cs="Calibri"/>
                <w:bCs/>
                <w:sz w:val="22"/>
                <w:szCs w:val="22"/>
              </w:rPr>
              <w:t>Komunikat błędu</w:t>
            </w:r>
            <w:r w:rsidR="00B27CD2" w:rsidRPr="00935017">
              <w:rPr>
                <w:rFonts w:ascii="Calibri" w:hAnsi="Calibri" w:cs="Calibri"/>
                <w:bCs/>
                <w:sz w:val="22"/>
                <w:szCs w:val="22"/>
              </w:rPr>
              <w:t>:</w:t>
            </w:r>
          </w:p>
          <w:p w14:paraId="2F7D11F6"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 /Towar/DokumentWymagany/@Kod = C715 to /Towar/DokumentWymagany/@Numer (dla  /Towar/DokumentWymagany/@Kod = C715) musi się znajdować w PDR w słowniku 2001.</w:t>
            </w:r>
          </w:p>
          <w:p w14:paraId="6C26C9FB" w14:textId="77777777" w:rsidR="003E3C3E" w:rsidRPr="00935017" w:rsidRDefault="00B27CD2" w:rsidP="00806468">
            <w:pPr>
              <w:spacing w:before="240" w:line="276" w:lineRule="auto"/>
              <w:jc w:val="left"/>
              <w:rPr>
                <w:rFonts w:ascii="Calibri" w:hAnsi="Calibri" w:cs="Calibri"/>
                <w:sz w:val="22"/>
                <w:szCs w:val="22"/>
              </w:rPr>
            </w:pPr>
            <w:r w:rsidRPr="00935017">
              <w:rPr>
                <w:rFonts w:ascii="Calibri" w:hAnsi="Calibri" w:cs="Calibri"/>
                <w:sz w:val="22"/>
                <w:szCs w:val="22"/>
              </w:rPr>
              <w:t>R1592</w:t>
            </w:r>
            <w:r w:rsidR="003E3C3E" w:rsidRPr="00935017">
              <w:rPr>
                <w:rFonts w:ascii="Calibri" w:hAnsi="Calibri" w:cs="Calibri"/>
                <w:sz w:val="22"/>
                <w:szCs w:val="22"/>
              </w:rPr>
              <w:t xml:space="preserve"> - dotyczy zgłoszeń ZC215 i ZC213</w:t>
            </w:r>
          </w:p>
          <w:p w14:paraId="271F8431"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F1F15C0"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C715</w:t>
            </w:r>
          </w:p>
          <w:p w14:paraId="669271AA"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B1F7DF9"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/@DodatkowyTypZgloszenia &lt;&gt; A</w:t>
            </w:r>
          </w:p>
          <w:p w14:paraId="22306C8F"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t>
            </w:r>
          </w:p>
          <w:p w14:paraId="36C17F25"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8377613" w14:textId="77777777" w:rsidR="00B27CD2" w:rsidRPr="00935017" w:rsidRDefault="00996A9F" w:rsidP="00E639EE">
            <w:pPr>
              <w:spacing w:line="276" w:lineRule="auto"/>
              <w:jc w:val="left"/>
              <w:rPr>
                <w:rFonts w:ascii="Calibri" w:hAnsi="Calibri" w:cs="Calibri"/>
                <w:bCs/>
                <w:sz w:val="22"/>
                <w:szCs w:val="22"/>
              </w:rPr>
            </w:pPr>
            <w:r w:rsidRPr="00935017">
              <w:rPr>
                <w:rFonts w:ascii="Calibri" w:hAnsi="Calibri" w:cs="Calibri"/>
                <w:bCs/>
                <w:sz w:val="22"/>
                <w:szCs w:val="22"/>
              </w:rPr>
              <w:lastRenderedPageBreak/>
              <w:t>Komunikat błędu</w:t>
            </w:r>
            <w:r w:rsidR="00B27CD2" w:rsidRPr="00935017">
              <w:rPr>
                <w:rFonts w:ascii="Calibri" w:hAnsi="Calibri" w:cs="Calibri"/>
                <w:bCs/>
                <w:sz w:val="22"/>
                <w:szCs w:val="22"/>
              </w:rPr>
              <w:t>:</w:t>
            </w:r>
          </w:p>
          <w:p w14:paraId="42B98341"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 /Towar/DokumentWymagany/@Kod = C715 to /@DodatkowyTypZgloszenia musi być równy A.</w:t>
            </w:r>
          </w:p>
          <w:p w14:paraId="61ED31F9" w14:textId="77777777" w:rsidR="003E3C3E" w:rsidRPr="00935017" w:rsidRDefault="00B27CD2" w:rsidP="00806468">
            <w:pPr>
              <w:spacing w:before="240" w:line="276" w:lineRule="auto"/>
              <w:jc w:val="left"/>
              <w:rPr>
                <w:rFonts w:ascii="Calibri" w:hAnsi="Calibri" w:cs="Calibri"/>
                <w:sz w:val="22"/>
                <w:szCs w:val="22"/>
              </w:rPr>
            </w:pPr>
            <w:r w:rsidRPr="00935017">
              <w:rPr>
                <w:rFonts w:ascii="Calibri" w:hAnsi="Calibri" w:cs="Calibri"/>
                <w:sz w:val="22"/>
                <w:szCs w:val="22"/>
              </w:rPr>
              <w:t>R1593</w:t>
            </w:r>
            <w:r w:rsidR="003E3C3E" w:rsidRPr="00935017">
              <w:rPr>
                <w:rFonts w:ascii="Calibri" w:hAnsi="Calibri" w:cs="Calibri"/>
                <w:sz w:val="22"/>
                <w:szCs w:val="22"/>
              </w:rPr>
              <w:t xml:space="preserve"> - dotyczy zgłoszeń ZC215 i ZC213</w:t>
            </w:r>
          </w:p>
          <w:p w14:paraId="63A303BB" w14:textId="77777777" w:rsidR="00B27CD2" w:rsidRPr="00935017" w:rsidRDefault="00B27CD2"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7FD31ACF" w14:textId="77777777" w:rsidR="00B27CD2" w:rsidRPr="00935017" w:rsidRDefault="00B27CD2"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F48</w:t>
            </w:r>
          </w:p>
          <w:p w14:paraId="60B87D65"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0AF71D2"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w:t>
            </w:r>
            <w:r w:rsidR="00996A9F" w:rsidRPr="00935017">
              <w:rPr>
                <w:rFonts w:ascii="Calibri" w:hAnsi="Calibri" w:cs="Calibri"/>
                <w:sz w:val="22"/>
                <w:szCs w:val="22"/>
              </w:rPr>
              <w:t xml:space="preserve"> </w:t>
            </w:r>
            <w:r w:rsidRPr="00935017">
              <w:rPr>
                <w:rFonts w:ascii="Calibri" w:hAnsi="Calibri" w:cs="Calibri"/>
                <w:sz w:val="22"/>
                <w:szCs w:val="22"/>
              </w:rPr>
              <w:t>/Towar/Procedura/@ProceduraWnioskowana &lt;&gt; 40</w:t>
            </w:r>
          </w:p>
          <w:p w14:paraId="05AE4EDF"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LUB</w:t>
            </w:r>
          </w:p>
          <w:p w14:paraId="0B1482BA"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/Towar/Procedura/@ProceduraPoprzednia &lt;&gt; 00)</w:t>
            </w:r>
          </w:p>
          <w:p w14:paraId="2CE7D883"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 błąd</w:t>
            </w:r>
          </w:p>
          <w:p w14:paraId="5569E33E" w14:textId="77777777" w:rsidR="00B27CD2" w:rsidRPr="00935017" w:rsidRDefault="00996A9F" w:rsidP="00E639EE">
            <w:pPr>
              <w:spacing w:line="276" w:lineRule="auto"/>
              <w:jc w:val="left"/>
              <w:rPr>
                <w:rFonts w:ascii="Calibri" w:hAnsi="Calibri" w:cs="Calibri"/>
                <w:bCs/>
                <w:sz w:val="22"/>
                <w:szCs w:val="22"/>
              </w:rPr>
            </w:pPr>
            <w:r w:rsidRPr="00935017">
              <w:rPr>
                <w:rFonts w:ascii="Calibri" w:hAnsi="Calibri" w:cs="Calibri"/>
                <w:bCs/>
                <w:sz w:val="22"/>
                <w:szCs w:val="22"/>
              </w:rPr>
              <w:t>Komunikat błędu</w:t>
            </w:r>
            <w:r w:rsidR="00B27CD2" w:rsidRPr="00935017">
              <w:rPr>
                <w:rFonts w:ascii="Calibri" w:hAnsi="Calibri" w:cs="Calibri"/>
                <w:bCs/>
                <w:sz w:val="22"/>
                <w:szCs w:val="22"/>
              </w:rPr>
              <w:t>:</w:t>
            </w:r>
          </w:p>
          <w:p w14:paraId="5A3FB091"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 /Towar/Procedura/Szczegoly/@UszczegolowienieProcedury = F48 to /Towar/Procedura/@ProceduraWnioskowana musi równać się 40 oraz /Towar/Procedura/@ProceduraPoprzednia musi równać się 00.</w:t>
            </w:r>
          </w:p>
          <w:p w14:paraId="58658BDB" w14:textId="77777777" w:rsidR="003E3C3E" w:rsidRPr="00935017" w:rsidRDefault="003E3C3E" w:rsidP="00806468">
            <w:pPr>
              <w:spacing w:before="240" w:line="276" w:lineRule="auto"/>
              <w:jc w:val="left"/>
              <w:rPr>
                <w:rFonts w:ascii="Calibri" w:hAnsi="Calibri" w:cs="Calibri"/>
                <w:sz w:val="22"/>
                <w:szCs w:val="22"/>
              </w:rPr>
            </w:pPr>
            <w:r w:rsidRPr="00935017">
              <w:rPr>
                <w:rFonts w:ascii="Calibri" w:hAnsi="Calibri" w:cs="Calibri"/>
                <w:sz w:val="22"/>
                <w:szCs w:val="22"/>
              </w:rPr>
              <w:t>R</w:t>
            </w:r>
            <w:r w:rsidR="00B27CD2" w:rsidRPr="00935017">
              <w:rPr>
                <w:rFonts w:ascii="Calibri" w:hAnsi="Calibri" w:cs="Calibri"/>
                <w:sz w:val="22"/>
                <w:szCs w:val="22"/>
              </w:rPr>
              <w:t>1594</w:t>
            </w:r>
            <w:r w:rsidRPr="00935017">
              <w:rPr>
                <w:rFonts w:ascii="Calibri" w:hAnsi="Calibri" w:cs="Calibri"/>
                <w:sz w:val="22"/>
                <w:szCs w:val="22"/>
              </w:rPr>
              <w:t xml:space="preserve"> - dotyczy zgłoszeń ZC215 i ZC213</w:t>
            </w:r>
          </w:p>
          <w:p w14:paraId="4AB340F3"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59CF95CC" w14:textId="77777777" w:rsidR="001930D7" w:rsidRPr="00935017" w:rsidRDefault="001930D7"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F48</w:t>
            </w:r>
          </w:p>
          <w:p w14:paraId="0BB2A60E" w14:textId="77777777" w:rsidR="001930D7" w:rsidRPr="00935017" w:rsidRDefault="001930D7"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F990CA0"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/Towar/Oplata/@TypOplaty = B00</w:t>
            </w:r>
          </w:p>
          <w:p w14:paraId="0D86300B"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6FEDC845"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Z (dla  /Towar/Oplata/@TypOplaty = B00)</w:t>
            </w:r>
          </w:p>
          <w:p w14:paraId="1028FAB4"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t>
            </w:r>
          </w:p>
          <w:p w14:paraId="0F2673C8"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lastRenderedPageBreak/>
              <w:t>błąd/ostrzeżenie/info</w:t>
            </w:r>
          </w:p>
          <w:p w14:paraId="51346F76" w14:textId="77777777" w:rsidR="00996A9F" w:rsidRPr="00935017" w:rsidRDefault="001930D7" w:rsidP="00E639EE">
            <w:pPr>
              <w:spacing w:line="276" w:lineRule="auto"/>
              <w:jc w:val="left"/>
              <w:rPr>
                <w:rFonts w:ascii="Calibri" w:hAnsi="Calibri" w:cs="Calibri"/>
                <w:bCs/>
                <w:sz w:val="22"/>
                <w:szCs w:val="22"/>
              </w:rPr>
            </w:pPr>
            <w:r w:rsidRPr="00935017">
              <w:rPr>
                <w:rFonts w:ascii="Calibri" w:hAnsi="Calibri" w:cs="Calibri"/>
                <w:bCs/>
                <w:sz w:val="22"/>
                <w:szCs w:val="22"/>
              </w:rPr>
              <w:t>Komunikat błędu</w:t>
            </w:r>
            <w:r w:rsidR="00996A9F" w:rsidRPr="00935017">
              <w:rPr>
                <w:rFonts w:ascii="Calibri" w:hAnsi="Calibri" w:cs="Calibri"/>
                <w:bCs/>
                <w:sz w:val="22"/>
                <w:szCs w:val="22"/>
              </w:rPr>
              <w:t>:</w:t>
            </w:r>
          </w:p>
          <w:p w14:paraId="63A4D75C" w14:textId="77777777" w:rsidR="00B27CD2"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Jeżeli /Towar/Procedura/Szczegoly/@UszczegolowienieProcedury = F48 (IOSS) wskazuje na zwolnienie z VAT, to dla /Towar/Oplata/@TypOplaty = B00 atrybut  /Towar/Oplata/@MetodaPlatnosci musi być równy Z</w:t>
            </w:r>
          </w:p>
          <w:p w14:paraId="45E6C7ED" w14:textId="77777777" w:rsidR="003E3C3E" w:rsidRPr="00935017" w:rsidRDefault="00996A9F" w:rsidP="00806468">
            <w:pPr>
              <w:spacing w:before="240" w:line="276" w:lineRule="auto"/>
              <w:jc w:val="left"/>
              <w:rPr>
                <w:rFonts w:ascii="Calibri" w:hAnsi="Calibri" w:cs="Calibri"/>
                <w:sz w:val="22"/>
                <w:szCs w:val="22"/>
              </w:rPr>
            </w:pPr>
            <w:r w:rsidRPr="00935017">
              <w:rPr>
                <w:rFonts w:ascii="Calibri" w:hAnsi="Calibri" w:cs="Calibri"/>
                <w:sz w:val="22"/>
                <w:szCs w:val="22"/>
              </w:rPr>
              <w:t>R1595</w:t>
            </w:r>
            <w:r w:rsidR="003E3C3E" w:rsidRPr="00935017">
              <w:rPr>
                <w:rFonts w:ascii="Calibri" w:hAnsi="Calibri" w:cs="Calibri"/>
                <w:sz w:val="22"/>
                <w:szCs w:val="22"/>
              </w:rPr>
              <w:t xml:space="preserve"> - dotyczy zgłoszeń ZC215 i ZC213</w:t>
            </w:r>
          </w:p>
          <w:p w14:paraId="4190B154" w14:textId="77777777" w:rsidR="00996A9F" w:rsidRPr="00935017" w:rsidRDefault="00996A9F"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66EFC25F" w14:textId="77777777" w:rsidR="00996A9F" w:rsidRPr="00935017" w:rsidRDefault="00996A9F"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F48</w:t>
            </w:r>
          </w:p>
          <w:p w14:paraId="1700B512"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12F1F00"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/Towar/DokumentWymagany/@Kod = N935</w:t>
            </w:r>
          </w:p>
          <w:p w14:paraId="57C503F6"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LUB</w:t>
            </w:r>
          </w:p>
          <w:p w14:paraId="3C35E0B7"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/Towar/DokumentWymagany/@Numer dla kodu N935)</w:t>
            </w:r>
          </w:p>
          <w:p w14:paraId="79FA98FB"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TO</w:t>
            </w:r>
          </w:p>
          <w:p w14:paraId="1DCBC07C"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bład/ostrzezenie/info</w:t>
            </w:r>
          </w:p>
          <w:p w14:paraId="2CA40CB8" w14:textId="77777777" w:rsidR="00996A9F" w:rsidRPr="00935017" w:rsidRDefault="001930D7" w:rsidP="00E639EE">
            <w:pPr>
              <w:spacing w:line="276" w:lineRule="auto"/>
              <w:jc w:val="left"/>
              <w:rPr>
                <w:rFonts w:ascii="Calibri" w:hAnsi="Calibri" w:cs="Calibri"/>
                <w:bCs/>
                <w:sz w:val="22"/>
                <w:szCs w:val="22"/>
              </w:rPr>
            </w:pPr>
            <w:r w:rsidRPr="00935017">
              <w:rPr>
                <w:rFonts w:ascii="Calibri" w:hAnsi="Calibri" w:cs="Calibri"/>
                <w:bCs/>
                <w:sz w:val="22"/>
                <w:szCs w:val="22"/>
              </w:rPr>
              <w:t>Komunikat błędu</w:t>
            </w:r>
            <w:r w:rsidR="00996A9F" w:rsidRPr="00935017">
              <w:rPr>
                <w:rFonts w:ascii="Calibri" w:hAnsi="Calibri" w:cs="Calibri"/>
                <w:bCs/>
                <w:sz w:val="22"/>
                <w:szCs w:val="22"/>
              </w:rPr>
              <w:t>:</w:t>
            </w:r>
          </w:p>
          <w:p w14:paraId="2C88C71C" w14:textId="77777777" w:rsidR="00996A9F" w:rsidRPr="00935017" w:rsidRDefault="00996A9F" w:rsidP="00E639EE">
            <w:pPr>
              <w:spacing w:line="276" w:lineRule="auto"/>
              <w:jc w:val="left"/>
              <w:rPr>
                <w:rFonts w:ascii="Calibri" w:hAnsi="Calibri" w:cs="Calibri"/>
                <w:sz w:val="22"/>
                <w:szCs w:val="22"/>
              </w:rPr>
            </w:pPr>
            <w:r w:rsidRPr="00935017">
              <w:rPr>
                <w:rFonts w:ascii="Calibri" w:hAnsi="Calibri" w:cs="Calibri"/>
                <w:sz w:val="22"/>
                <w:szCs w:val="22"/>
              </w:rPr>
              <w:t>Jeżeli  /Towar/Procedura/Szczegoly/@UszczegolowienieProcedury = F48 (IOSS), to musi wystąpić kod dokumentu N935 oraz jego numer.</w:t>
            </w:r>
          </w:p>
          <w:p w14:paraId="164B55F7" w14:textId="77777777" w:rsidR="003E3C3E" w:rsidRPr="00935017" w:rsidRDefault="00B27CD2" w:rsidP="00806468">
            <w:pPr>
              <w:spacing w:before="240" w:line="276" w:lineRule="auto"/>
              <w:jc w:val="left"/>
              <w:rPr>
                <w:rFonts w:ascii="Calibri" w:hAnsi="Calibri" w:cs="Calibri"/>
                <w:sz w:val="22"/>
                <w:szCs w:val="22"/>
              </w:rPr>
            </w:pPr>
            <w:r w:rsidRPr="00935017">
              <w:rPr>
                <w:rFonts w:ascii="Calibri" w:hAnsi="Calibri" w:cs="Calibri"/>
                <w:sz w:val="22"/>
                <w:szCs w:val="22"/>
              </w:rPr>
              <w:t>R1</w:t>
            </w:r>
            <w:r w:rsidR="00996A9F" w:rsidRPr="00935017">
              <w:rPr>
                <w:rFonts w:ascii="Calibri" w:hAnsi="Calibri" w:cs="Calibri"/>
                <w:sz w:val="22"/>
                <w:szCs w:val="22"/>
              </w:rPr>
              <w:t>596</w:t>
            </w:r>
            <w:r w:rsidR="003E3C3E" w:rsidRPr="00935017">
              <w:rPr>
                <w:rFonts w:ascii="Calibri" w:hAnsi="Calibri" w:cs="Calibri"/>
                <w:sz w:val="22"/>
                <w:szCs w:val="22"/>
              </w:rPr>
              <w:t xml:space="preserve"> – dotyczy wszystkich typów zgłoszeń</w:t>
            </w:r>
          </w:p>
          <w:p w14:paraId="632DA192"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89C4AC2"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 C715</w:t>
            </w:r>
          </w:p>
          <w:p w14:paraId="4EECE3D2"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0ECC5FA"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 xml:space="preserve">Nie występuje </w:t>
            </w:r>
          </w:p>
          <w:p w14:paraId="46740E17" w14:textId="77777777" w:rsidR="00B27CD2" w:rsidRPr="00935017" w:rsidRDefault="00B27CD2"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F48</w:t>
            </w:r>
          </w:p>
          <w:p w14:paraId="6D4D7560" w14:textId="77777777" w:rsidR="00B27CD2" w:rsidRPr="00935017" w:rsidRDefault="00B27CD2"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lastRenderedPageBreak/>
              <w:t>TO</w:t>
            </w:r>
          </w:p>
          <w:p w14:paraId="4F9CC8BA"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CCD744A"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 /Towar/DokumentWymagany/@Kod = C715, to musi wystąpić /Towar/Procedura/Szczegoly/@UszczegolowienieProcedury = F48</w:t>
            </w:r>
          </w:p>
          <w:p w14:paraId="00F32A3B" w14:textId="77777777" w:rsidR="00397EDD" w:rsidRPr="00935017" w:rsidRDefault="003E3C3E" w:rsidP="00806468">
            <w:pPr>
              <w:spacing w:before="240" w:line="276" w:lineRule="auto"/>
              <w:jc w:val="left"/>
              <w:rPr>
                <w:rFonts w:ascii="Calibri" w:hAnsi="Calibri" w:cs="Calibri"/>
                <w:sz w:val="22"/>
                <w:szCs w:val="22"/>
              </w:rPr>
            </w:pPr>
            <w:r w:rsidRPr="00935017">
              <w:rPr>
                <w:rFonts w:ascii="Calibri" w:hAnsi="Calibri" w:cs="Calibri"/>
                <w:sz w:val="22"/>
                <w:szCs w:val="22"/>
              </w:rPr>
              <w:t>R1597</w:t>
            </w:r>
            <w:r w:rsidR="00397EDD" w:rsidRPr="00935017">
              <w:rPr>
                <w:rFonts w:ascii="Calibri" w:hAnsi="Calibri" w:cs="Calibri"/>
                <w:sz w:val="22"/>
                <w:szCs w:val="22"/>
              </w:rPr>
              <w:t>- dotyczy zgłoszeń ZC215 i ZC213.</w:t>
            </w:r>
          </w:p>
          <w:p w14:paraId="0BA7C9C4" w14:textId="77777777" w:rsidR="003E3C3E" w:rsidRPr="00935017" w:rsidRDefault="003E3C3E"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Jeżeli</w:t>
            </w:r>
          </w:p>
          <w:p w14:paraId="3EF41DC0" w14:textId="77777777" w:rsidR="003E3C3E" w:rsidRPr="00935017" w:rsidRDefault="003E3C3E" w:rsidP="00E639EE">
            <w:pPr>
              <w:spacing w:line="276" w:lineRule="auto"/>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F49</w:t>
            </w:r>
          </w:p>
          <w:p w14:paraId="362620E9" w14:textId="77777777" w:rsidR="003E3C3E" w:rsidRPr="00935017" w:rsidRDefault="003E3C3E" w:rsidP="00E639EE">
            <w:pPr>
              <w:spacing w:line="276" w:lineRule="auto"/>
              <w:jc w:val="left"/>
              <w:rPr>
                <w:rFonts w:ascii="Calibri" w:hAnsi="Calibri" w:cs="Calibri"/>
                <w:sz w:val="22"/>
                <w:szCs w:val="22"/>
              </w:rPr>
            </w:pPr>
            <w:r w:rsidRPr="00935017">
              <w:rPr>
                <w:rFonts w:ascii="Calibri" w:hAnsi="Calibri" w:cs="Calibri"/>
                <w:sz w:val="22"/>
                <w:szCs w:val="22"/>
              </w:rPr>
              <w:t>To błąd</w:t>
            </w:r>
          </w:p>
          <w:p w14:paraId="6FC957D1" w14:textId="77777777" w:rsidR="003E3C3E" w:rsidRPr="00935017" w:rsidRDefault="003E3C3E" w:rsidP="00E639EE">
            <w:pPr>
              <w:spacing w:line="276" w:lineRule="auto"/>
              <w:jc w:val="left"/>
              <w:rPr>
                <w:rFonts w:ascii="Calibri" w:hAnsi="Calibri" w:cs="Calibri"/>
                <w:sz w:val="22"/>
                <w:szCs w:val="22"/>
              </w:rPr>
            </w:pPr>
            <w:r w:rsidRPr="00935017">
              <w:rPr>
                <w:rFonts w:ascii="Calibri" w:hAnsi="Calibri" w:cs="Calibri"/>
                <w:sz w:val="22"/>
                <w:szCs w:val="22"/>
              </w:rPr>
              <w:t>Nie może wystąpić /Towar/Procedura/Szczegoly/@UszczegolowienieProcedury = F49).</w:t>
            </w:r>
          </w:p>
          <w:p w14:paraId="1A3AF094" w14:textId="77777777" w:rsidR="00B27CD2" w:rsidRPr="00935017" w:rsidRDefault="00B27CD2" w:rsidP="00806468">
            <w:pPr>
              <w:spacing w:before="240" w:line="276" w:lineRule="auto"/>
              <w:jc w:val="left"/>
              <w:rPr>
                <w:rFonts w:ascii="Calibri" w:hAnsi="Calibri" w:cs="Calibri"/>
                <w:sz w:val="22"/>
                <w:szCs w:val="22"/>
              </w:rPr>
            </w:pPr>
            <w:r w:rsidRPr="00935017">
              <w:rPr>
                <w:rFonts w:ascii="Calibri" w:hAnsi="Calibri" w:cs="Calibri"/>
                <w:sz w:val="22"/>
                <w:szCs w:val="22"/>
              </w:rPr>
              <w:t>R1263</w:t>
            </w:r>
            <w:r w:rsidR="00397EDD" w:rsidRPr="00935017">
              <w:rPr>
                <w:rFonts w:ascii="Calibri" w:hAnsi="Calibri" w:cs="Calibri"/>
                <w:sz w:val="22"/>
                <w:szCs w:val="22"/>
              </w:rPr>
              <w:t xml:space="preserve"> - dotyczy zgłoszeń ZC215UPB, ZC215UPZ, ZC215UZP, ZC213UPB, ZC213UPZ, ZC213UZP</w:t>
            </w:r>
          </w:p>
          <w:p w14:paraId="622C16C9"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072FFA0" w14:textId="77777777" w:rsidR="00B27CD2" w:rsidRPr="00935017" w:rsidRDefault="00B27CD2"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(F48 lub F49).</w:t>
            </w:r>
          </w:p>
          <w:p w14:paraId="66C57876" w14:textId="77777777" w:rsidR="001930D7" w:rsidRPr="00935017" w:rsidRDefault="001930D7" w:rsidP="00E639EE">
            <w:pPr>
              <w:spacing w:line="276" w:lineRule="auto"/>
              <w:jc w:val="left"/>
              <w:rPr>
                <w:rFonts w:ascii="Calibri" w:hAnsi="Calibri" w:cs="Calibri"/>
                <w:sz w:val="22"/>
                <w:szCs w:val="22"/>
              </w:rPr>
            </w:pPr>
            <w:r w:rsidRPr="00935017">
              <w:rPr>
                <w:rFonts w:ascii="Calibri" w:hAnsi="Calibri" w:cs="Calibri"/>
                <w:sz w:val="22"/>
                <w:szCs w:val="22"/>
              </w:rPr>
              <w:t>TO</w:t>
            </w:r>
          </w:p>
          <w:p w14:paraId="40AB30D1" w14:textId="77777777" w:rsidR="001930D7" w:rsidRPr="00935017" w:rsidRDefault="001930D7"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27C95A0" w14:textId="77777777" w:rsidR="00226229" w:rsidRPr="00935017" w:rsidRDefault="00226229" w:rsidP="00806468">
            <w:pPr>
              <w:spacing w:before="240" w:line="276" w:lineRule="auto"/>
              <w:jc w:val="left"/>
              <w:rPr>
                <w:rFonts w:ascii="Calibri" w:hAnsi="Calibri" w:cs="Calibri"/>
                <w:sz w:val="22"/>
                <w:szCs w:val="22"/>
              </w:rPr>
            </w:pPr>
            <w:r w:rsidRPr="00935017">
              <w:rPr>
                <w:rFonts w:ascii="Calibri" w:hAnsi="Calibri" w:cs="Calibri"/>
                <w:sz w:val="22"/>
                <w:szCs w:val="22"/>
              </w:rPr>
              <w:t>W regułach R246 i 250 wprowadza się zmiany polegające na usunięciu kodu 0V7 i wprowadzeniu kodu F48:</w:t>
            </w:r>
          </w:p>
          <w:p w14:paraId="0084CA7C" w14:textId="77777777" w:rsidR="00226229" w:rsidRPr="00935017" w:rsidRDefault="00226229" w:rsidP="00806468">
            <w:pPr>
              <w:spacing w:before="240" w:line="276" w:lineRule="auto"/>
              <w:jc w:val="left"/>
              <w:rPr>
                <w:rFonts w:ascii="Calibri" w:hAnsi="Calibri" w:cs="Calibri"/>
                <w:sz w:val="22"/>
                <w:szCs w:val="22"/>
                <w:lang w:eastAsia="pl-PL"/>
              </w:rPr>
            </w:pPr>
            <w:r w:rsidRPr="00935017">
              <w:rPr>
                <w:rFonts w:ascii="Calibri" w:hAnsi="Calibri" w:cs="Calibri"/>
                <w:sz w:val="22"/>
                <w:szCs w:val="22"/>
              </w:rPr>
              <w:t>R246</w:t>
            </w:r>
          </w:p>
          <w:p w14:paraId="0158A2BD"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4067CCCD"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zaczyna się od (4 lub 6) </w:t>
            </w:r>
          </w:p>
          <w:p w14:paraId="69289843"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ORAZ </w:t>
            </w:r>
          </w:p>
          <w:p w14:paraId="556632CE"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(0V1 lub 0V2 lub 0V3 lub 0V4 lub 0V6 lub 0V8 lub 0V9 lub 1V0 lub 1V1 lub 1V5 lub 1V6 lub 1V8 lub 1V9 lub 2V0 lub 2V5 lub 2V6 lub 2V7 lub 2V8 lub 2V9 lub 3V0 lub 3V1 lub 3V2 lub 3V3 lub 3V4 lub 3V5 lub 3V6 lub 3V7 lub 3V8 lub 3V9 lub 4V0 lub 4V1 lub 4V2 lub 4V3 lub 4V4 lub 4V5 lub 4V6 lub 5V5 lub F48)</w:t>
            </w:r>
          </w:p>
          <w:p w14:paraId="4CB7FB53"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9318DF9"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 xml:space="preserve">/Towar/Oplata/@TypOplaty = B00 </w:t>
            </w:r>
          </w:p>
          <w:p w14:paraId="0D2055BD"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C85E3B1"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Z  (dla /Towar/Oplata/@TypOplaty = B00)</w:t>
            </w:r>
          </w:p>
          <w:p w14:paraId="277CC156"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t>
            </w:r>
          </w:p>
          <w:p w14:paraId="7811D761"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F80ADF4" w14:textId="77777777" w:rsidR="00226229" w:rsidRPr="00935017" w:rsidRDefault="00226229" w:rsidP="00806468">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669E6472"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Jeżeli /Towar/Procedura/Szczegoly/@UszczegolowienieProcedury wskazuje na zwolnienie z podatków to dla /Towar/Oplata/@TypOplaty = B00  atrybut  /Towar/Oplata/@MetodaPlatnosci musi być równy Z.</w:t>
            </w:r>
          </w:p>
          <w:p w14:paraId="65805E73" w14:textId="77777777" w:rsidR="00226229" w:rsidRPr="00935017" w:rsidRDefault="00226229" w:rsidP="00806468">
            <w:pPr>
              <w:spacing w:before="240" w:line="276" w:lineRule="auto"/>
              <w:jc w:val="left"/>
              <w:rPr>
                <w:rFonts w:ascii="Calibri" w:hAnsi="Calibri" w:cs="Calibri"/>
                <w:sz w:val="22"/>
                <w:szCs w:val="22"/>
              </w:rPr>
            </w:pPr>
            <w:r w:rsidRPr="00935017">
              <w:rPr>
                <w:rFonts w:ascii="Calibri" w:hAnsi="Calibri" w:cs="Calibri"/>
                <w:sz w:val="22"/>
                <w:szCs w:val="22"/>
              </w:rPr>
              <w:t>R250</w:t>
            </w:r>
          </w:p>
          <w:p w14:paraId="08B45758"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9877E39"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zaczyna się od (4 lub 6)</w:t>
            </w:r>
          </w:p>
          <w:p w14:paraId="2E020D7A"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FCBC0B6"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/Towar/Oplata/@TypOplaty = B00</w:t>
            </w:r>
          </w:p>
          <w:p w14:paraId="66ACD337"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F2FE1AA"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 Z (dla /Towar/Oplata/@TypOplaty = B00)</w:t>
            </w:r>
          </w:p>
          <w:p w14:paraId="3AF0F3D3"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lastRenderedPageBreak/>
              <w:t>ORAZ</w:t>
            </w:r>
          </w:p>
          <w:p w14:paraId="48C6C0EA"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&lt;&gt; (0V1 oraz 0V2 oraz 0V3 oraz 0V4 oraz 0V6 oraz 0V8 oraz 0V9 oraz 1V0 oraz 1V1 oraz 1V5 oraz 1V6 oraz 1V8 oraz 1V9 oraz 2V0 oraz 2V5 oraz 2V6 oraz 2V7 oraz 2V8 oraz 2V9 oraz 3V0 oraz 3V1 oraz 3V2 oraz 3V3 oraz 3V4 oraz 3V5 oraz 3V6 oraz 3V7 oraz 3V8 oraz 3V9 oraz 4V0 oraz 4V1 oraz 4V2 oraz 4V3 oraz 4V4 oraz 4V5 oraz 4V6 oraz 5V5 oraz F48)</w:t>
            </w:r>
          </w:p>
          <w:p w14:paraId="0BE3B3FE"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TO</w:t>
            </w:r>
          </w:p>
          <w:p w14:paraId="397CC8BA" w14:textId="77777777" w:rsidR="00226229"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32D5CEB" w14:textId="77777777" w:rsidR="00226229" w:rsidRPr="00935017" w:rsidRDefault="00226229" w:rsidP="00806468">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7E525293" w14:textId="77777777" w:rsidR="009D0948" w:rsidRPr="00935017" w:rsidRDefault="00226229" w:rsidP="00E639EE">
            <w:pPr>
              <w:spacing w:line="276" w:lineRule="auto"/>
              <w:jc w:val="left"/>
              <w:rPr>
                <w:rFonts w:ascii="Calibri" w:hAnsi="Calibri" w:cs="Calibri"/>
                <w:sz w:val="22"/>
                <w:szCs w:val="22"/>
              </w:rPr>
            </w:pPr>
            <w:r w:rsidRPr="00935017">
              <w:rPr>
                <w:rFonts w:ascii="Calibri" w:hAnsi="Calibri" w:cs="Calibri"/>
                <w:sz w:val="22"/>
                <w:szCs w:val="22"/>
              </w:rPr>
              <w:t>Jeżeli /Towar/Procedura/@ProceduraWnioskowana zaczyna się od 4 lub 6 oraz /Towar/Oplata/@MetodaPlatnosci = Z (dla /Towar/Oplata/@TypOplaty = B00) TO musi wystąpić /Towar/Procedura/Szczegoly/@UszczegolowienieProcedury dot. zwolnień podatkowych (0V1 lub 0V2 lub 0V3 lub 0V4 lub 0V6 lub 0V8 lub 0V9 lub 1V0 lub 1V1 lub 1V5 lub 1V6 lub 1V8 lub 1V9 lub 2V0 lub 2V5 lub 2V6 lub 2V7 lub 2V8 lub 2V9 lub 3V0 lub 3V1 lub 3V2 lub 3V3 lub 3V4 lub 3V5 lub 3V6 lub 3V7 lub 3V8 lub 3V9 lub 4V0 lub 4V1 lub 4V2 lub 4V3 lub 4V4 lub 4V5 lub 4V6</w:t>
            </w:r>
            <w:r w:rsidRPr="00935017">
              <w:rPr>
                <w:rFonts w:ascii="Calibri" w:hAnsi="Calibri" w:cs="Calibri"/>
                <w:color w:val="FF0000"/>
                <w:sz w:val="22"/>
                <w:szCs w:val="22"/>
              </w:rPr>
              <w:t xml:space="preserve"> </w:t>
            </w:r>
            <w:r w:rsidRPr="00935017">
              <w:rPr>
                <w:rFonts w:ascii="Calibri" w:hAnsi="Calibri" w:cs="Calibri"/>
                <w:sz w:val="22"/>
                <w:szCs w:val="22"/>
              </w:rPr>
              <w:t>lub 5V5 lub F48).</w:t>
            </w:r>
          </w:p>
        </w:tc>
      </w:tr>
      <w:tr w:rsidR="00BF0D2D" w:rsidRPr="00935017" w14:paraId="214C1B8A" w14:textId="77777777" w:rsidTr="00B71676">
        <w:trPr>
          <w:trHeight w:val="510"/>
        </w:trPr>
        <w:tc>
          <w:tcPr>
            <w:tcW w:w="236" w:type="pct"/>
          </w:tcPr>
          <w:p w14:paraId="49D2757D" w14:textId="77777777" w:rsidR="00BF0D2D" w:rsidRPr="00935017" w:rsidRDefault="00CA60F6" w:rsidP="00E639EE">
            <w:pPr>
              <w:spacing w:line="276" w:lineRule="auto"/>
              <w:jc w:val="center"/>
              <w:rPr>
                <w:rFonts w:ascii="Calibri" w:hAnsi="Calibri" w:cs="Calibri"/>
                <w:sz w:val="22"/>
                <w:szCs w:val="22"/>
              </w:rPr>
            </w:pPr>
            <w:r w:rsidRPr="00935017">
              <w:rPr>
                <w:rFonts w:ascii="Calibri" w:hAnsi="Calibri" w:cs="Calibri"/>
                <w:sz w:val="22"/>
                <w:szCs w:val="22"/>
              </w:rPr>
              <w:lastRenderedPageBreak/>
              <w:t>245.</w:t>
            </w:r>
          </w:p>
        </w:tc>
        <w:tc>
          <w:tcPr>
            <w:tcW w:w="448" w:type="pct"/>
          </w:tcPr>
          <w:p w14:paraId="29F21294" w14:textId="77777777" w:rsidR="00BF0D2D" w:rsidRPr="00935017" w:rsidRDefault="00D47152" w:rsidP="00E639EE">
            <w:pPr>
              <w:spacing w:line="276" w:lineRule="auto"/>
              <w:jc w:val="center"/>
              <w:rPr>
                <w:rFonts w:ascii="Calibri" w:hAnsi="Calibri" w:cs="Calibri"/>
                <w:sz w:val="22"/>
                <w:szCs w:val="22"/>
              </w:rPr>
            </w:pPr>
            <w:r w:rsidRPr="00935017">
              <w:rPr>
                <w:rFonts w:ascii="Calibri" w:hAnsi="Calibri" w:cs="Calibri"/>
                <w:sz w:val="22"/>
                <w:szCs w:val="22"/>
              </w:rPr>
              <w:t>2021-10-12</w:t>
            </w:r>
          </w:p>
        </w:tc>
        <w:tc>
          <w:tcPr>
            <w:tcW w:w="1647" w:type="pct"/>
          </w:tcPr>
          <w:p w14:paraId="46BF8D42" w14:textId="77777777" w:rsidR="00BF0D2D" w:rsidRPr="00935017" w:rsidRDefault="00D47152" w:rsidP="00E639EE">
            <w:pPr>
              <w:spacing w:line="276" w:lineRule="auto"/>
              <w:jc w:val="left"/>
              <w:rPr>
                <w:rFonts w:ascii="Calibri" w:hAnsi="Calibri" w:cs="Calibri"/>
                <w:color w:val="000000"/>
                <w:sz w:val="22"/>
                <w:szCs w:val="22"/>
              </w:rPr>
            </w:pPr>
            <w:r w:rsidRPr="00935017">
              <w:rPr>
                <w:rFonts w:ascii="Calibri" w:hAnsi="Calibri" w:cs="Calibri"/>
                <w:sz w:val="22"/>
                <w:szCs w:val="22"/>
              </w:rPr>
              <w:t>Problem z regułą 1555 w przypadku zgłoszeń do 5121. AIS odrzuca zgłoszenia jeśli nie są podane ilości i jednostki miary przy fakturze i kodzie pozwolenia. A podawanie ilości i jednostki miary przy obu dokumentach powoduje zdublowanie danych w RPS.</w:t>
            </w:r>
          </w:p>
        </w:tc>
        <w:tc>
          <w:tcPr>
            <w:tcW w:w="2669" w:type="pct"/>
          </w:tcPr>
          <w:p w14:paraId="3D9B007B" w14:textId="77777777" w:rsidR="00BF0D2D" w:rsidRPr="00935017" w:rsidRDefault="00CA60F6" w:rsidP="00806468">
            <w:pPr>
              <w:spacing w:line="276" w:lineRule="auto"/>
              <w:jc w:val="left"/>
              <w:rPr>
                <w:rFonts w:ascii="Calibri" w:hAnsi="Calibri" w:cs="Calibri"/>
                <w:sz w:val="22"/>
                <w:szCs w:val="22"/>
              </w:rPr>
            </w:pPr>
            <w:r w:rsidRPr="00935017">
              <w:rPr>
                <w:rFonts w:ascii="Calibri" w:hAnsi="Calibri" w:cs="Calibri"/>
                <w:sz w:val="22"/>
                <w:szCs w:val="22"/>
              </w:rPr>
              <w:t>Reguła 1555 otrzymuje brzmienie:</w:t>
            </w:r>
          </w:p>
          <w:p w14:paraId="7E6E50E9" w14:textId="77777777" w:rsidR="00BF0D2D" w:rsidRPr="00935017" w:rsidRDefault="00BF0D2D" w:rsidP="00806468">
            <w:pPr>
              <w:spacing w:before="240" w:line="276" w:lineRule="auto"/>
              <w:jc w:val="left"/>
              <w:rPr>
                <w:rFonts w:ascii="Calibri" w:hAnsi="Calibri" w:cs="Calibri"/>
                <w:sz w:val="22"/>
                <w:szCs w:val="22"/>
              </w:rPr>
            </w:pPr>
            <w:r w:rsidRPr="00935017">
              <w:rPr>
                <w:rFonts w:ascii="Calibri" w:hAnsi="Calibri" w:cs="Calibri"/>
                <w:sz w:val="22"/>
                <w:szCs w:val="22"/>
              </w:rPr>
              <w:t>Reguła R1555</w:t>
            </w:r>
          </w:p>
          <w:p w14:paraId="6922FFDD"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JEŻELI</w:t>
            </w:r>
          </w:p>
          <w:p w14:paraId="7EBEBFFC"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/Towar/Procedura/@ProceduraWnioskowana = 51 lub 53</w:t>
            </w:r>
          </w:p>
          <w:p w14:paraId="76D82CAA"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 xml:space="preserve">Albo </w:t>
            </w:r>
          </w:p>
          <w:p w14:paraId="5E367B5A"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lastRenderedPageBreak/>
              <w:t>/Towar/Procedura/@ProceduraPoprzednia = 51 lub 53  lub 54 lub 21 lub 11</w:t>
            </w:r>
          </w:p>
          <w:p w14:paraId="6B2726CD"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58087105"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color w:val="FF0000"/>
                <w:sz w:val="22"/>
                <w:szCs w:val="22"/>
              </w:rPr>
              <w:t>(</w:t>
            </w:r>
            <w:r w:rsidRPr="00935017">
              <w:rPr>
                <w:rFonts w:ascii="Calibri" w:hAnsi="Calibri" w:cs="Calibri"/>
                <w:sz w:val="22"/>
                <w:szCs w:val="22"/>
              </w:rPr>
              <w:t>(/Towar/InformacjaDodatkowa@Kod nie zawiera 00100</w:t>
            </w:r>
          </w:p>
          <w:p w14:paraId="56E4B20B"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1E8F390C"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Nie występuje</w:t>
            </w:r>
          </w:p>
          <w:p w14:paraId="778C4E28"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(/Towar/DokumentWymagany@IloscTowaru</w:t>
            </w:r>
          </w:p>
          <w:p w14:paraId="5C9F5BB3"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688DD5F0"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/Towar/DokumentWymagany@JednostkaMiary)</w:t>
            </w:r>
          </w:p>
          <w:p w14:paraId="24555851"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dla</w:t>
            </w:r>
          </w:p>
          <w:p w14:paraId="7929E620" w14:textId="77777777" w:rsidR="00BF0D2D" w:rsidRPr="00935017" w:rsidRDefault="00BF0D2D" w:rsidP="00E639EE">
            <w:pPr>
              <w:spacing w:line="276" w:lineRule="auto"/>
              <w:ind w:left="34"/>
              <w:jc w:val="left"/>
              <w:rPr>
                <w:rFonts w:ascii="Calibri" w:hAnsi="Calibri" w:cs="Calibri"/>
                <w:color w:val="FF0000"/>
                <w:sz w:val="22"/>
                <w:szCs w:val="22"/>
              </w:rPr>
            </w:pPr>
            <w:r w:rsidRPr="00935017">
              <w:rPr>
                <w:rFonts w:ascii="Calibri" w:hAnsi="Calibri" w:cs="Calibri"/>
                <w:sz w:val="22"/>
                <w:szCs w:val="22"/>
              </w:rPr>
              <w:t>Towar/DokumentWymagany@Kod C601 lub C516 lub C019)</w:t>
            </w:r>
            <w:r w:rsidRPr="00935017">
              <w:rPr>
                <w:rFonts w:ascii="Calibri" w:hAnsi="Calibri" w:cs="Calibri"/>
                <w:color w:val="FF0000"/>
                <w:sz w:val="22"/>
                <w:szCs w:val="22"/>
              </w:rPr>
              <w:t>)</w:t>
            </w:r>
          </w:p>
          <w:p w14:paraId="576E5D7F"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 xml:space="preserve">Lub </w:t>
            </w:r>
          </w:p>
          <w:p w14:paraId="4005C55A"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(/Towar/InformacjaDodatkowa@Kod =00100</w:t>
            </w:r>
          </w:p>
          <w:p w14:paraId="3870DCF8"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5CD9F6AD"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nie występuje</w:t>
            </w:r>
          </w:p>
          <w:p w14:paraId="30D929DC"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(/Towar/DokumentWymagany@IloscTowaru</w:t>
            </w:r>
          </w:p>
          <w:p w14:paraId="16279CB0"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08B2D585"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/Towar/DokumentWymagany@JednostkaMiary)</w:t>
            </w:r>
          </w:p>
          <w:p w14:paraId="4FB61107"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dla</w:t>
            </w:r>
          </w:p>
          <w:p w14:paraId="16B81ED9" w14:textId="77777777" w:rsidR="00BF0D2D" w:rsidRPr="00935017" w:rsidRDefault="00BF0D2D" w:rsidP="00E639EE">
            <w:pPr>
              <w:spacing w:line="276" w:lineRule="auto"/>
              <w:ind w:left="34"/>
              <w:jc w:val="left"/>
              <w:rPr>
                <w:rFonts w:ascii="Calibri" w:hAnsi="Calibri" w:cs="Calibri"/>
                <w:sz w:val="22"/>
                <w:szCs w:val="22"/>
              </w:rPr>
            </w:pPr>
            <w:r w:rsidRPr="00935017">
              <w:rPr>
                <w:rFonts w:ascii="Calibri" w:hAnsi="Calibri" w:cs="Calibri"/>
                <w:sz w:val="22"/>
                <w:szCs w:val="22"/>
              </w:rPr>
              <w:t>/Towar/DokumentWymagany@ N380 lub N935 lub N325)</w:t>
            </w:r>
          </w:p>
          <w:p w14:paraId="3084347D"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błąd/ostrzeżenie/info</w:t>
            </w:r>
          </w:p>
          <w:p w14:paraId="5ADE6817" w14:textId="77777777" w:rsidR="00BF0D2D" w:rsidRPr="00935017" w:rsidRDefault="00733B1F" w:rsidP="00E639EE">
            <w:pPr>
              <w:spacing w:line="276" w:lineRule="auto"/>
              <w:jc w:val="left"/>
              <w:rPr>
                <w:rFonts w:ascii="Calibri" w:hAnsi="Calibri" w:cs="Calibri"/>
                <w:sz w:val="22"/>
                <w:szCs w:val="22"/>
              </w:rPr>
            </w:pPr>
            <w:r w:rsidRPr="00935017">
              <w:rPr>
                <w:rFonts w:ascii="Calibri" w:hAnsi="Calibri" w:cs="Calibri"/>
                <w:sz w:val="22"/>
                <w:szCs w:val="22"/>
              </w:rPr>
              <w:t>Zmiana wchodzi w życie 4.11.2021 r.</w:t>
            </w:r>
          </w:p>
        </w:tc>
      </w:tr>
      <w:tr w:rsidR="00501643" w:rsidRPr="00935017" w14:paraId="3D3DA290" w14:textId="77777777" w:rsidTr="00B71676">
        <w:trPr>
          <w:trHeight w:val="510"/>
        </w:trPr>
        <w:tc>
          <w:tcPr>
            <w:tcW w:w="236" w:type="pct"/>
          </w:tcPr>
          <w:p w14:paraId="7FC94729" w14:textId="77777777" w:rsidR="00501643" w:rsidRPr="00935017" w:rsidRDefault="00D47152" w:rsidP="00E639EE">
            <w:pPr>
              <w:spacing w:line="276" w:lineRule="auto"/>
              <w:jc w:val="left"/>
              <w:rPr>
                <w:rFonts w:ascii="Calibri" w:hAnsi="Calibri" w:cs="Calibri"/>
                <w:sz w:val="22"/>
                <w:szCs w:val="22"/>
              </w:rPr>
            </w:pPr>
            <w:r w:rsidRPr="00935017">
              <w:rPr>
                <w:rFonts w:ascii="Calibri" w:hAnsi="Calibri" w:cs="Calibri"/>
                <w:sz w:val="22"/>
                <w:szCs w:val="22"/>
              </w:rPr>
              <w:lastRenderedPageBreak/>
              <w:t>246.</w:t>
            </w:r>
          </w:p>
        </w:tc>
        <w:tc>
          <w:tcPr>
            <w:tcW w:w="448" w:type="pct"/>
          </w:tcPr>
          <w:p w14:paraId="67BBDB6A" w14:textId="77777777" w:rsidR="00501643" w:rsidRPr="00935017" w:rsidRDefault="00D47152" w:rsidP="00E639EE">
            <w:pPr>
              <w:spacing w:line="276" w:lineRule="auto"/>
              <w:jc w:val="left"/>
              <w:rPr>
                <w:rFonts w:ascii="Calibri" w:hAnsi="Calibri" w:cs="Calibri"/>
                <w:sz w:val="22"/>
                <w:szCs w:val="22"/>
              </w:rPr>
            </w:pPr>
            <w:r w:rsidRPr="00935017">
              <w:rPr>
                <w:rFonts w:ascii="Calibri" w:hAnsi="Calibri" w:cs="Calibri"/>
                <w:sz w:val="22"/>
                <w:szCs w:val="22"/>
              </w:rPr>
              <w:t>2021-10-28</w:t>
            </w:r>
          </w:p>
        </w:tc>
        <w:tc>
          <w:tcPr>
            <w:tcW w:w="1647" w:type="pct"/>
          </w:tcPr>
          <w:p w14:paraId="2CDD6486" w14:textId="77777777" w:rsidR="00501643" w:rsidRPr="00935017" w:rsidRDefault="00501643" w:rsidP="00E639EE">
            <w:pPr>
              <w:spacing w:line="276" w:lineRule="auto"/>
              <w:jc w:val="left"/>
              <w:rPr>
                <w:rFonts w:ascii="Calibri" w:hAnsi="Calibri" w:cs="Calibri"/>
                <w:color w:val="000000"/>
                <w:sz w:val="22"/>
                <w:szCs w:val="22"/>
              </w:rPr>
            </w:pPr>
          </w:p>
        </w:tc>
        <w:tc>
          <w:tcPr>
            <w:tcW w:w="2669" w:type="pct"/>
          </w:tcPr>
          <w:p w14:paraId="44663B8D" w14:textId="77777777" w:rsidR="00CA60F6" w:rsidRPr="00935017" w:rsidRDefault="00CA60F6" w:rsidP="00E639EE">
            <w:pPr>
              <w:spacing w:line="276" w:lineRule="auto"/>
              <w:ind w:left="34"/>
              <w:jc w:val="left"/>
              <w:rPr>
                <w:rFonts w:ascii="Calibri" w:hAnsi="Calibri" w:cs="Calibri"/>
                <w:sz w:val="22"/>
                <w:szCs w:val="22"/>
              </w:rPr>
            </w:pPr>
            <w:r w:rsidRPr="00935017">
              <w:rPr>
                <w:rFonts w:ascii="Calibri" w:hAnsi="Calibri" w:cs="Calibri"/>
                <w:sz w:val="22"/>
                <w:szCs w:val="22"/>
              </w:rPr>
              <w:t xml:space="preserve">W związku ze zmianami opisów kodów 0PL06 i 0PL09 dla procedur specjalnych </w:t>
            </w:r>
            <w:r w:rsidR="00D47152" w:rsidRPr="00935017">
              <w:rPr>
                <w:rFonts w:ascii="Calibri" w:hAnsi="Calibri" w:cs="Calibri"/>
                <w:sz w:val="22"/>
                <w:szCs w:val="22"/>
              </w:rPr>
              <w:t xml:space="preserve">dla potrzeb komunikacji z </w:t>
            </w:r>
            <w:r w:rsidRPr="00935017">
              <w:rPr>
                <w:rFonts w:ascii="Calibri" w:hAnsi="Calibri" w:cs="Calibri"/>
                <w:sz w:val="22"/>
                <w:szCs w:val="22"/>
              </w:rPr>
              <w:t>systemem RPS wprowadza się następujące reguły</w:t>
            </w:r>
            <w:r w:rsidR="00FD4D09" w:rsidRPr="00935017">
              <w:rPr>
                <w:rFonts w:ascii="Calibri" w:hAnsi="Calibri" w:cs="Calibri"/>
                <w:sz w:val="22"/>
                <w:szCs w:val="22"/>
              </w:rPr>
              <w:t xml:space="preserve"> dla zgłoszeń standardowych typu A i D</w:t>
            </w:r>
            <w:r w:rsidRPr="00935017">
              <w:rPr>
                <w:rFonts w:ascii="Calibri" w:hAnsi="Calibri" w:cs="Calibri"/>
                <w:sz w:val="22"/>
                <w:szCs w:val="22"/>
              </w:rPr>
              <w:t>:</w:t>
            </w:r>
          </w:p>
          <w:p w14:paraId="21076605" w14:textId="77777777" w:rsidR="00501643" w:rsidRPr="00935017" w:rsidRDefault="00D47152" w:rsidP="00806468">
            <w:pPr>
              <w:spacing w:before="240" w:line="276" w:lineRule="auto"/>
              <w:jc w:val="left"/>
              <w:rPr>
                <w:rFonts w:ascii="Calibri" w:hAnsi="Calibri" w:cs="Calibri"/>
                <w:sz w:val="22"/>
                <w:szCs w:val="22"/>
              </w:rPr>
            </w:pPr>
            <w:r w:rsidRPr="00935017">
              <w:rPr>
                <w:rFonts w:ascii="Calibri" w:hAnsi="Calibri" w:cs="Calibri"/>
                <w:sz w:val="22"/>
                <w:szCs w:val="22"/>
              </w:rPr>
              <w:lastRenderedPageBreak/>
              <w:t>R</w:t>
            </w:r>
            <w:r w:rsidR="00CA60F6" w:rsidRPr="00935017">
              <w:rPr>
                <w:rFonts w:ascii="Calibri" w:hAnsi="Calibri" w:cs="Calibri"/>
                <w:sz w:val="22"/>
                <w:szCs w:val="22"/>
              </w:rPr>
              <w:t>1586</w:t>
            </w:r>
          </w:p>
          <w:p w14:paraId="33E18078" w14:textId="77777777" w:rsidR="00CA60F6" w:rsidRPr="00935017" w:rsidRDefault="00CA60F6"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D0A4D57" w14:textId="77777777" w:rsidR="00CA60F6" w:rsidRPr="00935017" w:rsidRDefault="00CA60F6" w:rsidP="00E639EE">
            <w:pPr>
              <w:spacing w:line="276" w:lineRule="auto"/>
              <w:jc w:val="left"/>
              <w:rPr>
                <w:rFonts w:ascii="Calibri" w:hAnsi="Calibri" w:cs="Calibri"/>
                <w:sz w:val="22"/>
                <w:szCs w:val="22"/>
              </w:rPr>
            </w:pPr>
            <w:r w:rsidRPr="00935017">
              <w:rPr>
                <w:rFonts w:ascii="Calibri" w:hAnsi="Calibri" w:cs="Calibri"/>
                <w:sz w:val="22"/>
                <w:szCs w:val="22"/>
              </w:rPr>
              <w:t>/Towar/InformacjaDodatkowa/@Kod = 00100</w:t>
            </w:r>
          </w:p>
          <w:p w14:paraId="3F45E2F7" w14:textId="77777777" w:rsidR="00CA60F6" w:rsidRPr="00935017" w:rsidRDefault="00CA60F6"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720E7FB" w14:textId="77777777" w:rsidR="00CA60F6" w:rsidRPr="00935017" w:rsidRDefault="00CA60F6" w:rsidP="00E639EE">
            <w:pPr>
              <w:spacing w:line="276" w:lineRule="auto"/>
              <w:jc w:val="left"/>
              <w:rPr>
                <w:rFonts w:ascii="Calibri" w:hAnsi="Calibri" w:cs="Calibri"/>
                <w:sz w:val="22"/>
                <w:szCs w:val="22"/>
              </w:rPr>
            </w:pPr>
            <w:r w:rsidRPr="00935017">
              <w:rPr>
                <w:rFonts w:ascii="Calibri" w:hAnsi="Calibri" w:cs="Calibri"/>
                <w:sz w:val="22"/>
                <w:szCs w:val="22"/>
              </w:rPr>
              <w:t xml:space="preserve">nie wypełniony /@UCKontrolny </w:t>
            </w:r>
          </w:p>
          <w:p w14:paraId="4470889C" w14:textId="77777777" w:rsidR="00CA60F6" w:rsidRPr="00935017" w:rsidRDefault="00CA60F6"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C35AF66" w14:textId="77777777" w:rsidR="00CA60F6" w:rsidRPr="00935017" w:rsidRDefault="00CA60F6" w:rsidP="00E639EE">
            <w:pPr>
              <w:spacing w:line="276" w:lineRule="auto"/>
              <w:jc w:val="left"/>
              <w:rPr>
                <w:rFonts w:ascii="Calibri" w:hAnsi="Calibri" w:cs="Calibri"/>
                <w:sz w:val="22"/>
                <w:szCs w:val="22"/>
              </w:rPr>
            </w:pPr>
            <w:r w:rsidRPr="00935017">
              <w:rPr>
                <w:rFonts w:ascii="Calibri" w:hAnsi="Calibri" w:cs="Calibri"/>
                <w:sz w:val="22"/>
                <w:szCs w:val="22"/>
              </w:rPr>
              <w:t>wartość dla 6 pierwszych znaków (PLxxxx) dla /@UCKontrolny jest różna od 6 pierwszych znaków (PLxxxx) dla /@UCZgloszenia</w:t>
            </w:r>
          </w:p>
          <w:p w14:paraId="2296B705"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błąd/ostrzeżenie/info</w:t>
            </w:r>
          </w:p>
          <w:p w14:paraId="0AF801ED" w14:textId="77777777" w:rsidR="00CA60F6" w:rsidRPr="00935017" w:rsidRDefault="00CA60F6" w:rsidP="00E639EE">
            <w:pPr>
              <w:spacing w:line="276" w:lineRule="auto"/>
              <w:jc w:val="left"/>
              <w:rPr>
                <w:rFonts w:ascii="Calibri" w:hAnsi="Calibri" w:cs="Calibri"/>
                <w:sz w:val="22"/>
                <w:szCs w:val="22"/>
                <w:u w:val="single"/>
              </w:rPr>
            </w:pPr>
            <w:r w:rsidRPr="00935017">
              <w:rPr>
                <w:rFonts w:ascii="Calibri" w:hAnsi="Calibri" w:cs="Calibri"/>
                <w:sz w:val="22"/>
                <w:szCs w:val="22"/>
              </w:rPr>
              <w:t>Jeżeli /Towar/InformacjaDodatkowa/@Kod = 00100, to musi być podany /@UCKontrolny oraz wartość dla /@UCKontrolny musi być taka</w:t>
            </w:r>
            <w:r w:rsidRPr="00935017">
              <w:rPr>
                <w:rFonts w:ascii="Calibri" w:hAnsi="Calibri" w:cs="Calibri"/>
                <w:sz w:val="22"/>
                <w:szCs w:val="22"/>
                <w:u w:val="single"/>
              </w:rPr>
              <w:t xml:space="preserve"> </w:t>
            </w:r>
            <w:r w:rsidRPr="00935017">
              <w:rPr>
                <w:rFonts w:ascii="Calibri" w:hAnsi="Calibri" w:cs="Calibri"/>
                <w:sz w:val="22"/>
                <w:szCs w:val="22"/>
              </w:rPr>
              <w:t>sama jak dla /@UCZgloszenia</w:t>
            </w:r>
          </w:p>
          <w:p w14:paraId="676EA308" w14:textId="77777777" w:rsidR="00CA60F6" w:rsidRPr="00935017" w:rsidRDefault="00CA60F6" w:rsidP="00806468">
            <w:pPr>
              <w:spacing w:before="240" w:line="276" w:lineRule="auto"/>
              <w:jc w:val="left"/>
              <w:rPr>
                <w:rFonts w:ascii="Calibri" w:hAnsi="Calibri" w:cs="Calibri"/>
                <w:sz w:val="22"/>
                <w:szCs w:val="22"/>
                <w:lang w:val="en-US"/>
              </w:rPr>
            </w:pPr>
            <w:r w:rsidRPr="00935017">
              <w:rPr>
                <w:rFonts w:ascii="Calibri" w:hAnsi="Calibri" w:cs="Calibri"/>
                <w:sz w:val="22"/>
                <w:szCs w:val="22"/>
                <w:lang w:val="en-US"/>
              </w:rPr>
              <w:t>R1587</w:t>
            </w:r>
          </w:p>
          <w:p w14:paraId="1A71641E" w14:textId="77777777" w:rsidR="00CA60F6" w:rsidRPr="00935017" w:rsidRDefault="00CA60F6" w:rsidP="00E639EE">
            <w:pPr>
              <w:spacing w:line="276" w:lineRule="auto"/>
              <w:ind w:left="34"/>
              <w:jc w:val="left"/>
              <w:rPr>
                <w:rFonts w:ascii="Calibri" w:hAnsi="Calibri" w:cs="Calibri"/>
                <w:sz w:val="22"/>
                <w:szCs w:val="22"/>
                <w:lang w:val="en-US"/>
              </w:rPr>
            </w:pPr>
            <w:r w:rsidRPr="00935017">
              <w:rPr>
                <w:rFonts w:ascii="Calibri" w:hAnsi="Calibri" w:cs="Calibri"/>
                <w:sz w:val="22"/>
                <w:szCs w:val="22"/>
                <w:lang w:val="en-US"/>
              </w:rPr>
              <w:t>Jeżeli</w:t>
            </w:r>
          </w:p>
          <w:p w14:paraId="0B1A9031" w14:textId="77777777" w:rsidR="00CA60F6" w:rsidRPr="00935017" w:rsidRDefault="00CA60F6" w:rsidP="00E639EE">
            <w:pPr>
              <w:spacing w:line="276" w:lineRule="auto"/>
              <w:ind w:left="34"/>
              <w:jc w:val="left"/>
              <w:rPr>
                <w:rFonts w:ascii="Calibri" w:hAnsi="Calibri" w:cs="Calibri"/>
                <w:sz w:val="22"/>
                <w:szCs w:val="22"/>
                <w:lang w:val="en-US"/>
              </w:rPr>
            </w:pPr>
            <w:r w:rsidRPr="00935017">
              <w:rPr>
                <w:rFonts w:ascii="Calibri" w:hAnsi="Calibri" w:cs="Calibri"/>
                <w:sz w:val="22"/>
                <w:szCs w:val="22"/>
                <w:lang w:val="en-US"/>
              </w:rPr>
              <w:t>/Towar/InformacjaDodatkowa/@Kod = 0PL09</w:t>
            </w:r>
          </w:p>
          <w:p w14:paraId="151A719C" w14:textId="77777777" w:rsidR="00CA60F6" w:rsidRPr="00935017" w:rsidRDefault="00CA60F6"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32851DED" w14:textId="77777777" w:rsidR="00CA60F6" w:rsidRPr="00935017" w:rsidRDefault="00CA60F6" w:rsidP="00E639EE">
            <w:pPr>
              <w:spacing w:line="276" w:lineRule="auto"/>
              <w:ind w:left="34"/>
              <w:jc w:val="left"/>
              <w:rPr>
                <w:rFonts w:ascii="Calibri" w:hAnsi="Calibri" w:cs="Calibri"/>
                <w:sz w:val="22"/>
                <w:szCs w:val="22"/>
              </w:rPr>
            </w:pPr>
            <w:r w:rsidRPr="00935017">
              <w:rPr>
                <w:rFonts w:ascii="Calibri" w:hAnsi="Calibri" w:cs="Calibri"/>
                <w:sz w:val="22"/>
                <w:szCs w:val="22"/>
              </w:rPr>
              <w:t>/Towar/InformacjaDodatkowa/@Opis nie zawiera w dwóch pierwszych znakach cyfr (n2)</w:t>
            </w:r>
          </w:p>
          <w:p w14:paraId="37D9E60A"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błąd/ostrzeżenie/info</w:t>
            </w:r>
          </w:p>
          <w:p w14:paraId="3D5AD869" w14:textId="77777777" w:rsidR="00CA60F6" w:rsidRPr="00935017" w:rsidRDefault="00CA60F6" w:rsidP="00E639EE">
            <w:pPr>
              <w:spacing w:line="276" w:lineRule="auto"/>
              <w:jc w:val="left"/>
              <w:rPr>
                <w:rFonts w:ascii="Calibri" w:hAnsi="Calibri" w:cs="Calibri"/>
                <w:sz w:val="22"/>
                <w:szCs w:val="22"/>
                <w:u w:val="single"/>
              </w:rPr>
            </w:pPr>
            <w:r w:rsidRPr="00935017">
              <w:rPr>
                <w:rFonts w:ascii="Calibri" w:hAnsi="Calibri" w:cs="Calibri"/>
                <w:sz w:val="22"/>
                <w:szCs w:val="22"/>
              </w:rPr>
              <w:t>Jeżeli /Towar/InformacjaDodatkowa/@Kod = 0PL09 to /Towar/InformacjaDodatkowa/@Opis powinien zawierać w dwóch pierwszych znakach cyfry (n2</w:t>
            </w:r>
          </w:p>
          <w:p w14:paraId="612D189F" w14:textId="77777777" w:rsidR="00CA60F6" w:rsidRPr="00935017" w:rsidRDefault="00D47152" w:rsidP="00806468">
            <w:pPr>
              <w:spacing w:before="240" w:line="276" w:lineRule="auto"/>
              <w:jc w:val="left"/>
              <w:rPr>
                <w:rFonts w:ascii="Calibri" w:hAnsi="Calibri" w:cs="Calibri"/>
                <w:sz w:val="22"/>
                <w:szCs w:val="22"/>
              </w:rPr>
            </w:pPr>
            <w:r w:rsidRPr="00935017">
              <w:rPr>
                <w:rFonts w:ascii="Calibri" w:hAnsi="Calibri" w:cs="Calibri"/>
                <w:sz w:val="22"/>
                <w:szCs w:val="22"/>
              </w:rPr>
              <w:lastRenderedPageBreak/>
              <w:t>Wyłącza się regułę R1559</w:t>
            </w:r>
          </w:p>
          <w:p w14:paraId="1A167BDB"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JEŻELI</w:t>
            </w:r>
          </w:p>
          <w:p w14:paraId="6B9A5034"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/Towar/DokumentWymagany/@Kod = 3DK9</w:t>
            </w:r>
          </w:p>
          <w:p w14:paraId="1A03DE51"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TO</w:t>
            </w:r>
          </w:p>
          <w:p w14:paraId="217493FB"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błąd/ostrzeżenie/info</w:t>
            </w:r>
          </w:p>
          <w:p w14:paraId="105DD3C3" w14:textId="77777777" w:rsidR="00D47152" w:rsidRPr="00935017" w:rsidRDefault="00D47152" w:rsidP="00E639EE">
            <w:pPr>
              <w:spacing w:line="276" w:lineRule="auto"/>
              <w:jc w:val="left"/>
              <w:rPr>
                <w:rFonts w:ascii="Calibri" w:hAnsi="Calibri" w:cs="Calibri"/>
                <w:sz w:val="22"/>
                <w:szCs w:val="22"/>
              </w:rPr>
            </w:pPr>
            <w:r w:rsidRPr="00935017">
              <w:rPr>
                <w:rFonts w:ascii="Calibri" w:hAnsi="Calibri" w:cs="Calibri"/>
                <w:sz w:val="22"/>
                <w:szCs w:val="22"/>
              </w:rPr>
              <w:t>W zgłoszeniach przywozowych nie stosuje się kodu dokumentu 3DK9</w:t>
            </w:r>
          </w:p>
          <w:p w14:paraId="7A918F91" w14:textId="77777777" w:rsidR="00D47152" w:rsidRPr="00935017" w:rsidRDefault="00FD4D09" w:rsidP="00806468">
            <w:pPr>
              <w:spacing w:before="240" w:line="276" w:lineRule="auto"/>
              <w:jc w:val="left"/>
              <w:rPr>
                <w:rFonts w:ascii="Calibri" w:hAnsi="Calibri" w:cs="Calibri"/>
                <w:sz w:val="22"/>
                <w:szCs w:val="22"/>
              </w:rPr>
            </w:pPr>
            <w:r w:rsidRPr="00935017">
              <w:rPr>
                <w:rFonts w:ascii="Calibri" w:hAnsi="Calibri" w:cs="Calibri"/>
                <w:sz w:val="22"/>
                <w:szCs w:val="22"/>
              </w:rPr>
              <w:t>Zmiany wchodzą w życie 4.11.2021 r.</w:t>
            </w:r>
          </w:p>
        </w:tc>
      </w:tr>
      <w:tr w:rsidR="00D47152" w:rsidRPr="00935017" w14:paraId="13EC0D40" w14:textId="77777777" w:rsidTr="00B71676">
        <w:trPr>
          <w:trHeight w:val="510"/>
        </w:trPr>
        <w:tc>
          <w:tcPr>
            <w:tcW w:w="236" w:type="pct"/>
          </w:tcPr>
          <w:p w14:paraId="009255F1" w14:textId="77777777" w:rsidR="00D47152" w:rsidRPr="00935017" w:rsidRDefault="00D47152" w:rsidP="00E639EE">
            <w:pPr>
              <w:spacing w:line="276" w:lineRule="auto"/>
              <w:jc w:val="left"/>
              <w:rPr>
                <w:rFonts w:ascii="Calibri" w:hAnsi="Calibri" w:cs="Calibri"/>
                <w:sz w:val="22"/>
                <w:szCs w:val="22"/>
              </w:rPr>
            </w:pPr>
            <w:r w:rsidRPr="00935017">
              <w:rPr>
                <w:rFonts w:ascii="Calibri" w:hAnsi="Calibri" w:cs="Calibri"/>
                <w:sz w:val="22"/>
                <w:szCs w:val="22"/>
              </w:rPr>
              <w:lastRenderedPageBreak/>
              <w:t>247.</w:t>
            </w:r>
          </w:p>
        </w:tc>
        <w:tc>
          <w:tcPr>
            <w:tcW w:w="448" w:type="pct"/>
          </w:tcPr>
          <w:p w14:paraId="08F7BA0C" w14:textId="77777777" w:rsidR="00D47152" w:rsidRPr="00935017" w:rsidRDefault="00D47152" w:rsidP="00E639EE">
            <w:pPr>
              <w:spacing w:line="276" w:lineRule="auto"/>
              <w:jc w:val="left"/>
              <w:rPr>
                <w:rFonts w:ascii="Calibri" w:hAnsi="Calibri" w:cs="Calibri"/>
                <w:sz w:val="22"/>
                <w:szCs w:val="22"/>
              </w:rPr>
            </w:pPr>
            <w:r w:rsidRPr="00935017">
              <w:rPr>
                <w:rFonts w:ascii="Calibri" w:hAnsi="Calibri" w:cs="Calibri"/>
                <w:sz w:val="22"/>
                <w:szCs w:val="22"/>
              </w:rPr>
              <w:t>2021-10-28</w:t>
            </w:r>
          </w:p>
        </w:tc>
        <w:tc>
          <w:tcPr>
            <w:tcW w:w="1647" w:type="pct"/>
          </w:tcPr>
          <w:p w14:paraId="22A91A61" w14:textId="77777777" w:rsidR="00D47152" w:rsidRPr="00935017" w:rsidRDefault="00D47152" w:rsidP="00E639EE">
            <w:pPr>
              <w:spacing w:line="276" w:lineRule="auto"/>
              <w:jc w:val="left"/>
              <w:rPr>
                <w:rFonts w:ascii="Calibri" w:hAnsi="Calibri" w:cs="Calibri"/>
                <w:color w:val="000000"/>
                <w:sz w:val="22"/>
                <w:szCs w:val="22"/>
              </w:rPr>
            </w:pPr>
          </w:p>
        </w:tc>
        <w:tc>
          <w:tcPr>
            <w:tcW w:w="2669" w:type="pct"/>
          </w:tcPr>
          <w:p w14:paraId="4C65CD2C" w14:textId="77777777" w:rsidR="00D47152" w:rsidRPr="00935017" w:rsidRDefault="00D47152" w:rsidP="00E639EE">
            <w:pPr>
              <w:spacing w:line="276" w:lineRule="auto"/>
              <w:ind w:left="34"/>
              <w:jc w:val="left"/>
              <w:rPr>
                <w:rFonts w:ascii="Calibri" w:hAnsi="Calibri" w:cs="Calibri"/>
                <w:iCs/>
                <w:sz w:val="22"/>
                <w:szCs w:val="22"/>
              </w:rPr>
            </w:pPr>
            <w:r w:rsidRPr="00935017">
              <w:rPr>
                <w:rFonts w:ascii="Calibri" w:hAnsi="Calibri" w:cs="Calibri"/>
                <w:sz w:val="22"/>
                <w:szCs w:val="22"/>
              </w:rPr>
              <w:t>W związku z wprowadzeniem w Instrukcji wypełniania zgłoszeń celnych pkt 6.30.2 „Towar nie jest objęty zwolnieniem z należności celnych przywozowych zgodnie z art. 23 ust. 1 rozporządzenia (WE) nr 1186/2009, ale jest zwolniony z podatku VAT” wprowadza się następującą regułę</w:t>
            </w:r>
            <w:r w:rsidR="00FD4D09" w:rsidRPr="00935017">
              <w:rPr>
                <w:rFonts w:ascii="Calibri" w:hAnsi="Calibri" w:cs="Calibri"/>
                <w:sz w:val="22"/>
                <w:szCs w:val="22"/>
              </w:rPr>
              <w:t xml:space="preserve"> dla zgłoszeń typu A</w:t>
            </w:r>
            <w:r w:rsidRPr="00935017">
              <w:rPr>
                <w:rFonts w:ascii="Calibri" w:hAnsi="Calibri" w:cs="Calibri"/>
                <w:sz w:val="22"/>
                <w:szCs w:val="22"/>
              </w:rPr>
              <w:t>:</w:t>
            </w:r>
          </w:p>
          <w:p w14:paraId="787CEF94" w14:textId="77777777" w:rsidR="00D47152" w:rsidRPr="00935017" w:rsidRDefault="00D47152" w:rsidP="00806468">
            <w:pPr>
              <w:spacing w:before="240" w:line="276" w:lineRule="auto"/>
              <w:jc w:val="left"/>
              <w:rPr>
                <w:rFonts w:ascii="Calibri" w:hAnsi="Calibri" w:cs="Calibri"/>
                <w:sz w:val="22"/>
                <w:szCs w:val="22"/>
              </w:rPr>
            </w:pPr>
            <w:r w:rsidRPr="00935017">
              <w:rPr>
                <w:rFonts w:ascii="Calibri" w:hAnsi="Calibri" w:cs="Calibri"/>
                <w:sz w:val="22"/>
                <w:szCs w:val="22"/>
              </w:rPr>
              <w:t>R1598:</w:t>
            </w:r>
          </w:p>
          <w:p w14:paraId="6BFFFA26"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JEŻELI</w:t>
            </w:r>
          </w:p>
          <w:p w14:paraId="562C6789"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/Towar/@KodTowarowy zaczyna się od 3303</w:t>
            </w:r>
          </w:p>
          <w:p w14:paraId="008CC39F" w14:textId="77777777" w:rsidR="00D47152" w:rsidRPr="00935017" w:rsidRDefault="00D47152" w:rsidP="00E639EE">
            <w:pPr>
              <w:spacing w:line="276" w:lineRule="auto"/>
              <w:ind w:left="34"/>
              <w:jc w:val="left"/>
              <w:rPr>
                <w:rFonts w:ascii="Calibri" w:hAnsi="Calibri" w:cs="Calibri"/>
                <w:sz w:val="22"/>
                <w:szCs w:val="22"/>
                <w:lang w:val="en-US"/>
              </w:rPr>
            </w:pPr>
            <w:r w:rsidRPr="00935017">
              <w:rPr>
                <w:rFonts w:ascii="Calibri" w:hAnsi="Calibri" w:cs="Calibri"/>
                <w:sz w:val="22"/>
                <w:szCs w:val="22"/>
                <w:lang w:val="en-US"/>
              </w:rPr>
              <w:t>ORAZ</w:t>
            </w:r>
          </w:p>
          <w:p w14:paraId="33395DDD" w14:textId="77777777" w:rsidR="00D47152" w:rsidRPr="00935017" w:rsidRDefault="00D47152" w:rsidP="00E639EE">
            <w:pPr>
              <w:spacing w:line="276" w:lineRule="auto"/>
              <w:ind w:left="34"/>
              <w:jc w:val="left"/>
              <w:rPr>
                <w:rFonts w:ascii="Calibri" w:hAnsi="Calibri" w:cs="Calibri"/>
                <w:sz w:val="22"/>
                <w:szCs w:val="22"/>
                <w:lang w:val="en-US"/>
              </w:rPr>
            </w:pPr>
            <w:r w:rsidRPr="00935017">
              <w:rPr>
                <w:rFonts w:ascii="Calibri" w:hAnsi="Calibri" w:cs="Calibri"/>
                <w:sz w:val="22"/>
                <w:szCs w:val="22"/>
                <w:lang w:val="en-US"/>
              </w:rPr>
              <w:t>/Towar/Procedura/Szczegoly/@UszczegolowienieProcedury = F48</w:t>
            </w:r>
          </w:p>
          <w:p w14:paraId="3AD2BC7B"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ORAZ</w:t>
            </w:r>
          </w:p>
          <w:p w14:paraId="41958DD1"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występuje /Towar/Procedura/Szczegoly/@UszczegolowienieProcedury = C07</w:t>
            </w:r>
          </w:p>
          <w:p w14:paraId="216E65E4"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TO</w:t>
            </w:r>
          </w:p>
          <w:p w14:paraId="2347A2F0"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błąd/ostrzeżenie/info</w:t>
            </w:r>
          </w:p>
          <w:p w14:paraId="0E429321" w14:textId="77777777" w:rsidR="00D47152" w:rsidRPr="00935017" w:rsidRDefault="00D47152" w:rsidP="00E639EE">
            <w:pPr>
              <w:spacing w:line="276" w:lineRule="auto"/>
              <w:ind w:left="34"/>
              <w:jc w:val="left"/>
              <w:rPr>
                <w:rFonts w:ascii="Calibri" w:hAnsi="Calibri" w:cs="Calibri"/>
                <w:sz w:val="22"/>
                <w:szCs w:val="22"/>
              </w:rPr>
            </w:pPr>
            <w:r w:rsidRPr="00935017">
              <w:rPr>
                <w:rFonts w:ascii="Calibri" w:hAnsi="Calibri" w:cs="Calibri"/>
                <w:sz w:val="22"/>
                <w:szCs w:val="22"/>
              </w:rPr>
              <w:t>Zwolnienie dla kodów towarowych zaczynających się od 3303  w ramach kodu C07 jest niedopuszczalne.</w:t>
            </w:r>
          </w:p>
          <w:p w14:paraId="2B130679" w14:textId="77777777" w:rsidR="00FD4D09" w:rsidRPr="00935017" w:rsidRDefault="00FD4D09" w:rsidP="00806468">
            <w:pPr>
              <w:spacing w:before="240" w:line="276" w:lineRule="auto"/>
              <w:jc w:val="left"/>
              <w:rPr>
                <w:rFonts w:ascii="Calibri" w:hAnsi="Calibri" w:cs="Calibri"/>
                <w:sz w:val="22"/>
                <w:szCs w:val="22"/>
              </w:rPr>
            </w:pPr>
            <w:r w:rsidRPr="00935017">
              <w:rPr>
                <w:rFonts w:ascii="Calibri" w:hAnsi="Calibri" w:cs="Calibri"/>
                <w:sz w:val="22"/>
                <w:szCs w:val="22"/>
              </w:rPr>
              <w:lastRenderedPageBreak/>
              <w:t>Reguła wchodzi w życie 4.11.2021 r.</w:t>
            </w:r>
          </w:p>
        </w:tc>
      </w:tr>
      <w:tr w:rsidR="00CB538E" w:rsidRPr="00935017" w14:paraId="2983DEF7" w14:textId="77777777" w:rsidTr="00B71676">
        <w:trPr>
          <w:trHeight w:val="510"/>
        </w:trPr>
        <w:tc>
          <w:tcPr>
            <w:tcW w:w="236" w:type="pct"/>
          </w:tcPr>
          <w:p w14:paraId="61C51A0D"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lastRenderedPageBreak/>
              <w:t>248.</w:t>
            </w:r>
          </w:p>
        </w:tc>
        <w:tc>
          <w:tcPr>
            <w:tcW w:w="448" w:type="pct"/>
          </w:tcPr>
          <w:p w14:paraId="618561B4"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2021-1</w:t>
            </w:r>
            <w:r w:rsidR="00D51404" w:rsidRPr="00935017">
              <w:rPr>
                <w:rFonts w:ascii="Calibri" w:hAnsi="Calibri" w:cs="Calibri"/>
                <w:sz w:val="22"/>
                <w:szCs w:val="22"/>
              </w:rPr>
              <w:t>1-02</w:t>
            </w:r>
          </w:p>
        </w:tc>
        <w:tc>
          <w:tcPr>
            <w:tcW w:w="1647" w:type="pct"/>
          </w:tcPr>
          <w:p w14:paraId="55020F54" w14:textId="77777777" w:rsidR="00CB538E" w:rsidRPr="00935017" w:rsidRDefault="00CB538E" w:rsidP="00E639EE">
            <w:pPr>
              <w:spacing w:line="276" w:lineRule="auto"/>
              <w:jc w:val="left"/>
              <w:rPr>
                <w:rFonts w:ascii="Calibri" w:hAnsi="Calibri" w:cs="Calibri"/>
                <w:color w:val="000000"/>
                <w:sz w:val="22"/>
                <w:szCs w:val="22"/>
              </w:rPr>
            </w:pPr>
          </w:p>
        </w:tc>
        <w:tc>
          <w:tcPr>
            <w:tcW w:w="2669" w:type="pct"/>
          </w:tcPr>
          <w:p w14:paraId="4B12FAA8" w14:textId="77777777" w:rsidR="00CB538E" w:rsidRPr="00935017" w:rsidRDefault="00D51404" w:rsidP="00E639EE">
            <w:pPr>
              <w:spacing w:line="276" w:lineRule="auto"/>
              <w:jc w:val="left"/>
              <w:rPr>
                <w:rFonts w:ascii="Calibri" w:hAnsi="Calibri" w:cs="Calibri"/>
                <w:sz w:val="22"/>
                <w:szCs w:val="22"/>
              </w:rPr>
            </w:pPr>
            <w:r w:rsidRPr="00935017">
              <w:rPr>
                <w:rFonts w:ascii="Calibri" w:hAnsi="Calibri" w:cs="Calibri"/>
                <w:sz w:val="22"/>
                <w:szCs w:val="22"/>
              </w:rPr>
              <w:t>W związku ze zgłoszeniem problemów związanych z pozyskaniem danych identyfikacyjnych dla osób fizycznych, reguła 613 wymuszająca podanie jednej z poniższych danych została zmieniona w następujący sposób:</w:t>
            </w:r>
          </w:p>
          <w:p w14:paraId="3226E383" w14:textId="77777777" w:rsidR="00CB538E" w:rsidRPr="00935017" w:rsidRDefault="00D51404" w:rsidP="00E639EE">
            <w:pPr>
              <w:spacing w:line="276" w:lineRule="auto"/>
              <w:jc w:val="left"/>
              <w:rPr>
                <w:rFonts w:ascii="Calibri" w:hAnsi="Calibri" w:cs="Calibri"/>
                <w:bCs/>
                <w:sz w:val="22"/>
                <w:szCs w:val="22"/>
              </w:rPr>
            </w:pPr>
            <w:r w:rsidRPr="00935017">
              <w:rPr>
                <w:rFonts w:ascii="Calibri" w:hAnsi="Calibri" w:cs="Calibri"/>
                <w:bCs/>
                <w:sz w:val="22"/>
                <w:szCs w:val="22"/>
              </w:rPr>
              <w:t>R</w:t>
            </w:r>
            <w:r w:rsidR="00CB538E" w:rsidRPr="00935017">
              <w:rPr>
                <w:rFonts w:ascii="Calibri" w:hAnsi="Calibri" w:cs="Calibri"/>
                <w:bCs/>
                <w:sz w:val="22"/>
                <w:szCs w:val="22"/>
              </w:rPr>
              <w:t>613:</w:t>
            </w:r>
          </w:p>
          <w:p w14:paraId="18F2E252"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38E13370"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WYSTĘPUJE /@Pesel</w:t>
            </w:r>
          </w:p>
          <w:p w14:paraId="327F2CC0"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3E48C27"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WYSTĘPUJE /@NrIdentyfikacyjny</w:t>
            </w:r>
          </w:p>
          <w:p w14:paraId="01E19C2C"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 xml:space="preserve">TO </w:t>
            </w:r>
          </w:p>
          <w:p w14:paraId="4730FBF5"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3D3EB3C8" w14:textId="77777777" w:rsidR="00CB538E" w:rsidRPr="00935017" w:rsidRDefault="00CB538E" w:rsidP="00806468">
            <w:pPr>
              <w:spacing w:before="240" w:line="276" w:lineRule="auto"/>
              <w:jc w:val="left"/>
              <w:rPr>
                <w:rFonts w:ascii="Calibri" w:hAnsi="Calibri" w:cs="Calibri"/>
                <w:sz w:val="22"/>
                <w:szCs w:val="22"/>
              </w:rPr>
            </w:pPr>
            <w:r w:rsidRPr="00935017">
              <w:rPr>
                <w:rFonts w:ascii="Calibri" w:hAnsi="Calibri" w:cs="Calibri"/>
                <w:sz w:val="22"/>
                <w:szCs w:val="22"/>
              </w:rPr>
              <w:t>Treść</w:t>
            </w:r>
            <w:r w:rsidR="00D51404" w:rsidRPr="00935017">
              <w:rPr>
                <w:rFonts w:ascii="Calibri" w:hAnsi="Calibri" w:cs="Calibri"/>
                <w:sz w:val="22"/>
                <w:szCs w:val="22"/>
              </w:rPr>
              <w:t xml:space="preserve"> komunikatu: /@Pesel i /@NrIdentyfikacyjny</w:t>
            </w:r>
            <w:r w:rsidRPr="00935017">
              <w:rPr>
                <w:rFonts w:ascii="Calibri" w:hAnsi="Calibri" w:cs="Calibri"/>
                <w:sz w:val="22"/>
                <w:szCs w:val="22"/>
              </w:rPr>
              <w:t xml:space="preserve"> nie mogą wystąpić</w:t>
            </w:r>
            <w:r w:rsidR="00D51404" w:rsidRPr="00935017">
              <w:rPr>
                <w:rFonts w:ascii="Calibri" w:hAnsi="Calibri" w:cs="Calibri"/>
                <w:sz w:val="22"/>
                <w:szCs w:val="22"/>
              </w:rPr>
              <w:t xml:space="preserve"> jednocześnie.</w:t>
            </w:r>
          </w:p>
        </w:tc>
      </w:tr>
      <w:tr w:rsidR="00CB538E" w:rsidRPr="00935017" w14:paraId="25302DD4" w14:textId="77777777" w:rsidTr="00B71676">
        <w:trPr>
          <w:trHeight w:val="510"/>
        </w:trPr>
        <w:tc>
          <w:tcPr>
            <w:tcW w:w="236" w:type="pct"/>
          </w:tcPr>
          <w:p w14:paraId="430D855E" w14:textId="77777777" w:rsidR="00CB538E" w:rsidRPr="00935017" w:rsidRDefault="00CB538E" w:rsidP="00E639EE">
            <w:pPr>
              <w:spacing w:line="276" w:lineRule="auto"/>
              <w:jc w:val="left"/>
              <w:rPr>
                <w:rFonts w:ascii="Calibri" w:hAnsi="Calibri" w:cs="Calibri"/>
                <w:sz w:val="22"/>
                <w:szCs w:val="22"/>
              </w:rPr>
            </w:pPr>
            <w:r w:rsidRPr="00935017">
              <w:rPr>
                <w:rFonts w:ascii="Calibri" w:hAnsi="Calibri" w:cs="Calibri"/>
                <w:sz w:val="22"/>
                <w:szCs w:val="22"/>
              </w:rPr>
              <w:t>249.</w:t>
            </w:r>
          </w:p>
        </w:tc>
        <w:tc>
          <w:tcPr>
            <w:tcW w:w="448" w:type="pct"/>
          </w:tcPr>
          <w:p w14:paraId="78C2469B" w14:textId="77777777" w:rsidR="00CB538E" w:rsidRPr="00935017" w:rsidRDefault="00EA612A" w:rsidP="00E639EE">
            <w:pPr>
              <w:spacing w:line="276" w:lineRule="auto"/>
              <w:jc w:val="left"/>
              <w:rPr>
                <w:rFonts w:ascii="Calibri" w:hAnsi="Calibri" w:cs="Calibri"/>
                <w:sz w:val="22"/>
                <w:szCs w:val="22"/>
              </w:rPr>
            </w:pPr>
            <w:r w:rsidRPr="00935017">
              <w:rPr>
                <w:rFonts w:ascii="Calibri" w:hAnsi="Calibri" w:cs="Calibri"/>
                <w:sz w:val="22"/>
                <w:szCs w:val="22"/>
              </w:rPr>
              <w:t>2021-11-10</w:t>
            </w:r>
          </w:p>
        </w:tc>
        <w:tc>
          <w:tcPr>
            <w:tcW w:w="1647" w:type="pct"/>
          </w:tcPr>
          <w:p w14:paraId="501B91E2" w14:textId="77777777" w:rsidR="00CB538E" w:rsidRPr="00935017" w:rsidRDefault="00CB538E" w:rsidP="00E639EE">
            <w:pPr>
              <w:spacing w:line="276" w:lineRule="auto"/>
              <w:jc w:val="left"/>
              <w:rPr>
                <w:rFonts w:ascii="Calibri" w:hAnsi="Calibri" w:cs="Calibri"/>
                <w:color w:val="000000"/>
                <w:sz w:val="22"/>
                <w:szCs w:val="22"/>
              </w:rPr>
            </w:pPr>
          </w:p>
        </w:tc>
        <w:tc>
          <w:tcPr>
            <w:tcW w:w="2669" w:type="pct"/>
          </w:tcPr>
          <w:p w14:paraId="4CB86264" w14:textId="77777777" w:rsidR="00CB538E" w:rsidRPr="00935017" w:rsidRDefault="00CD7DE3" w:rsidP="00E639EE">
            <w:pPr>
              <w:spacing w:line="276" w:lineRule="auto"/>
              <w:ind w:left="34"/>
              <w:jc w:val="left"/>
              <w:rPr>
                <w:rFonts w:ascii="Calibri" w:hAnsi="Calibri" w:cs="Calibri"/>
                <w:sz w:val="22"/>
                <w:szCs w:val="22"/>
              </w:rPr>
            </w:pPr>
            <w:r w:rsidRPr="00935017">
              <w:rPr>
                <w:rFonts w:ascii="Calibri" w:hAnsi="Calibri" w:cs="Calibri"/>
                <w:sz w:val="22"/>
                <w:szCs w:val="22"/>
                <w:lang w:eastAsia="pl-PL"/>
              </w:rPr>
              <w:t xml:space="preserve">W związku z wprowadzeniem od 4 listopada br. kodu informacji dodatkowej „DSWOC – kod podawany wyłącznie w komunikacie DS115, </w:t>
            </w:r>
            <w:r w:rsidRPr="00935017">
              <w:rPr>
                <w:rFonts w:ascii="Calibri" w:hAnsi="Calibri" w:cs="Calibri"/>
                <w:sz w:val="22"/>
                <w:szCs w:val="22"/>
              </w:rPr>
              <w:t>gdy DSK jest stosowana, jako dokument techniczny, w toku formalności celnych związanych z wprowadzeniem towarów do wolnego obszaru celnego” w systemie w</w:t>
            </w:r>
            <w:r w:rsidR="00D51404" w:rsidRPr="00935017">
              <w:rPr>
                <w:rFonts w:ascii="Calibri" w:hAnsi="Calibri" w:cs="Calibri"/>
                <w:sz w:val="22"/>
                <w:szCs w:val="22"/>
              </w:rPr>
              <w:t>prowadza się następujące reguły</w:t>
            </w:r>
            <w:r w:rsidRPr="00935017">
              <w:rPr>
                <w:rFonts w:ascii="Calibri" w:hAnsi="Calibri" w:cs="Calibri"/>
                <w:sz w:val="22"/>
                <w:szCs w:val="22"/>
              </w:rPr>
              <w:t xml:space="preserve"> dla DS115 i DC113</w:t>
            </w:r>
            <w:r w:rsidR="00D51404" w:rsidRPr="00935017">
              <w:rPr>
                <w:rFonts w:ascii="Calibri" w:hAnsi="Calibri" w:cs="Calibri"/>
                <w:sz w:val="22"/>
                <w:szCs w:val="22"/>
              </w:rPr>
              <w:t>:</w:t>
            </w:r>
          </w:p>
          <w:p w14:paraId="58A3879E" w14:textId="77777777" w:rsidR="00CB538E" w:rsidRPr="00935017" w:rsidRDefault="00CB538E" w:rsidP="00806468">
            <w:pPr>
              <w:pStyle w:val="Akapitzlist"/>
              <w:spacing w:before="240" w:line="276" w:lineRule="auto"/>
              <w:ind w:left="0"/>
              <w:jc w:val="left"/>
              <w:rPr>
                <w:rFonts w:cs="Calibri"/>
                <w:bCs/>
              </w:rPr>
            </w:pPr>
            <w:r w:rsidRPr="00935017">
              <w:rPr>
                <w:rFonts w:cs="Calibri"/>
                <w:bCs/>
              </w:rPr>
              <w:t>R1600</w:t>
            </w:r>
          </w:p>
          <w:p w14:paraId="1496AAD1" w14:textId="77777777" w:rsidR="00CB538E" w:rsidRPr="00935017" w:rsidRDefault="00CB538E" w:rsidP="00E639EE">
            <w:pPr>
              <w:pStyle w:val="Akapitzlist"/>
              <w:spacing w:line="276" w:lineRule="auto"/>
              <w:ind w:left="0"/>
              <w:jc w:val="left"/>
              <w:rPr>
                <w:rFonts w:cs="Calibri"/>
              </w:rPr>
            </w:pPr>
            <w:r w:rsidRPr="00935017">
              <w:rPr>
                <w:rFonts w:cs="Calibri"/>
              </w:rPr>
              <w:t>Jeżeli</w:t>
            </w:r>
          </w:p>
          <w:p w14:paraId="7323D569" w14:textId="77777777" w:rsidR="00CB538E" w:rsidRPr="00935017" w:rsidRDefault="00CB538E" w:rsidP="00E639EE">
            <w:pPr>
              <w:pStyle w:val="Akapitzlist"/>
              <w:spacing w:line="276" w:lineRule="auto"/>
              <w:ind w:left="0"/>
              <w:jc w:val="left"/>
              <w:rPr>
                <w:rFonts w:cs="Calibri"/>
              </w:rPr>
            </w:pPr>
            <w:r w:rsidRPr="00935017">
              <w:rPr>
                <w:rFonts w:cs="Calibri"/>
              </w:rPr>
              <w:t>/Towar/InformacjaDodatkowa/@Kod = DSWOC</w:t>
            </w:r>
          </w:p>
          <w:p w14:paraId="40BF13E8" w14:textId="77777777" w:rsidR="00CB538E" w:rsidRPr="00935017" w:rsidRDefault="00CB538E" w:rsidP="00E639EE">
            <w:pPr>
              <w:spacing w:line="276" w:lineRule="auto"/>
              <w:ind w:left="54"/>
              <w:jc w:val="left"/>
              <w:rPr>
                <w:rFonts w:ascii="Calibri" w:hAnsi="Calibri" w:cs="Calibri"/>
                <w:sz w:val="22"/>
                <w:szCs w:val="22"/>
              </w:rPr>
            </w:pPr>
            <w:r w:rsidRPr="00935017">
              <w:rPr>
                <w:rFonts w:ascii="Calibri" w:hAnsi="Calibri" w:cs="Calibri"/>
                <w:sz w:val="22"/>
                <w:szCs w:val="22"/>
              </w:rPr>
              <w:t>ORAZ</w:t>
            </w:r>
          </w:p>
          <w:p w14:paraId="7D6B815F" w14:textId="77777777" w:rsidR="00CB538E" w:rsidRPr="00935017" w:rsidRDefault="00CB538E" w:rsidP="00E639EE">
            <w:pPr>
              <w:spacing w:line="276" w:lineRule="auto"/>
              <w:ind w:left="54"/>
              <w:jc w:val="left"/>
              <w:rPr>
                <w:rFonts w:ascii="Calibri" w:hAnsi="Calibri" w:cs="Calibri"/>
                <w:sz w:val="22"/>
                <w:szCs w:val="22"/>
              </w:rPr>
            </w:pPr>
            <w:r w:rsidRPr="00935017">
              <w:rPr>
                <w:rFonts w:ascii="Calibri" w:hAnsi="Calibri" w:cs="Calibri"/>
                <w:sz w:val="22"/>
                <w:szCs w:val="22"/>
              </w:rPr>
              <w:lastRenderedPageBreak/>
              <w:t xml:space="preserve">/Lokalizacja/@KodMiejscaLokalizacjiTowarow &lt;&gt; </w:t>
            </w:r>
            <w:r w:rsidRPr="00935017">
              <w:rPr>
                <w:rFonts w:ascii="Calibri" w:hAnsi="Calibri" w:cs="Calibri"/>
                <w:sz w:val="22"/>
                <w:szCs w:val="22"/>
                <w:lang w:eastAsia="pl-PL"/>
              </w:rPr>
              <w:t>PL440000FZ0001 lub PL330000FZ0002 lub PL300000FZ0003 lub PL420000FZ0004 lub PL420000FZ0005 lub PL320000FZ0006 lub PL440000FZ0007</w:t>
            </w:r>
          </w:p>
          <w:p w14:paraId="204F0E67" w14:textId="77777777" w:rsidR="00CB538E" w:rsidRPr="00935017" w:rsidRDefault="00CB538E" w:rsidP="00E639EE">
            <w:pPr>
              <w:spacing w:line="276" w:lineRule="auto"/>
              <w:ind w:left="54"/>
              <w:jc w:val="left"/>
              <w:rPr>
                <w:rFonts w:ascii="Calibri" w:hAnsi="Calibri" w:cs="Calibri"/>
                <w:sz w:val="22"/>
                <w:szCs w:val="22"/>
              </w:rPr>
            </w:pPr>
            <w:r w:rsidRPr="00935017">
              <w:rPr>
                <w:rFonts w:ascii="Calibri" w:hAnsi="Calibri" w:cs="Calibri"/>
                <w:sz w:val="22"/>
                <w:szCs w:val="22"/>
              </w:rPr>
              <w:t>TO</w:t>
            </w:r>
          </w:p>
          <w:p w14:paraId="13E846AF" w14:textId="77777777" w:rsidR="00CB538E" w:rsidRPr="00935017" w:rsidRDefault="00CB538E" w:rsidP="00E639EE">
            <w:pPr>
              <w:pStyle w:val="Akapitzlist"/>
              <w:spacing w:line="276" w:lineRule="auto"/>
              <w:ind w:left="0"/>
              <w:jc w:val="left"/>
              <w:rPr>
                <w:rFonts w:cs="Calibri"/>
                <w:lang w:eastAsia="pl-PL"/>
              </w:rPr>
            </w:pPr>
            <w:r w:rsidRPr="00935017">
              <w:rPr>
                <w:rFonts w:cs="Calibri"/>
                <w:lang w:eastAsia="pl-PL"/>
              </w:rPr>
              <w:t>błąd/ostrzeżenie/info</w:t>
            </w:r>
          </w:p>
          <w:p w14:paraId="50EC6311" w14:textId="77777777" w:rsidR="00CB538E" w:rsidRPr="00935017" w:rsidRDefault="00CB538E" w:rsidP="00806468">
            <w:pPr>
              <w:spacing w:before="240" w:line="276" w:lineRule="auto"/>
              <w:jc w:val="left"/>
              <w:rPr>
                <w:rFonts w:ascii="Calibri" w:hAnsi="Calibri" w:cs="Calibri"/>
                <w:sz w:val="22"/>
                <w:szCs w:val="22"/>
              </w:rPr>
            </w:pPr>
            <w:r w:rsidRPr="00935017">
              <w:rPr>
                <w:rFonts w:ascii="Calibri" w:hAnsi="Calibri" w:cs="Calibri"/>
                <w:sz w:val="22"/>
                <w:szCs w:val="22"/>
              </w:rPr>
              <w:t>Komunikat: Jeżeli /Towar/InformacjaDodatkowa/@Kod = DSWOC, to dla /Lokalizacja/@KodMiejscaLokalizacjiTowarow musi wystąpić</w:t>
            </w:r>
            <w:r w:rsidRPr="00935017">
              <w:rPr>
                <w:rFonts w:ascii="Calibri" w:hAnsi="Calibri" w:cs="Calibri"/>
                <w:sz w:val="22"/>
                <w:szCs w:val="22"/>
                <w:lang w:eastAsia="pl-PL"/>
              </w:rPr>
              <w:t xml:space="preserve"> PL440000FZ0001 lub PL330000FZ0002 lub PL300000FZ0003 lub PL420000FZ0004 lub PL420000FZ0005 lub PL320000FZ0006 lub PL440000FZ0007.</w:t>
            </w:r>
          </w:p>
          <w:p w14:paraId="17A1658F" w14:textId="77777777" w:rsidR="00CB538E" w:rsidRPr="00935017" w:rsidRDefault="00CB538E" w:rsidP="00E639EE">
            <w:pPr>
              <w:pStyle w:val="Akapitzlist"/>
              <w:spacing w:before="120" w:after="120" w:line="276" w:lineRule="auto"/>
              <w:ind w:left="0"/>
              <w:jc w:val="left"/>
              <w:rPr>
                <w:rFonts w:cs="Calibri"/>
                <w:bCs/>
                <w:lang w:eastAsia="pl-PL"/>
              </w:rPr>
            </w:pPr>
            <w:r w:rsidRPr="00935017">
              <w:rPr>
                <w:rFonts w:cs="Calibri"/>
                <w:bCs/>
                <w:lang w:eastAsia="pl-PL"/>
              </w:rPr>
              <w:t>R1601</w:t>
            </w:r>
          </w:p>
          <w:p w14:paraId="25C1E562" w14:textId="77777777" w:rsidR="00CB538E" w:rsidRPr="00935017" w:rsidRDefault="00CB538E" w:rsidP="00E639EE">
            <w:pPr>
              <w:pStyle w:val="Akapitzlist"/>
              <w:spacing w:line="276" w:lineRule="auto"/>
              <w:ind w:left="0"/>
              <w:jc w:val="left"/>
              <w:rPr>
                <w:rFonts w:cs="Calibri"/>
              </w:rPr>
            </w:pPr>
            <w:r w:rsidRPr="00935017">
              <w:rPr>
                <w:rFonts w:cs="Calibri"/>
              </w:rPr>
              <w:t>Jeżeli</w:t>
            </w:r>
          </w:p>
          <w:p w14:paraId="1A89B08D" w14:textId="77777777" w:rsidR="00CB538E" w:rsidRPr="00935017" w:rsidRDefault="00CB538E" w:rsidP="00E639EE">
            <w:pPr>
              <w:spacing w:line="276" w:lineRule="auto"/>
              <w:ind w:left="54"/>
              <w:jc w:val="left"/>
              <w:rPr>
                <w:rFonts w:ascii="Calibri" w:hAnsi="Calibri" w:cs="Calibri"/>
                <w:sz w:val="22"/>
                <w:szCs w:val="22"/>
              </w:rPr>
            </w:pPr>
            <w:r w:rsidRPr="00935017">
              <w:rPr>
                <w:rFonts w:ascii="Calibri" w:hAnsi="Calibri" w:cs="Calibri"/>
                <w:sz w:val="22"/>
                <w:szCs w:val="22"/>
              </w:rPr>
              <w:t>/Lokalizacja/@KodMiejscaLokalizacjiTowarow =</w:t>
            </w:r>
            <w:r w:rsidRPr="00935017">
              <w:rPr>
                <w:rFonts w:ascii="Calibri" w:hAnsi="Calibri" w:cs="Calibri"/>
                <w:sz w:val="22"/>
                <w:szCs w:val="22"/>
                <w:lang w:eastAsia="pl-PL"/>
              </w:rPr>
              <w:t xml:space="preserve"> PL440000FZ0001 lub PL330000FZ0002 lub PL300000FZ0003 lub PL420000FZ0004 lub PL420000FZ0005 lub PL320000FZ0006 lub PL440000FZ0007</w:t>
            </w:r>
          </w:p>
          <w:p w14:paraId="2F46E3CC" w14:textId="77777777" w:rsidR="00CB538E" w:rsidRPr="00935017" w:rsidRDefault="00CB538E" w:rsidP="00E639EE">
            <w:pPr>
              <w:spacing w:line="276" w:lineRule="auto"/>
              <w:ind w:left="54"/>
              <w:jc w:val="left"/>
              <w:rPr>
                <w:rFonts w:ascii="Calibri" w:hAnsi="Calibri" w:cs="Calibri"/>
                <w:sz w:val="22"/>
                <w:szCs w:val="22"/>
              </w:rPr>
            </w:pPr>
            <w:r w:rsidRPr="00935017">
              <w:rPr>
                <w:rFonts w:ascii="Calibri" w:hAnsi="Calibri" w:cs="Calibri"/>
                <w:sz w:val="22"/>
                <w:szCs w:val="22"/>
              </w:rPr>
              <w:t>ORAZ</w:t>
            </w:r>
          </w:p>
          <w:p w14:paraId="4D9DC307" w14:textId="77777777" w:rsidR="00CB538E" w:rsidRPr="00935017" w:rsidRDefault="00CB538E" w:rsidP="00E639EE">
            <w:pPr>
              <w:pStyle w:val="Akapitzlist"/>
              <w:spacing w:line="276" w:lineRule="auto"/>
              <w:ind w:left="0"/>
              <w:jc w:val="left"/>
              <w:rPr>
                <w:rFonts w:cs="Calibri"/>
              </w:rPr>
            </w:pPr>
            <w:r w:rsidRPr="00935017">
              <w:rPr>
                <w:rFonts w:cs="Calibri"/>
              </w:rPr>
              <w:t>Nie wystepuje /Towar/InformacjaDodatkowa/@Kod = DSWOC</w:t>
            </w:r>
          </w:p>
          <w:p w14:paraId="384FCD0B" w14:textId="77777777" w:rsidR="00CB538E" w:rsidRPr="00935017" w:rsidRDefault="00CB538E" w:rsidP="00806468">
            <w:pPr>
              <w:spacing w:line="276" w:lineRule="auto"/>
              <w:jc w:val="left"/>
              <w:rPr>
                <w:rFonts w:ascii="Calibri" w:hAnsi="Calibri" w:cs="Calibri"/>
                <w:sz w:val="22"/>
                <w:szCs w:val="22"/>
              </w:rPr>
            </w:pPr>
            <w:r w:rsidRPr="00935017">
              <w:rPr>
                <w:rFonts w:ascii="Calibri" w:hAnsi="Calibri" w:cs="Calibri"/>
                <w:sz w:val="22"/>
                <w:szCs w:val="22"/>
              </w:rPr>
              <w:t>TO</w:t>
            </w:r>
          </w:p>
          <w:p w14:paraId="6879EF3E" w14:textId="77777777" w:rsidR="00CB538E" w:rsidRPr="00935017" w:rsidRDefault="00CB538E" w:rsidP="00E639EE">
            <w:pPr>
              <w:pStyle w:val="Akapitzlist"/>
              <w:spacing w:line="276" w:lineRule="auto"/>
              <w:ind w:left="0"/>
              <w:jc w:val="left"/>
              <w:rPr>
                <w:rFonts w:cs="Calibri"/>
                <w:lang w:eastAsia="pl-PL"/>
              </w:rPr>
            </w:pPr>
            <w:r w:rsidRPr="00935017">
              <w:rPr>
                <w:rFonts w:cs="Calibri"/>
                <w:lang w:eastAsia="pl-PL"/>
              </w:rPr>
              <w:t>błąd/ostrzeżenie/info</w:t>
            </w:r>
          </w:p>
          <w:p w14:paraId="28DC0BF8" w14:textId="77777777" w:rsidR="00CB538E" w:rsidRPr="00935017" w:rsidRDefault="00CB538E" w:rsidP="00E639EE">
            <w:pPr>
              <w:pStyle w:val="Akapitzlist"/>
              <w:spacing w:line="276" w:lineRule="auto"/>
              <w:ind w:left="0"/>
              <w:jc w:val="left"/>
              <w:rPr>
                <w:rFonts w:cs="Calibri"/>
              </w:rPr>
            </w:pPr>
            <w:r w:rsidRPr="00935017">
              <w:rPr>
                <w:rFonts w:cs="Calibri"/>
              </w:rPr>
              <w:t>Komunikat: Jeżeli /Lokalizacja/@KodMiejscaLokalizacjiTowarow =</w:t>
            </w:r>
            <w:r w:rsidRPr="00935017">
              <w:rPr>
                <w:rFonts w:cs="Calibri"/>
                <w:lang w:eastAsia="pl-PL"/>
              </w:rPr>
              <w:t xml:space="preserve"> PL440000FZ0001 lub PL330000FZ0002 lub PL300000FZ0003 lub PL420000FZ0004 lub PL420000FZ0005 lub PL320000FZ0006 lub PL440000FZ0007, to musi wystąpić</w:t>
            </w:r>
            <w:r w:rsidRPr="00935017">
              <w:rPr>
                <w:rFonts w:cs="Calibri"/>
              </w:rPr>
              <w:t xml:space="preserve"> /Towar/InformacjaDodatkowa/@Kod = DSWOC</w:t>
            </w:r>
          </w:p>
          <w:p w14:paraId="1CC3F8E5" w14:textId="77777777" w:rsidR="00CB538E" w:rsidRPr="00935017" w:rsidRDefault="00CD7DE3" w:rsidP="00806468">
            <w:pPr>
              <w:pStyle w:val="Akapitzlist"/>
              <w:spacing w:before="240" w:line="276" w:lineRule="auto"/>
              <w:ind w:left="0"/>
              <w:jc w:val="left"/>
              <w:rPr>
                <w:rFonts w:cs="Calibri"/>
              </w:rPr>
            </w:pPr>
            <w:r w:rsidRPr="00935017">
              <w:rPr>
                <w:rFonts w:cs="Calibri"/>
              </w:rPr>
              <w:lastRenderedPageBreak/>
              <w:t>Reguły będą aktywowane w systemie od 22 listopada br.</w:t>
            </w:r>
          </w:p>
        </w:tc>
      </w:tr>
      <w:tr w:rsidR="007E266D" w:rsidRPr="00935017" w14:paraId="5E834815" w14:textId="77777777" w:rsidTr="00B71676">
        <w:trPr>
          <w:trHeight w:val="510"/>
        </w:trPr>
        <w:tc>
          <w:tcPr>
            <w:tcW w:w="236" w:type="pct"/>
          </w:tcPr>
          <w:p w14:paraId="445AE02D" w14:textId="77777777" w:rsidR="007E266D" w:rsidRPr="00935017" w:rsidRDefault="00D231A8"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250</w:t>
            </w:r>
          </w:p>
        </w:tc>
        <w:tc>
          <w:tcPr>
            <w:tcW w:w="448" w:type="pct"/>
          </w:tcPr>
          <w:p w14:paraId="6D570718" w14:textId="77777777" w:rsidR="007E266D" w:rsidRPr="00935017" w:rsidRDefault="00B77A7D" w:rsidP="00E639EE">
            <w:pPr>
              <w:spacing w:line="276" w:lineRule="auto"/>
              <w:jc w:val="left"/>
              <w:rPr>
                <w:rFonts w:ascii="Calibri" w:hAnsi="Calibri" w:cs="Calibri"/>
                <w:sz w:val="22"/>
                <w:szCs w:val="22"/>
              </w:rPr>
            </w:pPr>
            <w:r w:rsidRPr="00935017">
              <w:rPr>
                <w:rFonts w:ascii="Calibri" w:hAnsi="Calibri" w:cs="Calibri"/>
                <w:sz w:val="22"/>
                <w:szCs w:val="22"/>
              </w:rPr>
              <w:t>2021-12-13</w:t>
            </w:r>
          </w:p>
        </w:tc>
        <w:tc>
          <w:tcPr>
            <w:tcW w:w="1647" w:type="pct"/>
          </w:tcPr>
          <w:p w14:paraId="3EB82160" w14:textId="77777777" w:rsidR="007E266D" w:rsidRPr="00806468" w:rsidRDefault="007E266D" w:rsidP="00806468">
            <w:pPr>
              <w:spacing w:line="276" w:lineRule="auto"/>
              <w:ind w:left="40"/>
              <w:jc w:val="left"/>
              <w:rPr>
                <w:rFonts w:ascii="Calibri" w:hAnsi="Calibri" w:cs="Calibri"/>
                <w:sz w:val="22"/>
                <w:szCs w:val="22"/>
              </w:rPr>
            </w:pPr>
            <w:r w:rsidRPr="00935017">
              <w:rPr>
                <w:rFonts w:ascii="Calibri" w:hAnsi="Calibri" w:cs="Calibri"/>
                <w:sz w:val="22"/>
                <w:szCs w:val="22"/>
              </w:rPr>
              <w:t xml:space="preserve">Pojawił się pewien problem z obsługą zgłoszeń i kodem C513 – krajowa odprawa scentralizowana. Otóż podmioty nie podając kodu informacji dodatkowej 0PL12 (kod jednostki organizacyjnej Służby Celnej właściwej do przeprowadzenia kontroli celnej towaru będącego przedmiotem powiadomienia albo zgłoszenia uproszczonego w ramach krajowej odprawy scentralizowanej w procedurze uproszczonej), wypełniają atrybut /Towar/@KrajPrzeznaczenia (tutaj pilnuje tego reguła R955 i w sumie nie ma znaczenia dla otwieranego węzła SASP). Niby zgłoszenie jest ok ale w takim przypadku przy budowaniu xml </w:t>
            </w:r>
            <w:r w:rsidR="00165EBF" w:rsidRPr="00935017">
              <w:rPr>
                <w:rFonts w:ascii="Calibri" w:hAnsi="Calibri" w:cs="Calibri"/>
                <w:sz w:val="22"/>
                <w:szCs w:val="22"/>
              </w:rPr>
              <w:t>ale to powoduje błędne przekazanie danych do</w:t>
            </w:r>
            <w:r w:rsidRPr="00935017">
              <w:rPr>
                <w:rFonts w:ascii="Calibri" w:hAnsi="Calibri" w:cs="Calibri"/>
                <w:sz w:val="22"/>
                <w:szCs w:val="22"/>
              </w:rPr>
              <w:t xml:space="preserve"> ZEFIR </w:t>
            </w:r>
          </w:p>
        </w:tc>
        <w:tc>
          <w:tcPr>
            <w:tcW w:w="2669" w:type="pct"/>
          </w:tcPr>
          <w:p w14:paraId="38E52AE1" w14:textId="77777777" w:rsidR="00D05E2D" w:rsidRPr="00935017" w:rsidRDefault="00545875" w:rsidP="00E639EE">
            <w:pPr>
              <w:spacing w:line="276" w:lineRule="auto"/>
              <w:jc w:val="left"/>
              <w:rPr>
                <w:rFonts w:ascii="Calibri" w:hAnsi="Calibri" w:cs="Calibri"/>
                <w:sz w:val="22"/>
                <w:szCs w:val="22"/>
              </w:rPr>
            </w:pPr>
            <w:r w:rsidRPr="00935017">
              <w:rPr>
                <w:rFonts w:ascii="Calibri" w:hAnsi="Calibri" w:cs="Calibri"/>
                <w:sz w:val="22"/>
                <w:szCs w:val="22"/>
              </w:rPr>
              <w:t>Wprowadzono regułę</w:t>
            </w:r>
            <w:r w:rsidR="00D05E2D" w:rsidRPr="00935017">
              <w:rPr>
                <w:rFonts w:ascii="Calibri" w:hAnsi="Calibri" w:cs="Calibri"/>
                <w:sz w:val="22"/>
                <w:szCs w:val="22"/>
              </w:rPr>
              <w:t xml:space="preserve"> R1605</w:t>
            </w:r>
            <w:r w:rsidR="00FC743D" w:rsidRPr="00935017">
              <w:rPr>
                <w:rFonts w:ascii="Calibri" w:hAnsi="Calibri" w:cs="Calibri"/>
                <w:sz w:val="22"/>
                <w:szCs w:val="22"/>
              </w:rPr>
              <w:t>:</w:t>
            </w:r>
          </w:p>
          <w:p w14:paraId="4AAACCC2"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157E1236"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(/@UCPrzedstawieniaTowaru zaczyna się od PL</w:t>
            </w:r>
          </w:p>
          <w:p w14:paraId="208D4C07"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7AA7B09"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/Towar/@DokumentWymagany równa się C513</w:t>
            </w:r>
          </w:p>
          <w:p w14:paraId="123F07F3"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720BC89"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Nie występuje /Towar/InformacjaDodatkowa/@Kod = 0PL12</w:t>
            </w:r>
          </w:p>
          <w:p w14:paraId="5DEDA3A4"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To</w:t>
            </w:r>
          </w:p>
          <w:p w14:paraId="00ABBC8C" w14:textId="77777777" w:rsidR="007E266D" w:rsidRPr="00935017" w:rsidRDefault="007E266D"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76D04E6" w14:textId="77777777" w:rsidR="007E266D" w:rsidRPr="00935017" w:rsidRDefault="007E266D" w:rsidP="00806468">
            <w:pPr>
              <w:spacing w:before="240" w:line="276" w:lineRule="auto"/>
              <w:jc w:val="left"/>
              <w:rPr>
                <w:rFonts w:ascii="Calibri" w:hAnsi="Calibri" w:cs="Calibri"/>
                <w:sz w:val="22"/>
                <w:szCs w:val="22"/>
              </w:rPr>
            </w:pPr>
            <w:r w:rsidRPr="00935017">
              <w:rPr>
                <w:rFonts w:ascii="Calibri" w:hAnsi="Calibri" w:cs="Calibri"/>
                <w:sz w:val="22"/>
                <w:szCs w:val="22"/>
              </w:rPr>
              <w:t>Komunikat blokujący:</w:t>
            </w:r>
          </w:p>
          <w:p w14:paraId="0C61D4AF" w14:textId="77777777" w:rsidR="007E266D" w:rsidRPr="00935017" w:rsidRDefault="007E266D" w:rsidP="00E639EE">
            <w:pPr>
              <w:spacing w:line="276" w:lineRule="auto"/>
              <w:jc w:val="left"/>
              <w:rPr>
                <w:rFonts w:ascii="Calibri" w:hAnsi="Calibri" w:cs="Calibri"/>
                <w:sz w:val="22"/>
                <w:szCs w:val="22"/>
              </w:rPr>
            </w:pPr>
          </w:p>
          <w:p w14:paraId="2028F672" w14:textId="77777777" w:rsidR="007E266D" w:rsidRPr="00935017" w:rsidRDefault="007E266D" w:rsidP="00806468">
            <w:pPr>
              <w:spacing w:line="276" w:lineRule="auto"/>
              <w:jc w:val="left"/>
              <w:rPr>
                <w:rFonts w:ascii="Calibri" w:hAnsi="Calibri" w:cs="Calibri"/>
                <w:sz w:val="22"/>
                <w:szCs w:val="22"/>
              </w:rPr>
            </w:pPr>
            <w:r w:rsidRPr="00935017">
              <w:rPr>
                <w:rFonts w:ascii="Calibri" w:hAnsi="Calibri" w:cs="Calibri"/>
                <w:sz w:val="22"/>
                <w:szCs w:val="22"/>
              </w:rPr>
              <w:t>Jeżeli /@UCPrzedstawieniaTowaru lub /Towar/@UCPrzedstawieniaTowaru zaczyna się od PL ORAZ /Towar/@DokumentWymagany równa się C513 to musi wystąpić /Towar/InformacjaDodatkowa/@Kod = 0PL12.</w:t>
            </w:r>
          </w:p>
        </w:tc>
      </w:tr>
      <w:tr w:rsidR="00FC743D" w:rsidRPr="00935017" w14:paraId="44B44C28" w14:textId="77777777" w:rsidTr="00B71676">
        <w:trPr>
          <w:trHeight w:val="510"/>
        </w:trPr>
        <w:tc>
          <w:tcPr>
            <w:tcW w:w="236" w:type="pct"/>
          </w:tcPr>
          <w:p w14:paraId="6D713135" w14:textId="77777777" w:rsidR="00FC743D" w:rsidRPr="00935017" w:rsidRDefault="00D1106E" w:rsidP="00E639EE">
            <w:pPr>
              <w:spacing w:line="276" w:lineRule="auto"/>
              <w:jc w:val="left"/>
              <w:rPr>
                <w:rFonts w:ascii="Calibri" w:hAnsi="Calibri" w:cs="Calibri"/>
                <w:sz w:val="22"/>
                <w:szCs w:val="22"/>
              </w:rPr>
            </w:pPr>
            <w:r w:rsidRPr="00935017">
              <w:rPr>
                <w:rFonts w:ascii="Calibri" w:hAnsi="Calibri" w:cs="Calibri"/>
                <w:sz w:val="22"/>
                <w:szCs w:val="22"/>
              </w:rPr>
              <w:t>251</w:t>
            </w:r>
          </w:p>
        </w:tc>
        <w:tc>
          <w:tcPr>
            <w:tcW w:w="448" w:type="pct"/>
          </w:tcPr>
          <w:p w14:paraId="2A79A774"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2021-12-23</w:t>
            </w:r>
          </w:p>
        </w:tc>
        <w:tc>
          <w:tcPr>
            <w:tcW w:w="1647" w:type="pct"/>
          </w:tcPr>
          <w:p w14:paraId="1819E7E2" w14:textId="77777777" w:rsidR="00FC743D" w:rsidRPr="00935017" w:rsidRDefault="00FC743D" w:rsidP="00E639EE">
            <w:pPr>
              <w:spacing w:line="276" w:lineRule="auto"/>
              <w:ind w:left="40"/>
              <w:jc w:val="left"/>
              <w:rPr>
                <w:rFonts w:ascii="Calibri" w:hAnsi="Calibri" w:cs="Calibri"/>
                <w:sz w:val="22"/>
                <w:szCs w:val="22"/>
              </w:rPr>
            </w:pPr>
          </w:p>
        </w:tc>
        <w:tc>
          <w:tcPr>
            <w:tcW w:w="2669" w:type="pct"/>
          </w:tcPr>
          <w:p w14:paraId="34E17B4E" w14:textId="77777777" w:rsidR="00FC743D" w:rsidRPr="00935017" w:rsidRDefault="00FC743D" w:rsidP="00E639EE">
            <w:pPr>
              <w:pStyle w:val="Akapitzlist"/>
              <w:spacing w:line="276" w:lineRule="auto"/>
              <w:ind w:left="0"/>
              <w:jc w:val="left"/>
              <w:rPr>
                <w:rFonts w:cs="Calibri"/>
              </w:rPr>
            </w:pPr>
            <w:r w:rsidRPr="00935017">
              <w:rPr>
                <w:rFonts w:cs="Calibri"/>
              </w:rPr>
              <w:t xml:space="preserve">W celu zapewnienia prawidłowej komunikacji </w:t>
            </w:r>
            <w:r w:rsidR="002658F1" w:rsidRPr="00935017">
              <w:rPr>
                <w:rFonts w:cs="Calibri"/>
              </w:rPr>
              <w:t xml:space="preserve">z </w:t>
            </w:r>
            <w:r w:rsidRPr="00935017">
              <w:rPr>
                <w:rFonts w:cs="Calibri"/>
              </w:rPr>
              <w:t xml:space="preserve"> systemem Single Window</w:t>
            </w:r>
            <w:r w:rsidR="002658F1" w:rsidRPr="00935017">
              <w:rPr>
                <w:rFonts w:cs="Calibri"/>
              </w:rPr>
              <w:t xml:space="preserve">, </w:t>
            </w:r>
            <w:r w:rsidRPr="00935017">
              <w:rPr>
                <w:rFonts w:cs="Calibri"/>
              </w:rPr>
              <w:t xml:space="preserve"> w systemie AIS/IMPORT wprowadzone zostały następujące reguły walidacyjne:</w:t>
            </w:r>
          </w:p>
          <w:p w14:paraId="49442DA3" w14:textId="77777777" w:rsidR="00FC743D" w:rsidRPr="00935017" w:rsidRDefault="00FC743D" w:rsidP="00806468">
            <w:pPr>
              <w:pStyle w:val="Akapitzlist"/>
              <w:spacing w:before="240" w:line="276" w:lineRule="auto"/>
              <w:ind w:left="0"/>
              <w:jc w:val="left"/>
              <w:rPr>
                <w:rFonts w:cs="Calibri"/>
              </w:rPr>
            </w:pPr>
            <w:r w:rsidRPr="00935017">
              <w:rPr>
                <w:rFonts w:cs="Calibri"/>
              </w:rPr>
              <w:t>R1607</w:t>
            </w:r>
          </w:p>
          <w:p w14:paraId="579798EF"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DD2F70B"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w:t>
            </w:r>
          </w:p>
          <w:p w14:paraId="515C4241"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B6688C2"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lastRenderedPageBreak/>
              <w:t>Nie występuje Towar/DokumetWymagany/@Numer dla kodów 7P37 lub C673</w:t>
            </w:r>
          </w:p>
          <w:p w14:paraId="07996FD1"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46369A3"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nie występuje /Towar/@MasaNetto dla kodów 7P37 lub C673</w:t>
            </w:r>
          </w:p>
          <w:p w14:paraId="14D85B59"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to</w:t>
            </w:r>
          </w:p>
          <w:p w14:paraId="4B352399"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0A37C3F"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treść komunikatu odrzucającego: Dla /Towar/DokumentWymagany/@Kod równy 7P37 lub C673 musi wystąpić Towar/DokumetWymagany/@Numer oraz /Towar/@MasaNetto w tej pozycji towarowej.</w:t>
            </w:r>
          </w:p>
          <w:p w14:paraId="2AE26AA9" w14:textId="77777777" w:rsidR="00FC743D" w:rsidRPr="00D1106E" w:rsidRDefault="00FC743D" w:rsidP="005235FF">
            <w:pPr>
              <w:pStyle w:val="Akapitzlist"/>
              <w:spacing w:before="240" w:line="276" w:lineRule="auto"/>
              <w:ind w:left="0"/>
              <w:jc w:val="left"/>
            </w:pPr>
            <w:r w:rsidRPr="00D1106E">
              <w:t>R1608</w:t>
            </w:r>
          </w:p>
          <w:p w14:paraId="4B228CD7"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0781FDD5"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 i nie jest pusty Towar/DokumetWymagany/@IloscTowaru dla tych kodów</w:t>
            </w:r>
          </w:p>
          <w:p w14:paraId="20F3932C"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B61BAB4"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Suma wartości podana w Towar/DokumetWymagany/@IloscTowaru dla kod 7P37 lub C673 &gt; /Towar/@MasaNetto na pozycji gdzie wystąpiły te kody</w:t>
            </w:r>
          </w:p>
          <w:p w14:paraId="2F445C51"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To</w:t>
            </w:r>
          </w:p>
          <w:p w14:paraId="6C96497E"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C8E5E35"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Treść komunikatu odrzucającego: Ilość podana w Towar/DokumetWymagany/@IloscTowaru dla kodów dokumentów 7P37 lub C673 nie może być większa niż dana w Masa Netto na tej pozycji</w:t>
            </w:r>
          </w:p>
          <w:p w14:paraId="5CC105C6" w14:textId="77777777" w:rsidR="00FC743D" w:rsidRPr="00D1106E" w:rsidRDefault="00FC743D" w:rsidP="005235FF">
            <w:pPr>
              <w:pStyle w:val="Akapitzlist"/>
              <w:spacing w:before="240" w:line="276" w:lineRule="auto"/>
              <w:ind w:left="0"/>
              <w:jc w:val="left"/>
            </w:pPr>
            <w:r w:rsidRPr="00D1106E">
              <w:t>R1609</w:t>
            </w:r>
          </w:p>
          <w:p w14:paraId="740753B2"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822BA8A"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/Towar/DokumentWymagany/@Kod 7P37 lub C673 wystąpi więcej niż jeden raz na pozycji towarowej </w:t>
            </w:r>
          </w:p>
          <w:p w14:paraId="475B291B"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F44DD02"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Towar/DokumetWymagany/@IlośćTowaru dla kodów 7P37 lub C673</w:t>
            </w:r>
          </w:p>
          <w:p w14:paraId="5FDF544A"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5B18E6D"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Towar/DokumetWymagany/@JednostkaMiary dla kodów 7P37 lub C673</w:t>
            </w:r>
          </w:p>
          <w:p w14:paraId="57B1A285"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LUB</w:t>
            </w:r>
          </w:p>
          <w:p w14:paraId="54B4A7A0"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Towar/DokumetWymagany/@JednostkaMiary jest różne od KGM)</w:t>
            </w:r>
          </w:p>
          <w:p w14:paraId="318F80C3"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to</w:t>
            </w:r>
          </w:p>
          <w:p w14:paraId="694B984C" w14:textId="77777777" w:rsidR="00FC743D" w:rsidRPr="00935017" w:rsidRDefault="00FC743D"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41E8530" w14:textId="77777777" w:rsidR="00FC743D" w:rsidRPr="00935017" w:rsidRDefault="00FC743D" w:rsidP="005235FF">
            <w:pPr>
              <w:spacing w:before="240" w:line="276" w:lineRule="auto"/>
              <w:jc w:val="left"/>
              <w:rPr>
                <w:rFonts w:ascii="Calibri" w:hAnsi="Calibri" w:cs="Calibri"/>
                <w:sz w:val="22"/>
                <w:szCs w:val="22"/>
              </w:rPr>
            </w:pPr>
            <w:r w:rsidRPr="00935017">
              <w:rPr>
                <w:rFonts w:ascii="Calibri" w:hAnsi="Calibri" w:cs="Calibri"/>
                <w:sz w:val="22"/>
                <w:szCs w:val="22"/>
              </w:rPr>
              <w:t>treść komunikatu: Jeżeli  /Towar/DokumentWymagany/@Kod równy 7P37 lub C673 wystąpi więcej niż jeden raz na pozycji towarowej to muszą wystąpić Towar/DokumetWymagany/@IloscTowaru oraz Towar/DokumetWymagany/@JednostkaMiary równa KGM dla tych kodów.</w:t>
            </w:r>
          </w:p>
          <w:p w14:paraId="71E8334A" w14:textId="77777777" w:rsidR="003A361B" w:rsidRPr="00935017" w:rsidRDefault="003A361B" w:rsidP="005235FF">
            <w:pPr>
              <w:spacing w:before="240" w:line="276" w:lineRule="auto"/>
              <w:jc w:val="left"/>
              <w:rPr>
                <w:rFonts w:ascii="Calibri" w:hAnsi="Calibri" w:cs="Calibri"/>
                <w:sz w:val="22"/>
                <w:szCs w:val="22"/>
              </w:rPr>
            </w:pPr>
            <w:r w:rsidRPr="00935017">
              <w:rPr>
                <w:rFonts w:ascii="Calibri" w:hAnsi="Calibri" w:cs="Calibri"/>
                <w:sz w:val="22"/>
                <w:szCs w:val="22"/>
              </w:rPr>
              <w:t>R1610</w:t>
            </w:r>
          </w:p>
          <w:p w14:paraId="74048834"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6CEA2980"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 i nie jest pusty Towar/DokumetWymagany/@IloscTowaru dla tych kodów</w:t>
            </w:r>
          </w:p>
          <w:p w14:paraId="6E470204"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52550A9"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Towar/DokumetWymagany/@JednostkaMiary dla kodów 7P37 lub C673</w:t>
            </w:r>
          </w:p>
          <w:p w14:paraId="73942AF3"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lastRenderedPageBreak/>
              <w:t>LUB</w:t>
            </w:r>
          </w:p>
          <w:p w14:paraId="16409807"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Towar/DokumetWymagany/@JednostkaMiary jest różne od KGM)</w:t>
            </w:r>
          </w:p>
          <w:p w14:paraId="4714FFD0"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 xml:space="preserve">To </w:t>
            </w:r>
          </w:p>
          <w:p w14:paraId="0BA69C0B" w14:textId="77777777" w:rsidR="003A361B" w:rsidRPr="00935017" w:rsidRDefault="003A361B"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1BCFE6F" w14:textId="77777777" w:rsidR="003A361B" w:rsidRPr="00935017" w:rsidRDefault="003A361B" w:rsidP="005235FF">
            <w:pPr>
              <w:spacing w:before="240" w:line="276" w:lineRule="auto"/>
              <w:jc w:val="left"/>
              <w:rPr>
                <w:rFonts w:ascii="Calibri" w:hAnsi="Calibri" w:cs="Calibri"/>
                <w:sz w:val="22"/>
                <w:szCs w:val="22"/>
              </w:rPr>
            </w:pPr>
            <w:r w:rsidRPr="00935017">
              <w:rPr>
                <w:rFonts w:ascii="Calibri" w:hAnsi="Calibri" w:cs="Calibri"/>
                <w:sz w:val="22"/>
                <w:szCs w:val="22"/>
              </w:rPr>
              <w:t>Jeżeli  /Towar/DokumentWymagany/@Kod równy 7P37 lub C673 oraz podano Towar/DokumetWymagany/@IloscTowaru dla tych kodów to musi wystąpić Towar/DokumetWymagany/@JednostkaMiary równa KGM dla tych kodów.</w:t>
            </w:r>
          </w:p>
          <w:p w14:paraId="1A7990CA" w14:textId="77777777" w:rsidR="004A2D55" w:rsidRPr="00935017" w:rsidRDefault="003A361B" w:rsidP="005235FF">
            <w:pPr>
              <w:spacing w:before="240" w:line="276" w:lineRule="auto"/>
              <w:jc w:val="left"/>
              <w:rPr>
                <w:rFonts w:ascii="Calibri" w:hAnsi="Calibri" w:cs="Calibri"/>
                <w:sz w:val="22"/>
                <w:szCs w:val="22"/>
              </w:rPr>
            </w:pPr>
            <w:r w:rsidRPr="00935017">
              <w:rPr>
                <w:rFonts w:ascii="Calibri" w:hAnsi="Calibri" w:cs="Calibri"/>
                <w:sz w:val="22"/>
                <w:szCs w:val="22"/>
              </w:rPr>
              <w:t>Powyższe reguły dotyczą PW</w:t>
            </w:r>
            <w:r w:rsidR="004A2D55" w:rsidRPr="00935017">
              <w:rPr>
                <w:rFonts w:ascii="Calibri" w:hAnsi="Calibri" w:cs="Calibri"/>
                <w:sz w:val="22"/>
                <w:szCs w:val="22"/>
              </w:rPr>
              <w:t>215, ZC215, ZC215UPZ, ZC215UPB i ZC215UZP oraz sprostowa</w:t>
            </w:r>
            <w:r w:rsidRPr="00935017">
              <w:rPr>
                <w:rFonts w:ascii="Calibri" w:hAnsi="Calibri" w:cs="Calibri"/>
                <w:sz w:val="22"/>
                <w:szCs w:val="22"/>
              </w:rPr>
              <w:t>ń</w:t>
            </w:r>
            <w:r w:rsidR="004A2D55" w:rsidRPr="00935017">
              <w:rPr>
                <w:rFonts w:ascii="Calibri" w:hAnsi="Calibri" w:cs="Calibri"/>
                <w:sz w:val="22"/>
                <w:szCs w:val="22"/>
              </w:rPr>
              <w:t xml:space="preserve"> do </w:t>
            </w:r>
            <w:r w:rsidRPr="00935017">
              <w:rPr>
                <w:rFonts w:ascii="Calibri" w:hAnsi="Calibri" w:cs="Calibri"/>
                <w:sz w:val="22"/>
                <w:szCs w:val="22"/>
              </w:rPr>
              <w:t xml:space="preserve">ww. </w:t>
            </w:r>
            <w:r w:rsidR="00E959D7" w:rsidRPr="00935017">
              <w:rPr>
                <w:rFonts w:ascii="Calibri" w:hAnsi="Calibri" w:cs="Calibri"/>
                <w:sz w:val="22"/>
                <w:szCs w:val="22"/>
              </w:rPr>
              <w:t xml:space="preserve">typów </w:t>
            </w:r>
            <w:r w:rsidR="004A2D55" w:rsidRPr="00935017">
              <w:rPr>
                <w:rFonts w:ascii="Calibri" w:hAnsi="Calibri" w:cs="Calibri"/>
                <w:sz w:val="22"/>
                <w:szCs w:val="22"/>
              </w:rPr>
              <w:t>zgłoszeń i PWD.</w:t>
            </w:r>
            <w:r w:rsidR="00E959D7" w:rsidRPr="00935017">
              <w:rPr>
                <w:rFonts w:ascii="Calibri" w:hAnsi="Calibri" w:cs="Calibri"/>
                <w:sz w:val="22"/>
                <w:szCs w:val="22"/>
              </w:rPr>
              <w:t xml:space="preserve"> </w:t>
            </w:r>
            <w:r w:rsidR="004A2D55" w:rsidRPr="00935017">
              <w:rPr>
                <w:rFonts w:ascii="Calibri" w:hAnsi="Calibri" w:cs="Calibri"/>
                <w:sz w:val="22"/>
                <w:szCs w:val="22"/>
              </w:rPr>
              <w:t xml:space="preserve">Zostaną one uruchomione </w:t>
            </w:r>
            <w:r w:rsidR="00E959D7" w:rsidRPr="00935017">
              <w:rPr>
                <w:rFonts w:ascii="Calibri" w:hAnsi="Calibri" w:cs="Calibri"/>
                <w:sz w:val="22"/>
                <w:szCs w:val="22"/>
              </w:rPr>
              <w:t xml:space="preserve">w systemie </w:t>
            </w:r>
            <w:r w:rsidR="004A2D55" w:rsidRPr="00935017">
              <w:rPr>
                <w:rFonts w:ascii="Calibri" w:hAnsi="Calibri" w:cs="Calibri"/>
                <w:sz w:val="22"/>
                <w:szCs w:val="22"/>
              </w:rPr>
              <w:t>w dniu 5 stycznia 2022 r.</w:t>
            </w:r>
          </w:p>
        </w:tc>
      </w:tr>
      <w:tr w:rsidR="00A95CBE" w:rsidRPr="00935017" w14:paraId="360D41B6" w14:textId="77777777" w:rsidTr="00B71676">
        <w:trPr>
          <w:trHeight w:val="510"/>
        </w:trPr>
        <w:tc>
          <w:tcPr>
            <w:tcW w:w="236" w:type="pct"/>
          </w:tcPr>
          <w:p w14:paraId="53DA6BE7" w14:textId="77777777" w:rsidR="00A95CBE" w:rsidRPr="00935017" w:rsidRDefault="00F80882"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252</w:t>
            </w:r>
          </w:p>
        </w:tc>
        <w:tc>
          <w:tcPr>
            <w:tcW w:w="448" w:type="pct"/>
          </w:tcPr>
          <w:p w14:paraId="7D6A60CB" w14:textId="77777777" w:rsidR="00A95CBE" w:rsidRPr="00935017" w:rsidRDefault="00F80882" w:rsidP="00E639EE">
            <w:pPr>
              <w:spacing w:line="276" w:lineRule="auto"/>
              <w:jc w:val="left"/>
              <w:rPr>
                <w:rFonts w:ascii="Calibri" w:hAnsi="Calibri" w:cs="Calibri"/>
                <w:sz w:val="22"/>
                <w:szCs w:val="22"/>
              </w:rPr>
            </w:pPr>
            <w:r w:rsidRPr="00935017">
              <w:rPr>
                <w:rFonts w:ascii="Calibri" w:hAnsi="Calibri" w:cs="Calibri"/>
                <w:sz w:val="22"/>
                <w:szCs w:val="22"/>
              </w:rPr>
              <w:t>2021-12-30</w:t>
            </w:r>
          </w:p>
        </w:tc>
        <w:tc>
          <w:tcPr>
            <w:tcW w:w="1647" w:type="pct"/>
          </w:tcPr>
          <w:p w14:paraId="751050D1" w14:textId="77777777" w:rsidR="00A95CBE" w:rsidRPr="00935017" w:rsidRDefault="00A95CBE" w:rsidP="00E639EE">
            <w:pPr>
              <w:spacing w:line="276" w:lineRule="auto"/>
              <w:ind w:left="40"/>
              <w:jc w:val="left"/>
              <w:rPr>
                <w:rFonts w:ascii="Calibri" w:hAnsi="Calibri" w:cs="Calibri"/>
                <w:b/>
                <w:i/>
                <w:sz w:val="22"/>
                <w:szCs w:val="22"/>
              </w:rPr>
            </w:pPr>
          </w:p>
        </w:tc>
        <w:tc>
          <w:tcPr>
            <w:tcW w:w="2669" w:type="pct"/>
          </w:tcPr>
          <w:p w14:paraId="0DF9528C" w14:textId="77777777" w:rsidR="00F80882" w:rsidRPr="00935017" w:rsidRDefault="00A95CBE" w:rsidP="00E639EE">
            <w:pPr>
              <w:pStyle w:val="Akapitzlist"/>
              <w:spacing w:line="276" w:lineRule="auto"/>
              <w:ind w:left="0"/>
              <w:jc w:val="left"/>
              <w:rPr>
                <w:rFonts w:cs="Calibri"/>
              </w:rPr>
            </w:pPr>
            <w:r w:rsidRPr="00935017">
              <w:rPr>
                <w:rFonts w:cs="Calibri"/>
              </w:rPr>
              <w:t>W związku z wykreśleniem w Instrukcji wypełniania zgłoszeń celnych kodu 4V6 i 4DK4 oraz wpro</w:t>
            </w:r>
            <w:r w:rsidR="003A361B" w:rsidRPr="00935017">
              <w:rPr>
                <w:rFonts w:cs="Calibri"/>
              </w:rPr>
              <w:t>wadzeniem</w:t>
            </w:r>
            <w:r w:rsidRPr="00935017">
              <w:rPr>
                <w:rFonts w:cs="Calibri"/>
              </w:rPr>
              <w:t xml:space="preserve"> kodu 4V7</w:t>
            </w:r>
            <w:r w:rsidR="00E959D7" w:rsidRPr="00935017">
              <w:rPr>
                <w:rFonts w:cs="Calibri"/>
              </w:rPr>
              <w:t xml:space="preserve"> dla towarów, o których mowa w § 3 ust. 1 pkt 21 rozporządzenia w sprawie zwolnień od podatku od towarów i usług oraz warunków stosowania tych zwolnień (zmiana opublikowana w Dz. U. z 2021 r. poz. 2464)</w:t>
            </w:r>
            <w:r w:rsidR="00F80882" w:rsidRPr="00935017">
              <w:rPr>
                <w:rFonts w:cs="Calibri"/>
              </w:rPr>
              <w:t>, z dniem 1 stycznia 2022 r. wprowadza się następujące zmiany w regułach</w:t>
            </w:r>
            <w:r w:rsidR="00E959D7" w:rsidRPr="00935017">
              <w:rPr>
                <w:rFonts w:cs="Calibri"/>
              </w:rPr>
              <w:t xml:space="preserve">: </w:t>
            </w:r>
          </w:p>
          <w:p w14:paraId="30E078A3" w14:textId="77777777" w:rsidR="00A95CBE" w:rsidRPr="00935017" w:rsidRDefault="00A95CBE" w:rsidP="008766CB">
            <w:pPr>
              <w:pStyle w:val="Akapitzlist"/>
              <w:numPr>
                <w:ilvl w:val="0"/>
                <w:numId w:val="26"/>
              </w:numPr>
              <w:spacing w:before="240" w:line="276" w:lineRule="auto"/>
              <w:jc w:val="left"/>
              <w:rPr>
                <w:rFonts w:cs="Calibri"/>
              </w:rPr>
            </w:pPr>
            <w:r w:rsidRPr="00935017">
              <w:rPr>
                <w:rFonts w:cs="Calibri"/>
              </w:rPr>
              <w:t>wykreśla się reguł</w:t>
            </w:r>
            <w:r w:rsidR="00F80882" w:rsidRPr="00935017">
              <w:rPr>
                <w:rFonts w:cs="Calibri"/>
              </w:rPr>
              <w:t>ę</w:t>
            </w:r>
            <w:r w:rsidRPr="00935017">
              <w:rPr>
                <w:rFonts w:cs="Calibri"/>
              </w:rPr>
              <w:t>:</w:t>
            </w:r>
          </w:p>
          <w:p w14:paraId="2E80CC66"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R1524 </w:t>
            </w:r>
          </w:p>
          <w:p w14:paraId="1E2E2DF6"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Jezeli</w:t>
            </w:r>
          </w:p>
          <w:p w14:paraId="6CA60617"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/Towar/Procedura/Szczegoly/@UszczegolowienieProcedury równa sie 4V6</w:t>
            </w:r>
          </w:p>
          <w:p w14:paraId="38448463"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37979053"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/Towar/DokumentWymagany/@Kod nie zawiera 4DK4</w:t>
            </w:r>
          </w:p>
          <w:p w14:paraId="4C888922"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lastRenderedPageBreak/>
              <w:t>to</w:t>
            </w:r>
          </w:p>
          <w:p w14:paraId="2D01B40C" w14:textId="77777777" w:rsidR="00A95CBE" w:rsidRPr="00935017" w:rsidRDefault="00A95CBE" w:rsidP="00E639EE">
            <w:pPr>
              <w:pStyle w:val="Akapitzlist"/>
              <w:spacing w:line="276" w:lineRule="auto"/>
              <w:ind w:left="0"/>
              <w:jc w:val="left"/>
              <w:rPr>
                <w:rFonts w:cs="Calibri"/>
                <w:lang w:eastAsia="pl-PL"/>
              </w:rPr>
            </w:pPr>
            <w:r w:rsidRPr="00935017">
              <w:rPr>
                <w:rFonts w:cs="Calibri"/>
                <w:lang w:eastAsia="pl-PL"/>
              </w:rPr>
              <w:t>bład/ostrzezenie/info</w:t>
            </w:r>
          </w:p>
          <w:p w14:paraId="3564E9E8" w14:textId="77777777" w:rsidR="00A95CBE" w:rsidRPr="00935017" w:rsidRDefault="00F80882" w:rsidP="008766CB">
            <w:pPr>
              <w:pStyle w:val="Akapitzlist"/>
              <w:numPr>
                <w:ilvl w:val="0"/>
                <w:numId w:val="26"/>
              </w:numPr>
              <w:spacing w:before="240" w:line="276" w:lineRule="auto"/>
              <w:jc w:val="left"/>
              <w:rPr>
                <w:rFonts w:cs="Calibri"/>
                <w:lang w:eastAsia="pl-PL"/>
              </w:rPr>
            </w:pPr>
            <w:r w:rsidRPr="00935017">
              <w:rPr>
                <w:rFonts w:cs="Calibri"/>
                <w:lang w:eastAsia="pl-PL"/>
              </w:rPr>
              <w:t>z</w:t>
            </w:r>
            <w:r w:rsidR="00A95CBE" w:rsidRPr="00935017">
              <w:rPr>
                <w:rFonts w:cs="Calibri"/>
                <w:lang w:eastAsia="pl-PL"/>
              </w:rPr>
              <w:t xml:space="preserve">mienia się R246 </w:t>
            </w:r>
            <w:r w:rsidRPr="00935017">
              <w:rPr>
                <w:rFonts w:cs="Calibri"/>
                <w:lang w:eastAsia="pl-PL"/>
              </w:rPr>
              <w:t xml:space="preserve">i R250 </w:t>
            </w:r>
            <w:r w:rsidR="00A95CBE" w:rsidRPr="00935017">
              <w:rPr>
                <w:rFonts w:cs="Calibri"/>
                <w:lang w:eastAsia="pl-PL"/>
              </w:rPr>
              <w:t>poprzez wykreślenie kodu 4V6 i wprowadzenie kodu 4V7</w:t>
            </w:r>
            <w:r w:rsidR="003A361B" w:rsidRPr="00935017">
              <w:rPr>
                <w:rFonts w:cs="Calibri"/>
                <w:lang w:eastAsia="pl-PL"/>
              </w:rPr>
              <w:t>:</w:t>
            </w:r>
          </w:p>
          <w:p w14:paraId="7B6E2FEF" w14:textId="77777777" w:rsidR="00F80882" w:rsidRPr="00935017" w:rsidRDefault="00A95CBE" w:rsidP="005235FF">
            <w:pPr>
              <w:autoSpaceDE w:val="0"/>
              <w:autoSpaceDN w:val="0"/>
              <w:adjustRightInd w:val="0"/>
              <w:spacing w:before="240"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R246 </w:t>
            </w:r>
          </w:p>
          <w:p w14:paraId="4D31EF0A"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JEZELI</w:t>
            </w:r>
          </w:p>
          <w:p w14:paraId="0FAC3F5B"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/Towar/Procedura/@ProceduraWnioskowana zaczyna sie od (4 lub 6)</w:t>
            </w:r>
          </w:p>
          <w:p w14:paraId="5E074F0A"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59700953"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/Towar/Procedura/Szczegoly/@UszczegolowienieProcedury = (0V1 lub 0V2 lub 0V3 lub 0V4</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lub 0V6 lub 0V7 lub 0V8 lub 0V9 lub 1V0 lub 1V1 lub 1V5 lub 1V6 lub 1V8 lub 1V9 lub 2V0 lub</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2V5 lub 2V6 lub 2V7 lub 2V8 lub 2V9 lub 3V0 lub 3V1 lub 3V2 lub 3V3 lub 3V4 lub 3V5 lub</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3V6 lub 3V7 lub 3V8 lub 3V9 lub 4V0 lub 4V1 lub 4V2 lub 4V3 lub 4V4 lub 4V5 lub 4V7</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lub</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5V5)</w:t>
            </w:r>
          </w:p>
          <w:p w14:paraId="3A229510"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5BBD4D78"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/Towar/Oplata/@TypOplaty = B00</w:t>
            </w:r>
          </w:p>
          <w:p w14:paraId="0851D973"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470FD6FC"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/Towar/Oplata/@MetodaPlatnosci &lt;&gt; Z (dla /Towar/Oplata/@TypOplaty = B00)</w:t>
            </w:r>
          </w:p>
          <w:p w14:paraId="45B762F4"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t>
            </w:r>
          </w:p>
          <w:p w14:paraId="275C0994" w14:textId="77777777" w:rsidR="00A95CBE" w:rsidRPr="00935017" w:rsidRDefault="00A95CBE" w:rsidP="00E639EE">
            <w:pPr>
              <w:pStyle w:val="Akapitzlist"/>
              <w:spacing w:line="276" w:lineRule="auto"/>
              <w:ind w:left="0"/>
              <w:jc w:val="left"/>
              <w:rPr>
                <w:rFonts w:cs="Calibri"/>
                <w:lang w:eastAsia="pl-PL"/>
              </w:rPr>
            </w:pPr>
            <w:r w:rsidRPr="00935017">
              <w:rPr>
                <w:rFonts w:cs="Calibri"/>
                <w:lang w:eastAsia="pl-PL"/>
              </w:rPr>
              <w:t>bład/ostrzezenie/info</w:t>
            </w:r>
          </w:p>
          <w:p w14:paraId="10E82B91" w14:textId="77777777" w:rsidR="00F80882" w:rsidRPr="00935017" w:rsidRDefault="00A95CBE" w:rsidP="005235FF">
            <w:pPr>
              <w:autoSpaceDE w:val="0"/>
              <w:autoSpaceDN w:val="0"/>
              <w:adjustRightInd w:val="0"/>
              <w:spacing w:before="240" w:line="276" w:lineRule="auto"/>
              <w:jc w:val="left"/>
              <w:rPr>
                <w:rFonts w:ascii="Calibri" w:hAnsi="Calibri" w:cs="Calibri"/>
                <w:sz w:val="22"/>
                <w:szCs w:val="22"/>
                <w:lang w:eastAsia="pl-PL"/>
              </w:rPr>
            </w:pPr>
            <w:r w:rsidRPr="00935017">
              <w:rPr>
                <w:rFonts w:ascii="Calibri" w:hAnsi="Calibri" w:cs="Calibri"/>
                <w:sz w:val="22"/>
                <w:szCs w:val="22"/>
                <w:lang w:eastAsia="pl-PL"/>
              </w:rPr>
              <w:t xml:space="preserve">R250 </w:t>
            </w:r>
          </w:p>
          <w:p w14:paraId="35DC0104"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JEZELI</w:t>
            </w:r>
          </w:p>
          <w:p w14:paraId="541FB7CA"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/Towar/Procedura/@ProceduraWnioskowana zaczyna sie od (4 lub 6)</w:t>
            </w:r>
          </w:p>
          <w:p w14:paraId="5FDAA935"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lastRenderedPageBreak/>
              <w:t>ORAZ</w:t>
            </w:r>
          </w:p>
          <w:p w14:paraId="629A3483"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/Towar/Oplata/@TypOplaty = B00</w:t>
            </w:r>
          </w:p>
          <w:p w14:paraId="50DD72C2"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5A886F44"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/Towar/Oplata/@MetodaPlatnosci = Z (dla /Towar/Oplata/@TypOplaty = B00)</w:t>
            </w:r>
          </w:p>
          <w:p w14:paraId="3F216808"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ORAZ</w:t>
            </w:r>
          </w:p>
          <w:p w14:paraId="7FA0DD0F"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/Towar/Procedura/Szczegoly/@UszczegolowienieProcedury &lt;&gt; (0V1 oraz 0V2 oraz 0V3 oraz</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0V4 oraz 0V6 oraz 0V7 oraz 0V8 oraz 0V9 oraz 1V0 oraz 1V1 oraz 1V5 oraz 1V6 oraz 1V8</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oraz 1V9 oraz 2V0 oraz 2V5 oraz 2V6 oraz 2V7 oraz 2V8 oraz 2V9 oraz 3V0 oraz 3V1 oraz</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3V2 oraz 3V3 oraz 3V4 oraz 3V5 oraz 3V6 oraz 3V7 oraz 3V8 oraz 3V9 oraz 4V0 oraz 4V1</w:t>
            </w:r>
            <w:r w:rsidR="00F80882" w:rsidRPr="00935017">
              <w:rPr>
                <w:rFonts w:ascii="Calibri" w:hAnsi="Calibri" w:cs="Calibri"/>
                <w:sz w:val="22"/>
                <w:szCs w:val="22"/>
                <w:lang w:eastAsia="pl-PL"/>
              </w:rPr>
              <w:t xml:space="preserve"> </w:t>
            </w:r>
            <w:r w:rsidRPr="00935017">
              <w:rPr>
                <w:rFonts w:ascii="Calibri" w:hAnsi="Calibri" w:cs="Calibri"/>
                <w:sz w:val="22"/>
                <w:szCs w:val="22"/>
                <w:lang w:eastAsia="pl-PL"/>
              </w:rPr>
              <w:t>oraz 4V2 oraz 4V3 oraz 4V4 oraz 4V5 oraz 4V7 oraz 5V5)</w:t>
            </w:r>
          </w:p>
          <w:p w14:paraId="594D86B4" w14:textId="77777777" w:rsidR="00A95CBE" w:rsidRPr="00935017" w:rsidRDefault="00A95CBE" w:rsidP="00E639EE">
            <w:pPr>
              <w:autoSpaceDE w:val="0"/>
              <w:autoSpaceDN w:val="0"/>
              <w:adjustRightInd w:val="0"/>
              <w:spacing w:line="276" w:lineRule="auto"/>
              <w:jc w:val="left"/>
              <w:rPr>
                <w:rFonts w:ascii="Calibri" w:hAnsi="Calibri" w:cs="Calibri"/>
                <w:sz w:val="22"/>
                <w:szCs w:val="22"/>
                <w:lang w:eastAsia="pl-PL"/>
              </w:rPr>
            </w:pPr>
            <w:r w:rsidRPr="00935017">
              <w:rPr>
                <w:rFonts w:ascii="Calibri" w:hAnsi="Calibri" w:cs="Calibri"/>
                <w:sz w:val="22"/>
                <w:szCs w:val="22"/>
                <w:lang w:eastAsia="pl-PL"/>
              </w:rPr>
              <w:t>TO</w:t>
            </w:r>
          </w:p>
          <w:p w14:paraId="0E3583C8" w14:textId="77777777" w:rsidR="00A95CBE" w:rsidRPr="00935017" w:rsidRDefault="00A95CBE" w:rsidP="00E639EE">
            <w:pPr>
              <w:pStyle w:val="Akapitzlist"/>
              <w:spacing w:line="276" w:lineRule="auto"/>
              <w:ind w:left="0"/>
              <w:jc w:val="left"/>
              <w:rPr>
                <w:rFonts w:cs="Calibri"/>
              </w:rPr>
            </w:pPr>
            <w:r w:rsidRPr="00935017">
              <w:rPr>
                <w:rFonts w:cs="Calibri"/>
                <w:lang w:eastAsia="pl-PL"/>
              </w:rPr>
              <w:t>bład/ostrzezenie/info</w:t>
            </w:r>
          </w:p>
        </w:tc>
      </w:tr>
      <w:tr w:rsidR="00D12EC5" w:rsidRPr="00935017" w14:paraId="510DC64A" w14:textId="77777777" w:rsidTr="00B71676">
        <w:trPr>
          <w:trHeight w:val="510"/>
        </w:trPr>
        <w:tc>
          <w:tcPr>
            <w:tcW w:w="236" w:type="pct"/>
          </w:tcPr>
          <w:p w14:paraId="359EA37B"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253</w:t>
            </w:r>
          </w:p>
        </w:tc>
        <w:tc>
          <w:tcPr>
            <w:tcW w:w="448" w:type="pct"/>
          </w:tcPr>
          <w:p w14:paraId="21F280A6"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2021-12-31</w:t>
            </w:r>
          </w:p>
        </w:tc>
        <w:tc>
          <w:tcPr>
            <w:tcW w:w="1647" w:type="pct"/>
          </w:tcPr>
          <w:p w14:paraId="6F3E2769" w14:textId="77777777" w:rsidR="00D12EC5" w:rsidRPr="00935017" w:rsidRDefault="00D12EC5" w:rsidP="00E639EE">
            <w:pPr>
              <w:spacing w:line="276" w:lineRule="auto"/>
              <w:ind w:left="40"/>
              <w:jc w:val="left"/>
              <w:rPr>
                <w:rFonts w:ascii="Calibri" w:hAnsi="Calibri" w:cs="Calibri"/>
                <w:sz w:val="22"/>
                <w:szCs w:val="22"/>
              </w:rPr>
            </w:pPr>
          </w:p>
        </w:tc>
        <w:tc>
          <w:tcPr>
            <w:tcW w:w="2669" w:type="pct"/>
          </w:tcPr>
          <w:p w14:paraId="3E7ACF72"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Podane w pkt 253 reguły R246 i R250 nie uwzględniły zmian wskazanych w pkt 244 z 2021-09-23 polegającej na dodaniu kodu F48, w związku z tym reguły te po uwzględnieniu wszystkich zmian będą miały od 1 stycznia 2022 r. następujące brzmienie:</w:t>
            </w:r>
          </w:p>
          <w:p w14:paraId="08751C43" w14:textId="77777777" w:rsidR="00D12EC5" w:rsidRPr="00935017" w:rsidRDefault="00D12EC5" w:rsidP="00E639EE">
            <w:pPr>
              <w:spacing w:line="276" w:lineRule="auto"/>
              <w:jc w:val="left"/>
              <w:rPr>
                <w:rFonts w:ascii="Calibri" w:hAnsi="Calibri" w:cs="Calibri"/>
                <w:sz w:val="22"/>
                <w:szCs w:val="22"/>
                <w:lang w:eastAsia="pl-PL"/>
              </w:rPr>
            </w:pPr>
            <w:r w:rsidRPr="00935017">
              <w:rPr>
                <w:rFonts w:ascii="Calibri" w:hAnsi="Calibri" w:cs="Calibri"/>
                <w:sz w:val="22"/>
                <w:szCs w:val="22"/>
              </w:rPr>
              <w:t>R246</w:t>
            </w:r>
          </w:p>
          <w:p w14:paraId="0FC9F3A2"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19457A8"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/Towar/Procedura/@ProceduraWnioskowana zaczyna się od (4 lub 6) </w:t>
            </w:r>
          </w:p>
          <w:p w14:paraId="42F39EA6"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171A1F3F"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/Towar/Procedura/Szczegoly/@UszczegolowienieProcedury = (0V1 lub 0V2 lub 0V3 lub 0V4 lub 0V6 lub 0V8 lub 0V9 lub 1V0 lub 1V1 lub 1V5 lub 1V6 lub 1V8 lub 1V9 lub 2V0 lub 2V5 lub 2V6 lub 2V7 lub 2V8 lub 2V9 lub 3V0 lub 3V1 lub 3V2 lub </w:t>
            </w:r>
            <w:r w:rsidRPr="00935017">
              <w:rPr>
                <w:rFonts w:ascii="Calibri" w:hAnsi="Calibri" w:cs="Calibri"/>
                <w:sz w:val="22"/>
                <w:szCs w:val="22"/>
              </w:rPr>
              <w:lastRenderedPageBreak/>
              <w:t>3V3 lub 3V4 lub 3V5 lub 3V6 lub 3V7 lub 3V8 lub 3V9 lub 4V0 lub 4V1 lub 4V2 lub 4V3 lub 4V4 lub 4V5 lub 4V7 lub 5V5 lub F48)</w:t>
            </w:r>
          </w:p>
          <w:p w14:paraId="602D7EAA"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C61243C"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/Towar/Oplata/@TypOplaty = B00 </w:t>
            </w:r>
          </w:p>
          <w:p w14:paraId="45B801E4"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3F2D577A"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&lt;&gt; Z  (dla /Towar/Oplata/@TypOplaty = B00)</w:t>
            </w:r>
          </w:p>
          <w:p w14:paraId="4981C062"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TO</w:t>
            </w:r>
          </w:p>
          <w:p w14:paraId="11BE3A02"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9C4205D"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Komunikat:</w:t>
            </w:r>
          </w:p>
          <w:p w14:paraId="041A6E20"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Jeżeli /Towar/Procedura/Szczegoly/@UszczegolowienieProcedury wskazuje na zwolnienie z podatków to dla /Towar/Oplata/@TypOplaty = B00  atrybut  /Towar/Oplata/@MetodaPlatnosci musi być równy Z.</w:t>
            </w:r>
          </w:p>
          <w:p w14:paraId="04FF690B" w14:textId="77777777" w:rsidR="00D12EC5" w:rsidRPr="00935017" w:rsidRDefault="00D12EC5" w:rsidP="005235FF">
            <w:pPr>
              <w:spacing w:before="240" w:line="276" w:lineRule="auto"/>
              <w:jc w:val="left"/>
              <w:rPr>
                <w:rFonts w:ascii="Calibri" w:hAnsi="Calibri" w:cs="Calibri"/>
                <w:sz w:val="22"/>
                <w:szCs w:val="22"/>
              </w:rPr>
            </w:pPr>
            <w:r w:rsidRPr="00935017">
              <w:rPr>
                <w:rFonts w:ascii="Calibri" w:hAnsi="Calibri" w:cs="Calibri"/>
                <w:sz w:val="22"/>
                <w:szCs w:val="22"/>
              </w:rPr>
              <w:t>R250</w:t>
            </w:r>
          </w:p>
          <w:p w14:paraId="556D6CF0"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61F917E4"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/Towar/Procedura/@ProceduraWnioskowana zaczyna się od (4 lub 6)</w:t>
            </w:r>
          </w:p>
          <w:p w14:paraId="2C166477"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218EC83"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/Towar/Oplata/@TypOplaty = B00</w:t>
            </w:r>
          </w:p>
          <w:p w14:paraId="41366223"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E5FBEFE"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/Towar/Oplata/@MetodaPlatnosci = Z (dla /Towar/Oplata/@TypOplaty = B00)</w:t>
            </w:r>
          </w:p>
          <w:p w14:paraId="1A2EEDCB"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5653E38"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 xml:space="preserve">/Towar/Procedura/Szczegoly/@UszczegolowienieProcedury &lt;&gt; (0V1 oraz 0V2 oraz 0V3 oraz 0V4 oraz 0V6 oraz 0V8 oraz 0V9 oraz 1V0 oraz 1V1 oraz 1V5 oraz 1V6 oraz 1V8 oraz 1V9 oraz 2V0 oraz 2V5 oraz 2V6 oraz 2V7 oraz 2V8 oraz 2V9 oraz 3V0 oraz 3V1 oraz 3V2 oraz 3V3 oraz 3V4 oraz 3V5 oraz 3V6 oraz 3V7 oraz </w:t>
            </w:r>
            <w:r w:rsidRPr="00935017">
              <w:rPr>
                <w:rFonts w:ascii="Calibri" w:hAnsi="Calibri" w:cs="Calibri"/>
                <w:sz w:val="22"/>
                <w:szCs w:val="22"/>
              </w:rPr>
              <w:lastRenderedPageBreak/>
              <w:t>3V8 oraz 3V9 oraz 4V0 oraz 4V1 oraz 4V2 oraz 4V3 oraz 4V4 oraz 4V5 oraz 4V7 oraz 5V5 oraz F48)</w:t>
            </w:r>
          </w:p>
          <w:p w14:paraId="6810AA08"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TO</w:t>
            </w:r>
          </w:p>
          <w:p w14:paraId="6257DDE1" w14:textId="77777777" w:rsidR="00D12EC5" w:rsidRPr="00935017" w:rsidRDefault="00D12EC5"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FE7ECEF" w14:textId="77777777" w:rsidR="00D12EC5" w:rsidRPr="00935017" w:rsidRDefault="00D12EC5" w:rsidP="005235FF">
            <w:pPr>
              <w:spacing w:before="240" w:line="276" w:lineRule="auto"/>
              <w:jc w:val="left"/>
              <w:rPr>
                <w:rFonts w:ascii="Calibri" w:hAnsi="Calibri" w:cs="Calibri"/>
                <w:sz w:val="22"/>
                <w:szCs w:val="22"/>
              </w:rPr>
            </w:pPr>
            <w:r w:rsidRPr="00935017">
              <w:rPr>
                <w:rFonts w:ascii="Calibri" w:hAnsi="Calibri" w:cs="Calibri"/>
                <w:sz w:val="22"/>
                <w:szCs w:val="22"/>
              </w:rPr>
              <w:t>Komunikat:</w:t>
            </w:r>
          </w:p>
          <w:p w14:paraId="5F7971C0" w14:textId="77777777" w:rsidR="00D12EC5" w:rsidRPr="00935017" w:rsidRDefault="00D12EC5" w:rsidP="00E639EE">
            <w:pPr>
              <w:pStyle w:val="Akapitzlist"/>
              <w:spacing w:line="276" w:lineRule="auto"/>
              <w:ind w:left="0"/>
              <w:jc w:val="left"/>
              <w:rPr>
                <w:rFonts w:cs="Calibri"/>
              </w:rPr>
            </w:pPr>
            <w:r w:rsidRPr="00935017">
              <w:rPr>
                <w:rFonts w:cs="Calibri"/>
              </w:rPr>
              <w:t>Jeżeli /Towar/Procedura/@ProceduraWnioskowana zaczyna się od 4 lub 6 oraz /Towar/Oplata/@MetodaPlatnosci = Z (dla /Towar/Oplata/@TypOplaty = B00) TO musi wystąpić /Towar/Procedura/Szczegoly/@UszczegolowienieProcedury dot. zwolnień podatkowych (0V1 lub 0V2 lub 0V3 lub 0V4 lub 0V6 lub 0V8 lub 0V9 lub 1V0 lub 1V1 lub 1V5 lub 1V6 lub 1V8 lub 1V9 lub 2V0 lub 2V5 lub 2V6 lub 2V7 lub 2V8 lub 2V9 lub 3V0 lub 3V1 lub 3V2 lub 3V3 lub 3V4 lub 3V5 lub 3V6 lub 3V7 lub 3V8 lub 3V9 lub 4V0 lub 4V1 lub 4V2 lub 4V3 lub 4V4 lub 4V5 lub 4V7</w:t>
            </w:r>
            <w:r w:rsidRPr="00935017">
              <w:rPr>
                <w:rFonts w:cs="Calibri"/>
                <w:color w:val="FF0000"/>
              </w:rPr>
              <w:t xml:space="preserve"> </w:t>
            </w:r>
            <w:r w:rsidRPr="00935017">
              <w:rPr>
                <w:rFonts w:cs="Calibri"/>
              </w:rPr>
              <w:t>lub 5V5 lub F48).</w:t>
            </w:r>
          </w:p>
        </w:tc>
      </w:tr>
      <w:tr w:rsidR="00D1106E" w:rsidRPr="00935017" w14:paraId="395002D6" w14:textId="77777777" w:rsidTr="00B71676">
        <w:trPr>
          <w:trHeight w:val="510"/>
        </w:trPr>
        <w:tc>
          <w:tcPr>
            <w:tcW w:w="236" w:type="pct"/>
          </w:tcPr>
          <w:p w14:paraId="187CE22C" w14:textId="77777777" w:rsidR="00D1106E" w:rsidRPr="00935017" w:rsidRDefault="00D1106E"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254</w:t>
            </w:r>
          </w:p>
        </w:tc>
        <w:tc>
          <w:tcPr>
            <w:tcW w:w="448" w:type="pct"/>
          </w:tcPr>
          <w:p w14:paraId="09FD6AEF" w14:textId="77777777" w:rsidR="00D1106E" w:rsidRPr="00935017" w:rsidRDefault="00D1106E" w:rsidP="00E639EE">
            <w:pPr>
              <w:spacing w:line="276" w:lineRule="auto"/>
              <w:jc w:val="left"/>
              <w:rPr>
                <w:rFonts w:ascii="Calibri" w:hAnsi="Calibri" w:cs="Calibri"/>
                <w:sz w:val="22"/>
                <w:szCs w:val="22"/>
              </w:rPr>
            </w:pPr>
            <w:r w:rsidRPr="00935017">
              <w:rPr>
                <w:rFonts w:ascii="Calibri" w:hAnsi="Calibri" w:cs="Calibri"/>
                <w:sz w:val="22"/>
                <w:szCs w:val="22"/>
              </w:rPr>
              <w:t>2022-01-31</w:t>
            </w:r>
          </w:p>
        </w:tc>
        <w:tc>
          <w:tcPr>
            <w:tcW w:w="1647" w:type="pct"/>
          </w:tcPr>
          <w:p w14:paraId="59FC0819" w14:textId="77777777" w:rsidR="00D1106E" w:rsidRPr="00935017" w:rsidRDefault="00D1106E" w:rsidP="00E639EE">
            <w:pPr>
              <w:spacing w:line="276" w:lineRule="auto"/>
              <w:ind w:left="40"/>
              <w:jc w:val="left"/>
              <w:rPr>
                <w:rFonts w:ascii="Calibri" w:hAnsi="Calibri" w:cs="Calibri"/>
                <w:sz w:val="22"/>
                <w:szCs w:val="22"/>
              </w:rPr>
            </w:pPr>
          </w:p>
        </w:tc>
        <w:tc>
          <w:tcPr>
            <w:tcW w:w="2669" w:type="pct"/>
          </w:tcPr>
          <w:p w14:paraId="34CF868B"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t>W związku z wdrożeniem aplikacji KOMUNIKATOR+ wprowadzono nowy kod PL20A, który należy podawać w zgłoszeniach uzupełniających składanych do systemu AIS/IMPORT w przypadku, gdy system KOMUNIKATOR+ będzie stosowany dla potrzeb realizacji procedury awaryjnej w procedurach uproszczonych. W związku z powyższym wprowadzono następującą regułę:</w:t>
            </w:r>
          </w:p>
          <w:p w14:paraId="186945B6" w14:textId="77777777" w:rsidR="00D1106E" w:rsidRPr="00935017" w:rsidRDefault="00D1106E" w:rsidP="005235FF">
            <w:pPr>
              <w:spacing w:before="240" w:line="276" w:lineRule="auto"/>
              <w:jc w:val="left"/>
              <w:rPr>
                <w:rFonts w:ascii="Calibri" w:hAnsi="Calibri" w:cs="Calibri"/>
                <w:sz w:val="22"/>
                <w:szCs w:val="22"/>
              </w:rPr>
            </w:pPr>
            <w:r w:rsidRPr="00935017">
              <w:rPr>
                <w:rFonts w:ascii="Calibri" w:hAnsi="Calibri" w:cs="Calibri"/>
                <w:sz w:val="22"/>
                <w:szCs w:val="22"/>
              </w:rPr>
              <w:t>R1602</w:t>
            </w:r>
          </w:p>
          <w:p w14:paraId="19A407F9"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t>JEZELI</w:t>
            </w:r>
          </w:p>
          <w:p w14:paraId="44D29F6B"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t xml:space="preserve">/Towar/InformacjaDodatkowa/@Kod = PL20A </w:t>
            </w:r>
          </w:p>
          <w:p w14:paraId="5F3A9C0B"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66813978"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t>/DodatkowyTypZgloszenia &lt;&gt; X lub Y lub Z</w:t>
            </w:r>
          </w:p>
          <w:p w14:paraId="0686AAE1"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lastRenderedPageBreak/>
              <w:t>TO</w:t>
            </w:r>
          </w:p>
          <w:p w14:paraId="77563DFF" w14:textId="77777777" w:rsidR="00D1106E" w:rsidRPr="00935017" w:rsidRDefault="00D1106E"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2954BAF" w14:textId="77777777" w:rsidR="00D1106E" w:rsidRPr="00935017" w:rsidRDefault="00D1106E" w:rsidP="005235FF">
            <w:pPr>
              <w:spacing w:before="240" w:line="276" w:lineRule="auto"/>
              <w:jc w:val="left"/>
              <w:rPr>
                <w:rFonts w:ascii="Calibri" w:hAnsi="Calibri" w:cs="Calibri"/>
                <w:sz w:val="22"/>
                <w:szCs w:val="22"/>
              </w:rPr>
            </w:pPr>
            <w:r w:rsidRPr="00935017">
              <w:rPr>
                <w:rFonts w:ascii="Calibri" w:hAnsi="Calibri" w:cs="Calibri"/>
                <w:sz w:val="22"/>
                <w:szCs w:val="22"/>
              </w:rPr>
              <w:t>Treść komunikatu: Kod PL20A może wystąpić tylko w zgłoszeniu uzupełniającym typu X lub Y lub Z</w:t>
            </w:r>
          </w:p>
          <w:p w14:paraId="74854FB7" w14:textId="77777777" w:rsidR="00D1106E" w:rsidRPr="00935017" w:rsidRDefault="00D1106E" w:rsidP="005235FF">
            <w:pPr>
              <w:spacing w:before="240" w:line="276" w:lineRule="auto"/>
              <w:jc w:val="left"/>
              <w:rPr>
                <w:rFonts w:ascii="Calibri" w:hAnsi="Calibri" w:cs="Calibri"/>
                <w:sz w:val="22"/>
                <w:szCs w:val="22"/>
              </w:rPr>
            </w:pPr>
            <w:r w:rsidRPr="00935017">
              <w:rPr>
                <w:rFonts w:ascii="Calibri" w:hAnsi="Calibri" w:cs="Calibri"/>
                <w:sz w:val="22"/>
                <w:szCs w:val="22"/>
              </w:rPr>
              <w:t>Reguła została aktywowana z dniem 1.02.2022</w:t>
            </w:r>
          </w:p>
        </w:tc>
      </w:tr>
      <w:tr w:rsidR="00223240" w:rsidRPr="00935017" w14:paraId="3335A5F9" w14:textId="77777777" w:rsidTr="00B71676">
        <w:trPr>
          <w:trHeight w:val="510"/>
        </w:trPr>
        <w:tc>
          <w:tcPr>
            <w:tcW w:w="236" w:type="pct"/>
          </w:tcPr>
          <w:p w14:paraId="4D89A030" w14:textId="77777777" w:rsidR="00223240" w:rsidRPr="00935017" w:rsidRDefault="00223240"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255</w:t>
            </w:r>
          </w:p>
        </w:tc>
        <w:tc>
          <w:tcPr>
            <w:tcW w:w="448" w:type="pct"/>
          </w:tcPr>
          <w:p w14:paraId="33D3201D" w14:textId="77777777" w:rsidR="00223240" w:rsidRPr="00935017" w:rsidRDefault="00223240" w:rsidP="00E639EE">
            <w:pPr>
              <w:spacing w:line="276" w:lineRule="auto"/>
              <w:jc w:val="left"/>
              <w:rPr>
                <w:rFonts w:ascii="Calibri" w:hAnsi="Calibri" w:cs="Calibri"/>
                <w:sz w:val="22"/>
                <w:szCs w:val="22"/>
              </w:rPr>
            </w:pPr>
            <w:r w:rsidRPr="00935017">
              <w:rPr>
                <w:rFonts w:ascii="Calibri" w:hAnsi="Calibri" w:cs="Calibri"/>
                <w:sz w:val="22"/>
                <w:szCs w:val="22"/>
              </w:rPr>
              <w:t>2022-03-10</w:t>
            </w:r>
          </w:p>
        </w:tc>
        <w:tc>
          <w:tcPr>
            <w:tcW w:w="1647" w:type="pct"/>
          </w:tcPr>
          <w:p w14:paraId="4583C7BC" w14:textId="77777777" w:rsidR="00223240" w:rsidRPr="00935017" w:rsidRDefault="00223240" w:rsidP="00E639EE">
            <w:pPr>
              <w:spacing w:line="276" w:lineRule="auto"/>
              <w:ind w:left="40"/>
              <w:jc w:val="left"/>
              <w:rPr>
                <w:rFonts w:ascii="Calibri" w:hAnsi="Calibri" w:cs="Calibri"/>
                <w:sz w:val="22"/>
                <w:szCs w:val="22"/>
              </w:rPr>
            </w:pPr>
          </w:p>
        </w:tc>
        <w:tc>
          <w:tcPr>
            <w:tcW w:w="2669" w:type="pct"/>
          </w:tcPr>
          <w:p w14:paraId="6B9250E9"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 xml:space="preserve">W celu zapewnienia prawidłowego stosowania art. 76 Rozporządzenia Delegowanego, </w:t>
            </w:r>
            <w:r w:rsidR="00B220FE" w:rsidRPr="00935017">
              <w:rPr>
                <w:rFonts w:ascii="Calibri" w:hAnsi="Calibri" w:cs="Calibri"/>
                <w:sz w:val="22"/>
                <w:szCs w:val="22"/>
              </w:rPr>
              <w:t xml:space="preserve">wprowadza się następującą regułę wymuszającą podanie wartości 863 </w:t>
            </w:r>
            <w:r w:rsidRPr="00935017">
              <w:rPr>
                <w:rFonts w:ascii="Calibri" w:hAnsi="Calibri" w:cs="Calibri"/>
                <w:sz w:val="22"/>
                <w:szCs w:val="22"/>
              </w:rPr>
              <w:t>dla kodu informacji dodatkowej 0PL10  w przypadku występowania opłat A30, A35, A40 i A45. :</w:t>
            </w:r>
          </w:p>
          <w:p w14:paraId="6736DDC6" w14:textId="77777777" w:rsidR="00223240" w:rsidRPr="00935017" w:rsidRDefault="00223240" w:rsidP="005235FF">
            <w:pPr>
              <w:spacing w:before="240" w:line="276" w:lineRule="auto"/>
              <w:jc w:val="left"/>
              <w:rPr>
                <w:rFonts w:ascii="Calibri" w:hAnsi="Calibri" w:cs="Calibri"/>
                <w:sz w:val="22"/>
                <w:szCs w:val="22"/>
              </w:rPr>
            </w:pPr>
            <w:r w:rsidRPr="00935017">
              <w:rPr>
                <w:rFonts w:ascii="Calibri" w:hAnsi="Calibri" w:cs="Calibri"/>
                <w:sz w:val="22"/>
                <w:szCs w:val="22"/>
              </w:rPr>
              <w:t>R1611</w:t>
            </w:r>
          </w:p>
          <w:p w14:paraId="3EE6DAC2"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Jeżeli</w:t>
            </w:r>
          </w:p>
          <w:p w14:paraId="3963188C"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/Towar/Oplata/@TypOplaty jest jednym z „A30, A35, A40, A45”</w:t>
            </w:r>
          </w:p>
          <w:p w14:paraId="29B1850F"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1A4A4DE5"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/Towar/InformacjaDodatkowa/@Opis jest różny od 863 dla  /Towar/InformacjaDodatkowa/@Kod = 0PL10</w:t>
            </w:r>
          </w:p>
          <w:p w14:paraId="2F9AFB92"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To</w:t>
            </w:r>
          </w:p>
          <w:p w14:paraId="67B1DE69"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DAE6233" w14:textId="77777777" w:rsidR="00223240" w:rsidRPr="00935017" w:rsidRDefault="00223240" w:rsidP="005235FF">
            <w:pPr>
              <w:spacing w:before="240" w:line="276" w:lineRule="auto"/>
              <w:jc w:val="left"/>
              <w:rPr>
                <w:rFonts w:ascii="Calibri" w:hAnsi="Calibri" w:cs="Calibri"/>
                <w:sz w:val="22"/>
                <w:szCs w:val="22"/>
              </w:rPr>
            </w:pPr>
            <w:r w:rsidRPr="00935017">
              <w:rPr>
                <w:rFonts w:ascii="Calibri" w:hAnsi="Calibri" w:cs="Calibri"/>
                <w:sz w:val="22"/>
                <w:szCs w:val="22"/>
              </w:rPr>
              <w:t>Komunikat: Dla typu opłaty A30, A35, A40, A45 i kodu InformacjaDodatkowa równego 0PL10 opis tego kodu musi zawierać treść 863.</w:t>
            </w:r>
          </w:p>
          <w:p w14:paraId="15FA0244" w14:textId="77777777" w:rsidR="00223240" w:rsidRPr="00935017" w:rsidRDefault="00223240" w:rsidP="005235FF">
            <w:pPr>
              <w:spacing w:line="276" w:lineRule="auto"/>
              <w:jc w:val="left"/>
              <w:rPr>
                <w:rFonts w:ascii="Calibri" w:hAnsi="Calibri" w:cs="Calibri"/>
                <w:sz w:val="22"/>
                <w:szCs w:val="22"/>
              </w:rPr>
            </w:pPr>
            <w:r w:rsidRPr="00935017">
              <w:rPr>
                <w:rFonts w:ascii="Calibri" w:hAnsi="Calibri" w:cs="Calibri"/>
                <w:sz w:val="22"/>
                <w:szCs w:val="22"/>
              </w:rPr>
              <w:t>Reguła zostanie aktywowana 17.03.2022</w:t>
            </w:r>
          </w:p>
        </w:tc>
      </w:tr>
      <w:tr w:rsidR="00827E91" w:rsidRPr="00935017" w14:paraId="71ADD95E" w14:textId="77777777" w:rsidTr="00B71676">
        <w:trPr>
          <w:trHeight w:val="510"/>
        </w:trPr>
        <w:tc>
          <w:tcPr>
            <w:tcW w:w="236" w:type="pct"/>
          </w:tcPr>
          <w:p w14:paraId="2C2D0EEF" w14:textId="77777777" w:rsidR="00827E91" w:rsidRPr="00935017" w:rsidRDefault="00827E91"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256</w:t>
            </w:r>
          </w:p>
        </w:tc>
        <w:tc>
          <w:tcPr>
            <w:tcW w:w="448" w:type="pct"/>
          </w:tcPr>
          <w:p w14:paraId="57A2B99E" w14:textId="77777777" w:rsidR="00827E91" w:rsidRPr="00935017" w:rsidRDefault="00827E91" w:rsidP="00E639EE">
            <w:pPr>
              <w:spacing w:line="276" w:lineRule="auto"/>
              <w:jc w:val="left"/>
              <w:rPr>
                <w:rFonts w:ascii="Calibri" w:hAnsi="Calibri" w:cs="Calibri"/>
                <w:sz w:val="22"/>
                <w:szCs w:val="22"/>
              </w:rPr>
            </w:pPr>
            <w:r w:rsidRPr="00935017">
              <w:rPr>
                <w:rFonts w:ascii="Calibri" w:hAnsi="Calibri" w:cs="Calibri"/>
                <w:sz w:val="22"/>
                <w:szCs w:val="22"/>
              </w:rPr>
              <w:t>2022-05-19</w:t>
            </w:r>
          </w:p>
        </w:tc>
        <w:tc>
          <w:tcPr>
            <w:tcW w:w="1647" w:type="pct"/>
          </w:tcPr>
          <w:p w14:paraId="18B7D797" w14:textId="77777777" w:rsidR="00827E91" w:rsidRPr="00935017" w:rsidRDefault="00827E91" w:rsidP="005235FF">
            <w:pPr>
              <w:spacing w:line="276" w:lineRule="auto"/>
              <w:ind w:left="40"/>
              <w:jc w:val="left"/>
              <w:rPr>
                <w:rFonts w:ascii="Calibri" w:hAnsi="Calibri" w:cs="Calibri"/>
                <w:b/>
                <w:i/>
                <w:sz w:val="22"/>
                <w:szCs w:val="22"/>
              </w:rPr>
            </w:pPr>
          </w:p>
        </w:tc>
        <w:tc>
          <w:tcPr>
            <w:tcW w:w="2669" w:type="pct"/>
          </w:tcPr>
          <w:p w14:paraId="5FD672A0"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W związku z wprowadzeniem w Instrukcji wypełniania zgłoszeń celnych nowego kodu „COVID”, w systemie AIS/IMPORT wdrożone zostały następujące reguły:</w:t>
            </w:r>
          </w:p>
          <w:p w14:paraId="40F85BDC" w14:textId="77777777" w:rsidR="00827E91" w:rsidRPr="00935017" w:rsidRDefault="005235FF" w:rsidP="008766CB">
            <w:pPr>
              <w:numPr>
                <w:ilvl w:val="0"/>
                <w:numId w:val="27"/>
              </w:numPr>
              <w:spacing w:before="240" w:line="276" w:lineRule="auto"/>
              <w:jc w:val="left"/>
              <w:rPr>
                <w:rFonts w:ascii="Calibri" w:hAnsi="Calibri" w:cs="Calibri"/>
                <w:sz w:val="22"/>
                <w:szCs w:val="22"/>
              </w:rPr>
            </w:pPr>
            <w:r>
              <w:rPr>
                <w:rFonts w:ascii="Calibri" w:hAnsi="Calibri" w:cs="Calibri"/>
                <w:sz w:val="22"/>
                <w:szCs w:val="22"/>
              </w:rPr>
              <w:t xml:space="preserve"> </w:t>
            </w:r>
            <w:r w:rsidR="00827E91" w:rsidRPr="00935017">
              <w:rPr>
                <w:rFonts w:ascii="Calibri" w:hAnsi="Calibri" w:cs="Calibri"/>
                <w:sz w:val="22"/>
                <w:szCs w:val="22"/>
              </w:rPr>
              <w:t>dotyczące wszystkich typów ZCP oraz ich sprostowań:</w:t>
            </w:r>
          </w:p>
          <w:p w14:paraId="12E8EACE"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R1637</w:t>
            </w:r>
          </w:p>
          <w:p w14:paraId="0C84992F"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JEŻELI</w:t>
            </w:r>
          </w:p>
          <w:p w14:paraId="55F56A54"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C26</w:t>
            </w:r>
          </w:p>
          <w:p w14:paraId="42FCF294"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7CF2FE57"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(NIE WYSTĄPIŁ /Towar/InformacjaDodatkowa/@Kod = COVID</w:t>
            </w:r>
          </w:p>
          <w:p w14:paraId="11144300"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ALBO</w:t>
            </w:r>
          </w:p>
          <w:p w14:paraId="515AFFFC"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NIE WYSTĄPIŁ /Towar/InformacjaDodatkowa/@Kod = PHU01)</w:t>
            </w:r>
          </w:p>
          <w:p w14:paraId="2B1B4E19"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t>
            </w:r>
          </w:p>
          <w:p w14:paraId="518FEFF8"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9F5E399"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Komunikat: Jeżeli wystąpi /@UszczegolowienieProcedury = C26, to musi wystąpić /Towar/InformacjaDodatkowa /@Kod = COVID albo /Towar/InformacjaDodatkowa/@Kod = PHU01</w:t>
            </w:r>
          </w:p>
          <w:p w14:paraId="09292AA5"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R1638</w:t>
            </w:r>
          </w:p>
          <w:p w14:paraId="0B55A90D"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JEŻELI</w:t>
            </w:r>
          </w:p>
          <w:p w14:paraId="70431888"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C26</w:t>
            </w:r>
          </w:p>
          <w:p w14:paraId="59111E2E"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00BF9F76"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/Towar/@KodTowarowy zaczyna się od 9919</w:t>
            </w:r>
          </w:p>
          <w:p w14:paraId="52550FB0"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t>
            </w:r>
          </w:p>
          <w:p w14:paraId="2447B805"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6E6B5807"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Komunikat: Jeżeli /Towar/Procedura/Szczegoly/@UszczegolowienieProcedury = C26 to /Towar/@KodTowarowy nie może zaczynać się od 9919</w:t>
            </w:r>
          </w:p>
          <w:p w14:paraId="271CF7EF" w14:textId="77777777" w:rsidR="00827E91" w:rsidRPr="00935017" w:rsidRDefault="00827E91" w:rsidP="008766CB">
            <w:pPr>
              <w:numPr>
                <w:ilvl w:val="0"/>
                <w:numId w:val="27"/>
              </w:numPr>
              <w:spacing w:before="240" w:line="276" w:lineRule="auto"/>
              <w:jc w:val="left"/>
              <w:rPr>
                <w:rFonts w:ascii="Calibri" w:hAnsi="Calibri" w:cs="Calibri"/>
                <w:sz w:val="22"/>
                <w:szCs w:val="22"/>
              </w:rPr>
            </w:pPr>
            <w:r w:rsidRPr="00935017">
              <w:rPr>
                <w:rFonts w:ascii="Calibri" w:hAnsi="Calibri" w:cs="Calibri"/>
                <w:sz w:val="22"/>
                <w:szCs w:val="22"/>
              </w:rPr>
              <w:lastRenderedPageBreak/>
              <w:t>dotyczące PW213 i PW215</w:t>
            </w:r>
          </w:p>
          <w:p w14:paraId="1D605B2D"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R1639</w:t>
            </w:r>
          </w:p>
          <w:p w14:paraId="14968E8A"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JEŻELI</w:t>
            </w:r>
          </w:p>
          <w:p w14:paraId="6EE6F8A8"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Procedura/Szczegoly/@UszczegolowienieProcedury = C26</w:t>
            </w:r>
          </w:p>
          <w:p w14:paraId="2DDE2B89"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3F38ECD4"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(NIE WYSTĄPIŁ /Towar/InformacjaDodatkowa/@Kod = COVID</w:t>
            </w:r>
          </w:p>
          <w:p w14:paraId="05E2547D"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ALBO</w:t>
            </w:r>
          </w:p>
          <w:p w14:paraId="56D00039"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NIE WYSTĄPIŁ /Towar/InformacjaDodatkowa/@Kod = PHU01)</w:t>
            </w:r>
          </w:p>
          <w:p w14:paraId="04A5691F"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t>
            </w:r>
          </w:p>
          <w:p w14:paraId="58BE78A4"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E271621"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Komunikat: Jeżeli wystąpi /@UszczegolowienieProcedury = C26, to musi wystąpić /Towar/InformacjaDodatkowa /@Kod = COVID albo /Towar/InformacjaDodatkowa/@Kod = PHU01</w:t>
            </w:r>
          </w:p>
          <w:p w14:paraId="5C88AEB4"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R1640</w:t>
            </w:r>
          </w:p>
          <w:p w14:paraId="02A30A82"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JEŻELI</w:t>
            </w:r>
          </w:p>
          <w:p w14:paraId="43D6CBE8"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/Procedura/Szczegoly/@UszczegolowienieProcedury = C26</w:t>
            </w:r>
          </w:p>
          <w:p w14:paraId="22596358"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5A44EC34"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/Towar/@KodTowarowy zaczyna się od 9919</w:t>
            </w:r>
          </w:p>
          <w:p w14:paraId="21265A70"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TO</w:t>
            </w:r>
          </w:p>
          <w:p w14:paraId="57684278"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5CACFE2" w14:textId="77777777" w:rsidR="00827E91" w:rsidRPr="00935017" w:rsidRDefault="00827E91" w:rsidP="005235FF">
            <w:pPr>
              <w:spacing w:line="276" w:lineRule="auto"/>
              <w:jc w:val="left"/>
              <w:rPr>
                <w:rFonts w:ascii="Calibri" w:hAnsi="Calibri" w:cs="Calibri"/>
                <w:sz w:val="22"/>
                <w:szCs w:val="22"/>
              </w:rPr>
            </w:pPr>
            <w:r w:rsidRPr="00935017">
              <w:rPr>
                <w:rFonts w:ascii="Calibri" w:hAnsi="Calibri" w:cs="Calibri"/>
                <w:sz w:val="22"/>
                <w:szCs w:val="22"/>
              </w:rPr>
              <w:t>Komunikat: Jeżeli /Procedura/Szczegoly/@UszczegolowienieProcedury = C26 to /Towar/@KodTowarowy nie może zaczynać się od 9919</w:t>
            </w:r>
          </w:p>
          <w:p w14:paraId="6095E638" w14:textId="77777777" w:rsidR="00827E91" w:rsidRPr="00935017" w:rsidRDefault="00827E91" w:rsidP="005235FF">
            <w:pPr>
              <w:spacing w:before="240" w:line="276" w:lineRule="auto"/>
              <w:jc w:val="left"/>
              <w:rPr>
                <w:rFonts w:ascii="Calibri" w:hAnsi="Calibri" w:cs="Calibri"/>
                <w:b/>
                <w:i/>
                <w:sz w:val="22"/>
                <w:szCs w:val="22"/>
              </w:rPr>
            </w:pPr>
            <w:r w:rsidRPr="00935017">
              <w:rPr>
                <w:rFonts w:ascii="Calibri" w:hAnsi="Calibri" w:cs="Calibri"/>
                <w:sz w:val="22"/>
                <w:szCs w:val="22"/>
              </w:rPr>
              <w:t>Reguły zostaną aktywowane 23.05.2022</w:t>
            </w:r>
          </w:p>
        </w:tc>
      </w:tr>
      <w:tr w:rsidR="009642A9" w:rsidRPr="00935017" w14:paraId="05A29ACA" w14:textId="77777777" w:rsidTr="00B71676">
        <w:trPr>
          <w:trHeight w:val="510"/>
        </w:trPr>
        <w:tc>
          <w:tcPr>
            <w:tcW w:w="236" w:type="pct"/>
          </w:tcPr>
          <w:p w14:paraId="3578E1FC" w14:textId="77777777" w:rsidR="009642A9" w:rsidRPr="00935017" w:rsidRDefault="009642A9"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257</w:t>
            </w:r>
          </w:p>
        </w:tc>
        <w:tc>
          <w:tcPr>
            <w:tcW w:w="448" w:type="pct"/>
          </w:tcPr>
          <w:p w14:paraId="79825DAE" w14:textId="77777777" w:rsidR="009642A9" w:rsidRPr="00935017" w:rsidRDefault="009642A9" w:rsidP="00E639EE">
            <w:pPr>
              <w:spacing w:line="276" w:lineRule="auto"/>
              <w:jc w:val="left"/>
              <w:rPr>
                <w:rFonts w:ascii="Calibri" w:hAnsi="Calibri" w:cs="Calibri"/>
                <w:sz w:val="22"/>
                <w:szCs w:val="22"/>
              </w:rPr>
            </w:pPr>
            <w:r w:rsidRPr="00935017">
              <w:rPr>
                <w:rFonts w:ascii="Calibri" w:hAnsi="Calibri" w:cs="Calibri"/>
                <w:sz w:val="22"/>
                <w:szCs w:val="22"/>
              </w:rPr>
              <w:t>2022-06-30</w:t>
            </w:r>
          </w:p>
        </w:tc>
        <w:tc>
          <w:tcPr>
            <w:tcW w:w="1647" w:type="pct"/>
          </w:tcPr>
          <w:p w14:paraId="1950D3F3" w14:textId="77777777" w:rsidR="009642A9" w:rsidRPr="00935017" w:rsidRDefault="009642A9" w:rsidP="005235FF">
            <w:pPr>
              <w:spacing w:line="276" w:lineRule="auto"/>
              <w:ind w:left="40"/>
              <w:jc w:val="left"/>
              <w:rPr>
                <w:rFonts w:ascii="Calibri" w:hAnsi="Calibri" w:cs="Calibri"/>
                <w:sz w:val="22"/>
                <w:szCs w:val="22"/>
              </w:rPr>
            </w:pPr>
          </w:p>
        </w:tc>
        <w:tc>
          <w:tcPr>
            <w:tcW w:w="2669" w:type="pct"/>
          </w:tcPr>
          <w:p w14:paraId="4CDFCEF1"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W związku z zakończeniem </w:t>
            </w:r>
            <w:r w:rsidR="004B4F29" w:rsidRPr="00935017">
              <w:rPr>
                <w:rFonts w:ascii="Calibri" w:hAnsi="Calibri" w:cs="Calibri"/>
                <w:sz w:val="22"/>
                <w:szCs w:val="22"/>
              </w:rPr>
              <w:t xml:space="preserve">z dniem 30 czerwca 2022 roku </w:t>
            </w:r>
            <w:r w:rsidRPr="00935017">
              <w:rPr>
                <w:rFonts w:ascii="Calibri" w:hAnsi="Calibri" w:cs="Calibri"/>
                <w:sz w:val="22"/>
                <w:szCs w:val="22"/>
              </w:rPr>
              <w:t>obowiązywania decyzji Komisji (UE) 2021/2313</w:t>
            </w:r>
            <w:r w:rsidR="004B4F29" w:rsidRPr="00935017">
              <w:rPr>
                <w:rFonts w:ascii="Calibri" w:hAnsi="Calibri" w:cs="Calibri"/>
                <w:sz w:val="22"/>
                <w:szCs w:val="22"/>
              </w:rPr>
              <w:t xml:space="preserve"> oraz wykreśleniem</w:t>
            </w:r>
            <w:r w:rsidRPr="00935017">
              <w:rPr>
                <w:rFonts w:ascii="Calibri" w:hAnsi="Calibri" w:cs="Calibri"/>
                <w:sz w:val="22"/>
                <w:szCs w:val="22"/>
              </w:rPr>
              <w:t xml:space="preserve"> kodu „COVID” z Instrukcji wypełniania zgłoszeń celnych, w systemie AIS/IMPORT </w:t>
            </w:r>
            <w:r w:rsidR="004B4F29" w:rsidRPr="00935017">
              <w:rPr>
                <w:rFonts w:ascii="Calibri" w:hAnsi="Calibri" w:cs="Calibri"/>
                <w:sz w:val="22"/>
                <w:szCs w:val="22"/>
              </w:rPr>
              <w:t>od 1 lipca br. odpięte</w:t>
            </w:r>
            <w:r w:rsidRPr="00935017">
              <w:rPr>
                <w:rFonts w:ascii="Calibri" w:hAnsi="Calibri" w:cs="Calibri"/>
                <w:sz w:val="22"/>
                <w:szCs w:val="22"/>
              </w:rPr>
              <w:t xml:space="preserve"> zostaną następujące reguły:</w:t>
            </w:r>
          </w:p>
          <w:p w14:paraId="4112E032" w14:textId="77777777" w:rsidR="004B4F29" w:rsidRPr="00935017" w:rsidRDefault="004B4F29" w:rsidP="008766CB">
            <w:pPr>
              <w:numPr>
                <w:ilvl w:val="0"/>
                <w:numId w:val="28"/>
              </w:numPr>
              <w:spacing w:before="240" w:line="276" w:lineRule="auto"/>
              <w:jc w:val="left"/>
              <w:rPr>
                <w:rFonts w:ascii="Calibri" w:hAnsi="Calibri" w:cs="Calibri"/>
                <w:sz w:val="22"/>
                <w:szCs w:val="22"/>
              </w:rPr>
            </w:pPr>
            <w:r w:rsidRPr="00935017">
              <w:rPr>
                <w:rFonts w:ascii="Calibri" w:hAnsi="Calibri" w:cs="Calibri"/>
                <w:sz w:val="22"/>
                <w:szCs w:val="22"/>
              </w:rPr>
              <w:t>dotycząca ZC215, ZC215UPR, ZC213 i ZC213UPR:</w:t>
            </w:r>
          </w:p>
          <w:p w14:paraId="0C2FC68B"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R1637</w:t>
            </w:r>
          </w:p>
          <w:p w14:paraId="1FE076F3" w14:textId="77777777" w:rsidR="004B4F2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JEŻELI</w:t>
            </w:r>
          </w:p>
          <w:p w14:paraId="01400174"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/Towar/Procedura/Szczegoly/@UszczegolowienieProcedury = C26</w:t>
            </w:r>
          </w:p>
          <w:p w14:paraId="0F8462F6"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64D52419"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(NIE WYSTĄPIŁ /Towar/InformacjaDodatkowa/@Kod = COVID</w:t>
            </w:r>
          </w:p>
          <w:p w14:paraId="5FD6C948"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ALBO</w:t>
            </w:r>
          </w:p>
          <w:p w14:paraId="4DF4AA6B"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NIE WYSTĄPIŁ /Towar/InformacjaDodatkowa/@Kod = PHU01)</w:t>
            </w:r>
          </w:p>
          <w:p w14:paraId="3E3AADDA"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TO</w:t>
            </w:r>
          </w:p>
          <w:p w14:paraId="6C2C5C02"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CD2B46E"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Komunikat: Jeżeli wystąpi /@UszczegolowienieProcedury = C26, to musi wystąpić /Towar/InformacjaDodatkowa /@Kod = COVID albo /Towar/InformacjaDodatkowa/@Kod = PHU01</w:t>
            </w:r>
          </w:p>
          <w:p w14:paraId="3A60DBF8" w14:textId="77777777" w:rsidR="009642A9" w:rsidRPr="00935017" w:rsidRDefault="009642A9" w:rsidP="008766CB">
            <w:pPr>
              <w:numPr>
                <w:ilvl w:val="0"/>
                <w:numId w:val="28"/>
              </w:numPr>
              <w:spacing w:before="240" w:line="276" w:lineRule="auto"/>
              <w:jc w:val="left"/>
              <w:rPr>
                <w:rFonts w:ascii="Calibri" w:hAnsi="Calibri" w:cs="Calibri"/>
                <w:sz w:val="22"/>
                <w:szCs w:val="22"/>
              </w:rPr>
            </w:pPr>
            <w:r w:rsidRPr="00935017">
              <w:rPr>
                <w:rFonts w:ascii="Calibri" w:hAnsi="Calibri" w:cs="Calibri"/>
                <w:sz w:val="22"/>
                <w:szCs w:val="22"/>
              </w:rPr>
              <w:t>dotycząca PW213 i PW215</w:t>
            </w:r>
            <w:r w:rsidR="004B4F29" w:rsidRPr="00935017">
              <w:rPr>
                <w:rFonts w:ascii="Calibri" w:hAnsi="Calibri" w:cs="Calibri"/>
                <w:sz w:val="22"/>
                <w:szCs w:val="22"/>
              </w:rPr>
              <w:t>:</w:t>
            </w:r>
          </w:p>
          <w:p w14:paraId="30E38440"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R1639 </w:t>
            </w:r>
          </w:p>
          <w:p w14:paraId="235545D9"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19654AF5"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Procedura/Szczegoly/@UszczegolowienieProcedury = C26 </w:t>
            </w:r>
          </w:p>
          <w:p w14:paraId="5DF96A86"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478887F"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(NIE WYSTĄPIŁ /Towar/InformacjaDodatkowa/@Kod = COVID </w:t>
            </w:r>
          </w:p>
          <w:p w14:paraId="5F19469A"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lastRenderedPageBreak/>
              <w:t xml:space="preserve">ALBO </w:t>
            </w:r>
          </w:p>
          <w:p w14:paraId="67B6734F"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NIE WYSTĄPIŁ /Towar/InformacjaDodatkowa/@Kod = PHU01) </w:t>
            </w:r>
          </w:p>
          <w:p w14:paraId="5D729715"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TO </w:t>
            </w:r>
          </w:p>
          <w:p w14:paraId="101AE45D"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błąd/ostrzeżenie/info </w:t>
            </w:r>
          </w:p>
          <w:p w14:paraId="72B76E31" w14:textId="77777777" w:rsidR="009642A9" w:rsidRPr="00935017" w:rsidRDefault="009642A9" w:rsidP="005235FF">
            <w:pPr>
              <w:spacing w:line="276" w:lineRule="auto"/>
              <w:jc w:val="left"/>
              <w:rPr>
                <w:rFonts w:ascii="Calibri" w:hAnsi="Calibri" w:cs="Calibri"/>
                <w:sz w:val="22"/>
                <w:szCs w:val="22"/>
              </w:rPr>
            </w:pPr>
            <w:r w:rsidRPr="00935017">
              <w:rPr>
                <w:rFonts w:ascii="Calibri" w:hAnsi="Calibri" w:cs="Calibri"/>
                <w:sz w:val="22"/>
                <w:szCs w:val="22"/>
              </w:rPr>
              <w:t xml:space="preserve">Komunikat: Jeżeli wystąpi /@UszczegolowienieProcedury = C26, to musi wystąpić /Towar/InformacjaDodatkowa /@Kod = COVID albo /Towar/InformacjaDodatkowa/@Kod = PHU01 </w:t>
            </w:r>
          </w:p>
          <w:p w14:paraId="020B46AA" w14:textId="77777777" w:rsidR="009642A9" w:rsidRPr="00935017" w:rsidRDefault="004B4F29" w:rsidP="005235FF">
            <w:pPr>
              <w:spacing w:before="240" w:line="276" w:lineRule="auto"/>
              <w:jc w:val="left"/>
              <w:rPr>
                <w:rFonts w:ascii="Calibri" w:hAnsi="Calibri" w:cs="Calibri"/>
                <w:sz w:val="22"/>
                <w:szCs w:val="22"/>
              </w:rPr>
            </w:pPr>
            <w:r w:rsidRPr="00935017">
              <w:rPr>
                <w:rFonts w:ascii="Calibri" w:hAnsi="Calibri" w:cs="Calibri"/>
                <w:sz w:val="22"/>
                <w:szCs w:val="22"/>
              </w:rPr>
              <w:t>K</w:t>
            </w:r>
            <w:r w:rsidR="00BF0F66" w:rsidRPr="00935017">
              <w:rPr>
                <w:rFonts w:ascii="Calibri" w:hAnsi="Calibri" w:cs="Calibri"/>
                <w:sz w:val="22"/>
                <w:szCs w:val="22"/>
              </w:rPr>
              <w:t>od „COVID”</w:t>
            </w:r>
            <w:r w:rsidRPr="00935017">
              <w:rPr>
                <w:rFonts w:ascii="Calibri" w:hAnsi="Calibri" w:cs="Calibri"/>
                <w:sz w:val="22"/>
                <w:szCs w:val="22"/>
              </w:rPr>
              <w:t xml:space="preserve"> oraz</w:t>
            </w:r>
            <w:r w:rsidR="00BF0F66" w:rsidRPr="00935017">
              <w:rPr>
                <w:rFonts w:ascii="Calibri" w:hAnsi="Calibri" w:cs="Calibri"/>
                <w:sz w:val="22"/>
                <w:szCs w:val="22"/>
              </w:rPr>
              <w:t xml:space="preserve"> </w:t>
            </w:r>
            <w:r w:rsidRPr="00935017">
              <w:rPr>
                <w:rFonts w:ascii="Calibri" w:hAnsi="Calibri" w:cs="Calibri"/>
                <w:sz w:val="22"/>
                <w:szCs w:val="22"/>
              </w:rPr>
              <w:t xml:space="preserve">reguła R1637 </w:t>
            </w:r>
            <w:r w:rsidR="00BF0F66" w:rsidRPr="00935017">
              <w:rPr>
                <w:rFonts w:ascii="Calibri" w:hAnsi="Calibri" w:cs="Calibri"/>
                <w:sz w:val="22"/>
                <w:szCs w:val="22"/>
              </w:rPr>
              <w:t>będ</w:t>
            </w:r>
            <w:r w:rsidRPr="00935017">
              <w:rPr>
                <w:rFonts w:ascii="Calibri" w:hAnsi="Calibri" w:cs="Calibri"/>
                <w:sz w:val="22"/>
                <w:szCs w:val="22"/>
              </w:rPr>
              <w:t xml:space="preserve">ą miały zastosowanie </w:t>
            </w:r>
            <w:r w:rsidR="00BF0F66" w:rsidRPr="00935017">
              <w:rPr>
                <w:rFonts w:ascii="Calibri" w:hAnsi="Calibri" w:cs="Calibri"/>
                <w:sz w:val="22"/>
                <w:szCs w:val="22"/>
              </w:rPr>
              <w:t>do 15 lipca 2022 r</w:t>
            </w:r>
            <w:r w:rsidR="007E35A6" w:rsidRPr="00935017">
              <w:rPr>
                <w:rFonts w:ascii="Calibri" w:hAnsi="Calibri" w:cs="Calibri"/>
                <w:sz w:val="22"/>
                <w:szCs w:val="22"/>
              </w:rPr>
              <w:t>.</w:t>
            </w:r>
            <w:r w:rsidRPr="00935017">
              <w:rPr>
                <w:rFonts w:ascii="Calibri" w:hAnsi="Calibri" w:cs="Calibri"/>
                <w:sz w:val="22"/>
                <w:szCs w:val="22"/>
              </w:rPr>
              <w:t xml:space="preserve"> wyłącznie dla potrzeb złożenia ZC215UZP i ZC213UZP do PWD i ZC215UPR złożonych przed 1 lipca br.</w:t>
            </w:r>
          </w:p>
        </w:tc>
      </w:tr>
      <w:tr w:rsidR="00DF79EC" w:rsidRPr="00935017" w14:paraId="62E53B22" w14:textId="77777777" w:rsidTr="00B71676">
        <w:trPr>
          <w:trHeight w:val="510"/>
        </w:trPr>
        <w:tc>
          <w:tcPr>
            <w:tcW w:w="236" w:type="pct"/>
          </w:tcPr>
          <w:p w14:paraId="4A18DF3F" w14:textId="77777777" w:rsidR="00DF79EC" w:rsidRPr="00935017" w:rsidRDefault="00DF79EC"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w:t>
            </w:r>
            <w:r w:rsidR="00543F9D" w:rsidRPr="00935017">
              <w:rPr>
                <w:rFonts w:ascii="Calibri" w:hAnsi="Calibri" w:cs="Calibri"/>
                <w:sz w:val="22"/>
                <w:szCs w:val="22"/>
              </w:rPr>
              <w:t>8</w:t>
            </w:r>
          </w:p>
        </w:tc>
        <w:tc>
          <w:tcPr>
            <w:tcW w:w="448" w:type="pct"/>
          </w:tcPr>
          <w:p w14:paraId="373956A2" w14:textId="77777777" w:rsidR="00DF79EC" w:rsidRPr="00935017" w:rsidRDefault="00DF79EC" w:rsidP="00E639EE">
            <w:pPr>
              <w:spacing w:line="276" w:lineRule="auto"/>
              <w:jc w:val="left"/>
              <w:rPr>
                <w:rFonts w:ascii="Calibri" w:hAnsi="Calibri" w:cs="Calibri"/>
                <w:sz w:val="22"/>
                <w:szCs w:val="22"/>
              </w:rPr>
            </w:pPr>
            <w:r w:rsidRPr="00935017">
              <w:rPr>
                <w:rFonts w:ascii="Calibri" w:hAnsi="Calibri" w:cs="Calibri"/>
                <w:sz w:val="22"/>
                <w:szCs w:val="22"/>
              </w:rPr>
              <w:t>2022-07-07</w:t>
            </w:r>
          </w:p>
        </w:tc>
        <w:tc>
          <w:tcPr>
            <w:tcW w:w="1647" w:type="pct"/>
          </w:tcPr>
          <w:p w14:paraId="2DBD5ED8" w14:textId="77777777" w:rsidR="00DF79EC" w:rsidRPr="00935017" w:rsidRDefault="00DF79EC" w:rsidP="005235FF">
            <w:pPr>
              <w:spacing w:line="276" w:lineRule="auto"/>
              <w:ind w:left="40"/>
              <w:jc w:val="left"/>
              <w:rPr>
                <w:rFonts w:ascii="Calibri" w:hAnsi="Calibri" w:cs="Calibri"/>
                <w:sz w:val="22"/>
                <w:szCs w:val="22"/>
              </w:rPr>
            </w:pPr>
          </w:p>
        </w:tc>
        <w:tc>
          <w:tcPr>
            <w:tcW w:w="2669" w:type="pct"/>
          </w:tcPr>
          <w:p w14:paraId="54EC3DB7" w14:textId="77777777" w:rsidR="00522C27" w:rsidRPr="00935017" w:rsidRDefault="00522C27" w:rsidP="005235FF">
            <w:pPr>
              <w:spacing w:line="276" w:lineRule="auto"/>
              <w:jc w:val="left"/>
              <w:rPr>
                <w:rFonts w:ascii="Calibri" w:hAnsi="Calibri" w:cs="Calibri"/>
                <w:sz w:val="22"/>
                <w:szCs w:val="22"/>
              </w:rPr>
            </w:pPr>
            <w:r w:rsidRPr="00935017">
              <w:rPr>
                <w:rFonts w:ascii="Calibri" w:hAnsi="Calibri" w:cs="Calibri"/>
                <w:sz w:val="22"/>
                <w:szCs w:val="22"/>
              </w:rPr>
              <w:t>W związku z wprowadzeniem z dniem 10.07.2022 r. odstępstwa od obowiązującego zakazu przywozu towarów z Rosji wobec przywozu nawozów sztucznych – na podstawie rozporządzenia Rady (UE) 2022/576 z dnia 8 kwietnia 2022 r. w sprawie zmiany rozporządzenia (UE) nr 833/2014 dotyczącego środków ograniczających w związku z działaniami Rosji destabilizującymi sytuację na Ukrainie, w systemie AIS/IMPORT wprowadzona została reguła dotycząca kontyngentów ilościowych na przywóz nawozów z Rosji objętych poza kontyngentem zakazem przywozu.</w:t>
            </w:r>
          </w:p>
          <w:p w14:paraId="060866A2" w14:textId="77777777" w:rsidR="00522C27" w:rsidRPr="00935017" w:rsidRDefault="00522C27" w:rsidP="005235FF">
            <w:pPr>
              <w:spacing w:line="276" w:lineRule="auto"/>
              <w:jc w:val="left"/>
              <w:rPr>
                <w:rFonts w:ascii="Calibri" w:hAnsi="Calibri" w:cs="Calibri"/>
                <w:sz w:val="22"/>
                <w:szCs w:val="22"/>
              </w:rPr>
            </w:pPr>
            <w:r w:rsidRPr="00935017">
              <w:rPr>
                <w:rFonts w:ascii="Calibri" w:hAnsi="Calibri" w:cs="Calibri"/>
                <w:sz w:val="22"/>
                <w:szCs w:val="22"/>
              </w:rPr>
              <w:t>W przypadku wnioskowania o kontyngenty taryfowe nr 098250 i nr 098251 wymagane jest przed zwolnieniem towarów przedłożenie oś</w:t>
            </w:r>
            <w:r w:rsidR="00A479DB" w:rsidRPr="00935017">
              <w:rPr>
                <w:rFonts w:ascii="Calibri" w:hAnsi="Calibri" w:cs="Calibri"/>
                <w:sz w:val="22"/>
                <w:szCs w:val="22"/>
              </w:rPr>
              <w:t>wiadczenia, dla którego został wprowadzony do Instrukcji wypełniania zgłoszeń celnych nowy kod dokumentu - 4DK8.</w:t>
            </w:r>
          </w:p>
          <w:p w14:paraId="0B55FD77" w14:textId="77777777" w:rsidR="00522C27" w:rsidRPr="00935017" w:rsidRDefault="00522C27" w:rsidP="005235FF">
            <w:pPr>
              <w:spacing w:before="240" w:line="276" w:lineRule="auto"/>
              <w:jc w:val="left"/>
              <w:rPr>
                <w:rFonts w:ascii="Calibri" w:hAnsi="Calibri" w:cs="Calibri"/>
                <w:sz w:val="22"/>
                <w:szCs w:val="22"/>
              </w:rPr>
            </w:pPr>
            <w:r w:rsidRPr="00935017">
              <w:rPr>
                <w:rFonts w:ascii="Calibri" w:hAnsi="Calibri" w:cs="Calibri"/>
                <w:sz w:val="22"/>
                <w:szCs w:val="22"/>
              </w:rPr>
              <w:t>R1645</w:t>
            </w:r>
          </w:p>
          <w:p w14:paraId="7CE982F0"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lastRenderedPageBreak/>
              <w:t>JEZELI</w:t>
            </w:r>
          </w:p>
          <w:p w14:paraId="255120AF"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(/@NrKontyngentu równa się 098250 lub 098251</w:t>
            </w:r>
          </w:p>
          <w:p w14:paraId="345F97D7"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5250EAC5"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Nie wystepuje /Towar/DokumentWymagany/@Kod = 4DK8)</w:t>
            </w:r>
          </w:p>
          <w:p w14:paraId="054B7557"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LUB</w:t>
            </w:r>
          </w:p>
          <w:p w14:paraId="3AE1420E"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 (/Towar/@KodTowarowy zaczyna się od 310420, 310520, 310560</w:t>
            </w:r>
          </w:p>
          <w:p w14:paraId="6EAFD672"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LUB</w:t>
            </w:r>
          </w:p>
          <w:p w14:paraId="6AC2B891"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(/Towar/@KodTowarowy zaczyna się od 310590 i dla Towar/@KodTowarowy, który zaczyna się od 310590 nie występuje /Towar/DokumentWymagany/@Kod = Y835 )  </w:t>
            </w:r>
          </w:p>
          <w:p w14:paraId="4B2F74E8"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76A4C723" w14:textId="77777777" w:rsidR="00A479DB" w:rsidRPr="00935017" w:rsidRDefault="00A479DB" w:rsidP="005235FF">
            <w:pPr>
              <w:autoSpaceDE w:val="0"/>
              <w:autoSpaceDN w:val="0"/>
              <w:spacing w:line="276" w:lineRule="auto"/>
              <w:jc w:val="left"/>
              <w:rPr>
                <w:rFonts w:ascii="Calibri" w:hAnsi="Calibri" w:cs="Calibri"/>
                <w:sz w:val="22"/>
                <w:szCs w:val="22"/>
                <w:lang w:eastAsia="pl-PL"/>
              </w:rPr>
            </w:pPr>
            <w:r w:rsidRPr="00935017">
              <w:rPr>
                <w:rFonts w:ascii="Calibri" w:hAnsi="Calibri" w:cs="Calibri"/>
                <w:sz w:val="22"/>
                <w:szCs w:val="22"/>
              </w:rPr>
              <w:t>/Towar/Procedura/@ProceduraWnioskowana równa się 40</w:t>
            </w:r>
          </w:p>
          <w:p w14:paraId="2A788845" w14:textId="77777777" w:rsidR="00A479DB" w:rsidRPr="00935017" w:rsidRDefault="00A479DB" w:rsidP="005235FF">
            <w:pPr>
              <w:autoSpaceDE w:val="0"/>
              <w:autoSpaceDN w:val="0"/>
              <w:spacing w:line="276" w:lineRule="auto"/>
              <w:jc w:val="left"/>
              <w:rPr>
                <w:rFonts w:ascii="Calibri" w:hAnsi="Calibri" w:cs="Calibri"/>
                <w:sz w:val="22"/>
                <w:szCs w:val="22"/>
              </w:rPr>
            </w:pPr>
            <w:r w:rsidRPr="00935017">
              <w:rPr>
                <w:rFonts w:ascii="Calibri" w:hAnsi="Calibri" w:cs="Calibri"/>
                <w:sz w:val="22"/>
                <w:szCs w:val="22"/>
              </w:rPr>
              <w:t>LUB</w:t>
            </w:r>
          </w:p>
          <w:p w14:paraId="6D1090F6" w14:textId="77777777" w:rsidR="00A479DB" w:rsidRPr="00935017" w:rsidRDefault="00A479DB" w:rsidP="005235FF">
            <w:pPr>
              <w:autoSpaceDE w:val="0"/>
              <w:autoSpaceDN w:val="0"/>
              <w:spacing w:line="276" w:lineRule="auto"/>
              <w:jc w:val="left"/>
              <w:rPr>
                <w:rFonts w:ascii="Calibri" w:hAnsi="Calibri" w:cs="Calibri"/>
                <w:sz w:val="22"/>
                <w:szCs w:val="22"/>
              </w:rPr>
            </w:pPr>
            <w:r w:rsidRPr="00935017">
              <w:rPr>
                <w:rFonts w:ascii="Calibri" w:hAnsi="Calibri" w:cs="Calibri"/>
                <w:sz w:val="22"/>
                <w:szCs w:val="22"/>
              </w:rPr>
              <w:t>/Procedura/@ProceduraWnioskowana równa się 40</w:t>
            </w:r>
          </w:p>
          <w:p w14:paraId="2F961BAA"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2CB00A9F"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/Towar/@KrajPochodzenia równa się RU</w:t>
            </w:r>
          </w:p>
          <w:p w14:paraId="789442A3"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ORAZ</w:t>
            </w:r>
          </w:p>
          <w:p w14:paraId="6ACD4EFD"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/@NrKontyngentu nie jest jednym z  098250 lub 098251)</w:t>
            </w:r>
          </w:p>
          <w:p w14:paraId="615C2FC7"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TO</w:t>
            </w:r>
          </w:p>
          <w:p w14:paraId="28A1C67A" w14:textId="77777777" w:rsidR="00A479DB" w:rsidRPr="00935017" w:rsidRDefault="00A479DB" w:rsidP="005235FF">
            <w:pPr>
              <w:spacing w:line="276" w:lineRule="auto"/>
              <w:jc w:val="left"/>
              <w:rPr>
                <w:rFonts w:ascii="Calibri" w:hAnsi="Calibri" w:cs="Calibri"/>
                <w:sz w:val="22"/>
                <w:szCs w:val="22"/>
              </w:rPr>
            </w:pPr>
            <w:r w:rsidRPr="00935017">
              <w:rPr>
                <w:rFonts w:ascii="Calibri" w:hAnsi="Calibri" w:cs="Calibri"/>
                <w:sz w:val="22"/>
                <w:szCs w:val="22"/>
              </w:rPr>
              <w:t>bład/ostrzezenie/info</w:t>
            </w:r>
          </w:p>
          <w:p w14:paraId="61480059" w14:textId="77777777" w:rsidR="00A479DB" w:rsidRPr="00935017" w:rsidRDefault="00A479DB"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waga błąd, treść odrzucenia:  Jeżeli /@NrKontyngentu równa się 098250 lub 098251, to musi wystąpić /Towar/DokumentWymagany/@Kod = 4DK8 lub jeżeli /Towar/@KodTowarowy zaczyna się od 310420, 310520, 310560 oraz jeżeli @KodTowarowy zaczyna się od 310590 i dla tego kodu nie występuje </w:t>
            </w:r>
            <w:r w:rsidRPr="00935017">
              <w:rPr>
                <w:rFonts w:ascii="Calibri" w:hAnsi="Calibri" w:cs="Calibri"/>
                <w:sz w:val="22"/>
                <w:szCs w:val="22"/>
              </w:rPr>
              <w:lastRenderedPageBreak/>
              <w:t>/Towar/DokumentWymagany/@Kod = Y835 oraz /Towar/@KrajPochodzenia równa się RU, to musi wystąpić /@NrKontyngentu 098250 lub 098251.</w:t>
            </w:r>
          </w:p>
          <w:p w14:paraId="224241DB" w14:textId="77777777" w:rsidR="00522C27" w:rsidRPr="00935017" w:rsidRDefault="00522C27" w:rsidP="005235FF">
            <w:pPr>
              <w:spacing w:before="240" w:line="276" w:lineRule="auto"/>
              <w:jc w:val="left"/>
              <w:rPr>
                <w:rFonts w:ascii="Calibri" w:hAnsi="Calibri" w:cs="Calibri"/>
                <w:sz w:val="22"/>
                <w:szCs w:val="22"/>
              </w:rPr>
            </w:pPr>
            <w:r w:rsidRPr="00935017">
              <w:rPr>
                <w:rFonts w:ascii="Calibri" w:hAnsi="Calibri" w:cs="Calibri"/>
                <w:sz w:val="22"/>
                <w:szCs w:val="22"/>
              </w:rPr>
              <w:t>Reguła zostanie aktywowana 10.07.2022</w:t>
            </w:r>
          </w:p>
        </w:tc>
      </w:tr>
      <w:tr w:rsidR="007D36A0" w:rsidRPr="00935017" w14:paraId="21AA1F89" w14:textId="77777777" w:rsidTr="00B71676">
        <w:trPr>
          <w:trHeight w:val="510"/>
        </w:trPr>
        <w:tc>
          <w:tcPr>
            <w:tcW w:w="236" w:type="pct"/>
          </w:tcPr>
          <w:p w14:paraId="0F1A799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lastRenderedPageBreak/>
              <w:t>259</w:t>
            </w:r>
          </w:p>
        </w:tc>
        <w:tc>
          <w:tcPr>
            <w:tcW w:w="448" w:type="pct"/>
          </w:tcPr>
          <w:p w14:paraId="05B87C5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2022-08-25</w:t>
            </w:r>
          </w:p>
        </w:tc>
        <w:tc>
          <w:tcPr>
            <w:tcW w:w="1647" w:type="pct"/>
          </w:tcPr>
          <w:p w14:paraId="1185E1B5" w14:textId="77777777" w:rsidR="007D36A0" w:rsidRPr="00935017" w:rsidRDefault="007D36A0" w:rsidP="00E639EE">
            <w:pPr>
              <w:spacing w:line="276" w:lineRule="auto"/>
              <w:ind w:left="40"/>
              <w:jc w:val="left"/>
              <w:rPr>
                <w:rFonts w:ascii="Calibri" w:hAnsi="Calibri" w:cs="Calibri"/>
                <w:sz w:val="22"/>
                <w:szCs w:val="22"/>
              </w:rPr>
            </w:pPr>
          </w:p>
        </w:tc>
        <w:tc>
          <w:tcPr>
            <w:tcW w:w="2669" w:type="pct"/>
          </w:tcPr>
          <w:p w14:paraId="58308BA8" w14:textId="77777777" w:rsidR="007D36A0" w:rsidRPr="00935017" w:rsidRDefault="007D36A0" w:rsidP="00E639EE">
            <w:pPr>
              <w:pStyle w:val="Akapitzlist"/>
              <w:spacing w:line="276" w:lineRule="auto"/>
              <w:ind w:left="0"/>
              <w:jc w:val="left"/>
              <w:rPr>
                <w:rFonts w:cs="Calibri"/>
              </w:rPr>
            </w:pPr>
            <w:r w:rsidRPr="00935017">
              <w:rPr>
                <w:rFonts w:cs="Calibri"/>
              </w:rPr>
              <w:t>W celu zapewnienia prawidłowej komunikacji z  systemem Single Window,  w systemie AIS/IMPORT wprowadzone zostały następujące reguły walidacyjne – reguły od R1607 do R1610 zostały zmienione, a pozostałe są nowymi regułami:</w:t>
            </w:r>
          </w:p>
          <w:p w14:paraId="596AA0FE"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R1607 </w:t>
            </w:r>
          </w:p>
          <w:p w14:paraId="6AAF1ED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B40086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 lub C678 lub C085 lub L100 lub 7P45</w:t>
            </w:r>
          </w:p>
          <w:p w14:paraId="428E7A5B"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6EF8DE5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Towar/DokumentWymagany/@Numer dla kodów 7P37 lub C673 lub C678 lub C085 lub L100 lub 7P45</w:t>
            </w:r>
          </w:p>
          <w:p w14:paraId="5C76449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403202F0"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nie występuje /Towar/@MasaNetto dla kodów 7P37 lub C673 lub C678 lub C085 lub L100 lub 7P45</w:t>
            </w:r>
          </w:p>
          <w:p w14:paraId="59A77FDC"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9E1107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1A423EAA"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Dla /Towar/DokumentWymagany/@Kod równy 7P37 lub C673 lub C678 lub C085 lub L100 lub 7P45 musi wystąpić Towar/DokumentWymagany/@Numer oraz /Towar/@MasaNetto w tej pozycji towarowej.</w:t>
            </w:r>
          </w:p>
          <w:p w14:paraId="7A6ABC85"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lastRenderedPageBreak/>
              <w:t xml:space="preserve">R1608 </w:t>
            </w:r>
          </w:p>
          <w:p w14:paraId="6BCF466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09CDDD94"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 lub C678 lub C085 lub L100 lub 7P45 i nie jest pusty Towar/DokumentWymagany/@IloscTowaru dla tych kodów</w:t>
            </w:r>
          </w:p>
          <w:p w14:paraId="39BA34BB"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785CC17"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Suma wartości podana w Towar/DokumentWymagany/@IloscTowaru dla kod 7P37 lub C673 lub C678 lub C085 lub L100 lub 7P45 &gt; /Towar/@MasaNetto na pozycji gdzie wystąpiły te kody)</w:t>
            </w:r>
          </w:p>
          <w:p w14:paraId="22F36640"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6EA65B3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C678 lub C085 lub L100 lub 7P45 i nie jest pusty Towar/DokumentWymagany/@IloscTowaru dla tych kodów</w:t>
            </w:r>
          </w:p>
          <w:p w14:paraId="7F0584F9"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1CB2F6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Suma wartości podana w Towar/DokumentWymagany/@IloscTowaru dla kod C678 lub C085 lub L100 lub 7P45 &gt; /Towar/@IloscTowaruWUzupelniajacejJM na pozycji gdzie wystąpiły te kody)</w:t>
            </w:r>
          </w:p>
          <w:p w14:paraId="3AE57DD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111AA17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5B20B3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Ilość podana w Towar/DokumentWymagany/@IloscTowaru dla kodów dokumentów 7P37 lub C673 lub C678 lub C085 lub L100 lub 7P45 nie może być większa niż podana w @MasaNetto na tej pozycji LUB Ilość podana w Towar/DokumentWymagany/@IloscTowaru dla kodów dokumentów C678 lub C085 lub L100 lub 7P45 nie może być większa niż podana w /Towar/@IloscTowaruWUzupelniajacejJM na tej pozycji.</w:t>
            </w:r>
          </w:p>
          <w:p w14:paraId="5A64BF14"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lastRenderedPageBreak/>
              <w:t xml:space="preserve">R1609 </w:t>
            </w:r>
          </w:p>
          <w:p w14:paraId="66033F6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5A423CB"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7P37 lub C673 lub C678 lub C085 lub L100 lub 7P45 wystąpi więcej niż jeden raz na pozycji towarowej </w:t>
            </w:r>
          </w:p>
          <w:p w14:paraId="24FDE044"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A91490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Towar/DokumentWymagany/@IloscTowaru dla kodów 7P37 lub C673 lub C678 lub C085 lub L100 lub 7P45</w:t>
            </w:r>
          </w:p>
          <w:p w14:paraId="72AC41F9"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56BEDE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Towar/DokumentWymagany/@JednostkaMiary dla kodów 7P37 lub C673 lub C678 lub C085 lub L100 lub 7P45</w:t>
            </w:r>
          </w:p>
          <w:p w14:paraId="2891DDD4"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7EF7E8FA"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07B1AC4B"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Komunikat: Jeżeli  /Towar/DokumentWymagany/@Kod równy 7P37 lub C673 lub C678 lub C085 lub L100 lub 7P45 wystąpi więcej niż jeden raz na pozycji towarowej to muszą wystąpić Towar/DokumentWymagany/@IloscTowaru oraz Towar/DokumentWymagany/@JednostkaMiary.</w:t>
            </w:r>
          </w:p>
          <w:p w14:paraId="462B7B42"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R1610 </w:t>
            </w:r>
          </w:p>
          <w:p w14:paraId="0D246DCB"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Jeżeli </w:t>
            </w:r>
          </w:p>
          <w:p w14:paraId="4994BDEB"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 lub C678 lub C085 lub L100 lub 7P45  i nie jest pusty Towar/DokumentWymagany/@IloscTowaru dla tych kodów</w:t>
            </w:r>
          </w:p>
          <w:p w14:paraId="6A46AA8C"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3409B65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lastRenderedPageBreak/>
              <w:t>Nie występuje Towar/DokumentWymagany/@JednostkaMiary dla kodów 7P37 lub C673 lub C678 lub C085 lub L100 lub 7P45)</w:t>
            </w:r>
          </w:p>
          <w:p w14:paraId="73A42C1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LUB</w:t>
            </w:r>
          </w:p>
          <w:p w14:paraId="7C3D944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7P37 lub C673 lub C678 lub C085 lub L100 lub 7P45 i nie jest pusty Towar/DokumentWymagany/@JednostkaMiary dla kodów 7P37 lub C673 lub C678 lub C085 lub L100 lub 7P45</w:t>
            </w:r>
          </w:p>
          <w:p w14:paraId="616E3AB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CD0417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Nie występuje Towar/DokumentWymagany/@IloscTowaru)</w:t>
            </w:r>
          </w:p>
          <w:p w14:paraId="3C6D8100"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4FFAAB00"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E7EFC3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Jeżeli  /Towar/DokumentWymagany/@Kod równy 7P37 lub C673 lub C678 lub C085 lub L100 lub 7P45 oraz podano Towar/DokumentWymagany/@IloscTowaru dla tych kodów to musi wystąpić Towar/DokumentWymagany/@JednostkaMiary LUB Jeżeli  /Towar/DokumentWymagany/@Kod równy 7P37 lub C673 lub C678 lub C085 lub L100 lub 7P45 oraz podano Towar/DokumentWymagany/@ JednostkaMiary dla tych kodów to musi wystąpić Towar/DokumentWymagany/@IloscTowaru</w:t>
            </w:r>
          </w:p>
          <w:p w14:paraId="489E7BF5"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R1646 </w:t>
            </w:r>
          </w:p>
          <w:p w14:paraId="030645C4"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2AF28E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L100</w:t>
            </w:r>
          </w:p>
          <w:p w14:paraId="34C1D2D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AC211D8"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dla kodu L100 nie zawiera poprawnej struktury numeru</w:t>
            </w:r>
          </w:p>
          <w:p w14:paraId="5233447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t>
            </w:r>
          </w:p>
          <w:p w14:paraId="13D7520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6723ECA"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Niewłaściwa struktura  /Towar/DokumentWymagany/@Numer dla kodu L100  np. IMP-XXXX-XXXX-XXXX-XXXXXXXX</w:t>
            </w:r>
          </w:p>
          <w:p w14:paraId="27DFB555"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R1647 </w:t>
            </w:r>
          </w:p>
          <w:p w14:paraId="4C3C5193"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41124A1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C678</w:t>
            </w:r>
          </w:p>
          <w:p w14:paraId="75B2594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619019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dla kodu C678 nie zawiera poprawnej struktury numeru</w:t>
            </w:r>
          </w:p>
          <w:p w14:paraId="185DF7D0"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7F89BC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77C6054"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Niewłaściwa struktura  /Towar/DokumentWymagany/@Numer dla kodu C678 np. CHEDD.XX.XXXX.XXXXXXX (opcjonalnie na końcu numeru może wystąpić R lub V)</w:t>
            </w:r>
          </w:p>
          <w:p w14:paraId="09886437"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R1648 </w:t>
            </w:r>
          </w:p>
          <w:p w14:paraId="5079427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56F77059"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C085</w:t>
            </w:r>
          </w:p>
          <w:p w14:paraId="6D9DEB1C"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E5176C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/Towar/DokumentWymagany/@Numer dla kodu C085 nie zawiera poprawnej struktury numeru</w:t>
            </w:r>
          </w:p>
          <w:p w14:paraId="76466F74"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072EBA1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26A4DAA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lastRenderedPageBreak/>
              <w:t>Komunikat: Niewłaściwa struktura  /Towar/DokumentWymagany/@Numer dla kodu C085 np. CHEDPP.XX.XXXX.XXXXXXX (opcjonalnie na końcu numeru może wystąpić R lub V)</w:t>
            </w:r>
          </w:p>
          <w:p w14:paraId="1D64B5D3"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R1650 </w:t>
            </w:r>
          </w:p>
          <w:p w14:paraId="3BA016E0"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079A6433"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C678 lub C085 lub L100 lub 7P45</w:t>
            </w:r>
          </w:p>
          <w:p w14:paraId="49029D5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045A0D63"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/Towar/@IloscTowaruWUzupelniajacejJM</w:t>
            </w:r>
            <w:r w:rsidRPr="00935017" w:rsidDel="00A50515">
              <w:rPr>
                <w:rFonts w:ascii="Calibri" w:hAnsi="Calibri" w:cs="Calibri"/>
                <w:sz w:val="22"/>
                <w:szCs w:val="22"/>
              </w:rPr>
              <w:t xml:space="preserve"> </w:t>
            </w:r>
            <w:r w:rsidRPr="00935017">
              <w:rPr>
                <w:rFonts w:ascii="Calibri" w:hAnsi="Calibri" w:cs="Calibri"/>
                <w:sz w:val="22"/>
                <w:szCs w:val="22"/>
              </w:rPr>
              <w:t>jest pusty</w:t>
            </w:r>
          </w:p>
          <w:p w14:paraId="0DC04418"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2400F7E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w:t>
            </w:r>
            <w:r w:rsidRPr="00935017">
              <w:rPr>
                <w:rFonts w:ascii="Calibri" w:hAnsi="Calibri" w:cs="Calibri"/>
                <w:color w:val="000000"/>
                <w:sz w:val="22"/>
                <w:szCs w:val="22"/>
              </w:rPr>
              <w:t xml:space="preserve">DokumentWymagany/@IloscTowaru </w:t>
            </w:r>
            <w:r w:rsidRPr="00935017">
              <w:rPr>
                <w:rFonts w:ascii="Calibri" w:hAnsi="Calibri" w:cs="Calibri"/>
                <w:sz w:val="22"/>
                <w:szCs w:val="22"/>
              </w:rPr>
              <w:t>nie jest pusty</w:t>
            </w:r>
          </w:p>
          <w:p w14:paraId="54323E3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2688B44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Towar/DokumentWymagany/@JednostkaMiary jest różny od KGM</w:t>
            </w:r>
          </w:p>
          <w:p w14:paraId="6578861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5BBC338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5E12D8A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Jeżeli  /Towar/DokumentWymagany/@Kod równy C678 lub C085 lub L100 lub 7P45  ORAZ /Towar/@IloscTowaruWUzupelniajacejJM</w:t>
            </w:r>
            <w:r w:rsidRPr="00935017" w:rsidDel="00A50515">
              <w:rPr>
                <w:rFonts w:ascii="Calibri" w:hAnsi="Calibri" w:cs="Calibri"/>
                <w:sz w:val="22"/>
                <w:szCs w:val="22"/>
              </w:rPr>
              <w:t xml:space="preserve"> </w:t>
            </w:r>
            <w:r w:rsidRPr="00935017">
              <w:rPr>
                <w:rFonts w:ascii="Calibri" w:hAnsi="Calibri" w:cs="Calibri"/>
                <w:sz w:val="22"/>
                <w:szCs w:val="22"/>
              </w:rPr>
              <w:t>jest pusty to Towar/DokumentWymagany/@JednostkaMiary musi być równe KGM</w:t>
            </w:r>
          </w:p>
          <w:p w14:paraId="140F5BFD"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R1651 </w:t>
            </w:r>
          </w:p>
          <w:p w14:paraId="2C48A50B"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79F0704F"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/Towar/DokumentWymagany/@Kod równa się C678 lub C085 lub L100 lub 7P45</w:t>
            </w:r>
          </w:p>
          <w:p w14:paraId="18117452"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70A83DBC"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/Towar/@IloscTowaruWUzupelniajacejJM</w:t>
            </w:r>
            <w:r w:rsidRPr="00935017" w:rsidDel="00A50515">
              <w:rPr>
                <w:rFonts w:ascii="Calibri" w:hAnsi="Calibri" w:cs="Calibri"/>
                <w:sz w:val="22"/>
                <w:szCs w:val="22"/>
              </w:rPr>
              <w:t xml:space="preserve"> </w:t>
            </w:r>
            <w:r w:rsidRPr="00935017">
              <w:rPr>
                <w:rFonts w:ascii="Calibri" w:hAnsi="Calibri" w:cs="Calibri"/>
                <w:sz w:val="22"/>
                <w:szCs w:val="22"/>
              </w:rPr>
              <w:t>nie jest pusty</w:t>
            </w:r>
          </w:p>
          <w:p w14:paraId="01554E3C"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ORAZ </w:t>
            </w:r>
          </w:p>
          <w:p w14:paraId="40A70DD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lastRenderedPageBreak/>
              <w:t>Towar/</w:t>
            </w:r>
            <w:r w:rsidRPr="00935017">
              <w:rPr>
                <w:rFonts w:ascii="Calibri" w:hAnsi="Calibri" w:cs="Calibri"/>
                <w:color w:val="000000"/>
                <w:sz w:val="22"/>
                <w:szCs w:val="22"/>
              </w:rPr>
              <w:t xml:space="preserve">DokumentWymagany/@IloscTowaru </w:t>
            </w:r>
            <w:r w:rsidRPr="00935017">
              <w:rPr>
                <w:rFonts w:ascii="Calibri" w:hAnsi="Calibri" w:cs="Calibri"/>
                <w:sz w:val="22"/>
                <w:szCs w:val="22"/>
              </w:rPr>
              <w:t>nie jest pusty</w:t>
            </w:r>
          </w:p>
          <w:p w14:paraId="63CBCEB8"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1CC662A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Towar/DokumentWymagany/@JednostkaMiary jest równy KGM</w:t>
            </w:r>
          </w:p>
          <w:p w14:paraId="01C46E07"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67BDBA9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74AC0799"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Jeżeli  /Towar/DokumentWymagany/@Kod równy C678 lub C085 lub L100 lub 7P45  ORAZ /Towar/@IloscTowaruWUzupelniajacejJM</w:t>
            </w:r>
            <w:r w:rsidRPr="00935017" w:rsidDel="00A50515">
              <w:rPr>
                <w:rFonts w:ascii="Calibri" w:hAnsi="Calibri" w:cs="Calibri"/>
                <w:sz w:val="22"/>
                <w:szCs w:val="22"/>
              </w:rPr>
              <w:t xml:space="preserve"> </w:t>
            </w:r>
            <w:r w:rsidRPr="00935017">
              <w:rPr>
                <w:rFonts w:ascii="Calibri" w:hAnsi="Calibri" w:cs="Calibri"/>
                <w:sz w:val="22"/>
                <w:szCs w:val="22"/>
              </w:rPr>
              <w:t>nie jest pusty to Towar/DokumentWymagany/@JednostkaMiary musi być różne od KGM</w:t>
            </w:r>
          </w:p>
          <w:p w14:paraId="06AC7A23" w14:textId="77777777" w:rsidR="007D36A0" w:rsidRPr="00935017" w:rsidRDefault="007D36A0" w:rsidP="00E639EE">
            <w:pPr>
              <w:spacing w:line="276" w:lineRule="auto"/>
              <w:jc w:val="left"/>
              <w:rPr>
                <w:rFonts w:ascii="Calibri" w:hAnsi="Calibri" w:cs="Calibri"/>
                <w:sz w:val="22"/>
                <w:szCs w:val="22"/>
              </w:rPr>
            </w:pPr>
          </w:p>
          <w:p w14:paraId="21D64671"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R1652 </w:t>
            </w:r>
          </w:p>
          <w:p w14:paraId="34591998"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 xml:space="preserve">Jeżeli </w:t>
            </w:r>
          </w:p>
          <w:p w14:paraId="5937AD11"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(/Towar/DokumentWymagany/@Kod równa się C678 lub C085 lub L100 lub 7P45 i nie jest pusty Towar/DokumentWymagany/@IloscTowaru dla tych kodów</w:t>
            </w:r>
          </w:p>
          <w:p w14:paraId="47F73EA4"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ORAZ</w:t>
            </w:r>
          </w:p>
          <w:p w14:paraId="732AEEC5"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Suma wartości podana w Towar/DokumentWymagany/@IloscTowaru dla kod C678 lub C085 lub L100 lub 7P45 &lt;  /Towar/@MasaNetto na pozycji gdzie wystąpiły te kody)</w:t>
            </w:r>
          </w:p>
          <w:p w14:paraId="5116E98F"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lub</w:t>
            </w:r>
          </w:p>
          <w:p w14:paraId="770B05A9"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(/Towar/DokumentWymagany/@Kod równa się C678 lub C085 lub L100 lub 7P45 i nie jest pusty Towar/@IloscTowaruWUzupelniajacejJM dla tych kodów</w:t>
            </w:r>
          </w:p>
          <w:p w14:paraId="7CE5281D"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ORAZ</w:t>
            </w:r>
          </w:p>
          <w:p w14:paraId="7E40ED52"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Suma wartości podana w Towar/DokumentWymagany/@IloscTowaru dla kod C678 lub C085 lub L100 lub 7P45 &lt;  /Towar/@IloscTowaruWUzupelniajacejJM na pozycji gdzie wystąpiły te kody)</w:t>
            </w:r>
          </w:p>
          <w:p w14:paraId="1BDD6EAF"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lastRenderedPageBreak/>
              <w:t>To</w:t>
            </w:r>
          </w:p>
          <w:p w14:paraId="18EBE7D9" w14:textId="77777777" w:rsidR="007D36A0" w:rsidRPr="00935017" w:rsidRDefault="007D36A0" w:rsidP="00E639EE">
            <w:pPr>
              <w:pStyle w:val="Akapitzlist"/>
              <w:spacing w:line="276" w:lineRule="auto"/>
              <w:ind w:left="0"/>
              <w:jc w:val="left"/>
              <w:rPr>
                <w:rFonts w:cs="Calibri"/>
                <w:color w:val="000000"/>
              </w:rPr>
            </w:pPr>
            <w:r w:rsidRPr="00935017">
              <w:rPr>
                <w:rFonts w:cs="Calibri"/>
                <w:color w:val="000000"/>
              </w:rPr>
              <w:t>Błąd/ostrzeżenie/info</w:t>
            </w:r>
          </w:p>
          <w:p w14:paraId="2D2A331E" w14:textId="77777777" w:rsidR="007D36A0" w:rsidRPr="00935017" w:rsidRDefault="007D36A0" w:rsidP="00E639EE">
            <w:pPr>
              <w:pStyle w:val="Akapitzlist"/>
              <w:spacing w:line="276" w:lineRule="auto"/>
              <w:ind w:left="0"/>
              <w:jc w:val="left"/>
              <w:rPr>
                <w:rFonts w:cs="Calibri"/>
                <w:color w:val="000000"/>
              </w:rPr>
            </w:pPr>
            <w:r w:rsidRPr="00935017">
              <w:rPr>
                <w:rFonts w:cs="Calibri"/>
              </w:rPr>
              <w:t xml:space="preserve">Komunikat: </w:t>
            </w:r>
            <w:r w:rsidRPr="00935017">
              <w:rPr>
                <w:rFonts w:cs="Calibri"/>
                <w:color w:val="000000"/>
              </w:rPr>
              <w:t>Ilość podana w Towar/DokumentWymagany/@IloscTowaru dla kodów dokumentów 7P37 lub C673 lub C678 lub C085 lub L100 lub 7P45 nie może być mniejsza niż podana w @MasaNetto na tej pozycji LUB Ilość podana w Towar/DokumentWymagany/@IloscTowaru dla kodów dokumentów C678 lub C085 lub L100 lub 7P45 nie może być mniejsza niż podana w /Towar/@IloscTowaruWUzupelniajacejJM na tej pozycji.</w:t>
            </w:r>
          </w:p>
          <w:p w14:paraId="46F7E415"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t xml:space="preserve">R1653 </w:t>
            </w:r>
          </w:p>
          <w:p w14:paraId="2EF5DFD5"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Jeżeli</w:t>
            </w:r>
          </w:p>
          <w:p w14:paraId="2998BEE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 xml:space="preserve">/Towar/DokumentWymagany/@Kod równa się C678 lub C085 lub L100  </w:t>
            </w:r>
          </w:p>
          <w:p w14:paraId="63E16E0D"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oraz</w:t>
            </w:r>
          </w:p>
          <w:p w14:paraId="5A47CE66"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/Towar/DokumentWymagany/@Uwagi jest pusty lub nie zawiera numeru pozycji towaru na dokumencie wymaganym maksymalnie trzycyfrowy</w:t>
            </w:r>
          </w:p>
          <w:p w14:paraId="0FC60B8E"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to</w:t>
            </w:r>
          </w:p>
          <w:p w14:paraId="3BB5FAA9"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błąd/ostrzeżenie/info</w:t>
            </w:r>
          </w:p>
          <w:p w14:paraId="4F5E0873" w14:textId="77777777" w:rsidR="007D36A0" w:rsidRPr="00935017" w:rsidRDefault="007D36A0" w:rsidP="00E639EE">
            <w:pPr>
              <w:spacing w:line="276" w:lineRule="auto"/>
              <w:jc w:val="left"/>
              <w:rPr>
                <w:rFonts w:ascii="Calibri" w:hAnsi="Calibri" w:cs="Calibri"/>
                <w:sz w:val="22"/>
                <w:szCs w:val="22"/>
              </w:rPr>
            </w:pPr>
            <w:r w:rsidRPr="00935017">
              <w:rPr>
                <w:rFonts w:ascii="Calibri" w:hAnsi="Calibri" w:cs="Calibri"/>
                <w:sz w:val="22"/>
                <w:szCs w:val="22"/>
              </w:rPr>
              <w:t>Komunikat: Dla Towar/DokumentWymagany/@Kod równy C678 lub C085 lub L100 musi wystąpić Towar/DokumentWymagany/@Uwagi  lub Towar/DokumentWymagany/@Uwagi powinien zawierać numer pozycji  towaru na dokumencie wymaganym maksymalnie trzycyfrowy. Jeżeli w dokumencie wymaganym nie ma numerów pozycji ponieważ jest jeden towar, to należy wpisać „1”.</w:t>
            </w:r>
          </w:p>
          <w:p w14:paraId="6577028F" w14:textId="77777777" w:rsidR="007D36A0" w:rsidRPr="00935017" w:rsidRDefault="007D36A0" w:rsidP="005235FF">
            <w:pPr>
              <w:spacing w:before="240" w:line="276" w:lineRule="auto"/>
              <w:jc w:val="left"/>
              <w:rPr>
                <w:rFonts w:ascii="Calibri" w:hAnsi="Calibri" w:cs="Calibri"/>
                <w:sz w:val="22"/>
                <w:szCs w:val="22"/>
              </w:rPr>
            </w:pPr>
            <w:r w:rsidRPr="00935017">
              <w:rPr>
                <w:rFonts w:ascii="Calibri" w:hAnsi="Calibri" w:cs="Calibri"/>
                <w:sz w:val="22"/>
                <w:szCs w:val="22"/>
              </w:rPr>
              <w:lastRenderedPageBreak/>
              <w:t>Powyższe reguły dotyczą PW215, ZC215, ZC215UPZ, ZC215UPB i ZC215UZP oraz sprostowań do ww. typów zgłoszeń i PWD. Zostaną one uruchomione w systemie w dniu 19 września 2022 r.</w:t>
            </w:r>
          </w:p>
        </w:tc>
      </w:tr>
      <w:tr w:rsidR="00267F40" w:rsidRPr="00935017" w14:paraId="1E9A2A59" w14:textId="77777777" w:rsidTr="00B71676">
        <w:trPr>
          <w:trHeight w:val="510"/>
        </w:trPr>
        <w:tc>
          <w:tcPr>
            <w:tcW w:w="236" w:type="pct"/>
          </w:tcPr>
          <w:p w14:paraId="1688A0B7" w14:textId="77777777" w:rsidR="00267F40" w:rsidRPr="00F746DF" w:rsidRDefault="00267F40" w:rsidP="00E639EE">
            <w:pPr>
              <w:spacing w:line="276" w:lineRule="auto"/>
              <w:jc w:val="left"/>
              <w:rPr>
                <w:rFonts w:ascii="Calibri" w:hAnsi="Calibri" w:cs="Calibri"/>
                <w:sz w:val="22"/>
                <w:szCs w:val="22"/>
              </w:rPr>
            </w:pPr>
            <w:r w:rsidRPr="00F746DF">
              <w:rPr>
                <w:rFonts w:ascii="Calibri" w:hAnsi="Calibri" w:cs="Calibri"/>
                <w:sz w:val="22"/>
                <w:szCs w:val="22"/>
              </w:rPr>
              <w:lastRenderedPageBreak/>
              <w:t>260</w:t>
            </w:r>
          </w:p>
        </w:tc>
        <w:tc>
          <w:tcPr>
            <w:tcW w:w="448" w:type="pct"/>
          </w:tcPr>
          <w:p w14:paraId="128A4D12" w14:textId="77777777" w:rsidR="00267F40" w:rsidRPr="00F746DF" w:rsidRDefault="003E552C" w:rsidP="00E639EE">
            <w:pPr>
              <w:spacing w:line="276" w:lineRule="auto"/>
              <w:jc w:val="left"/>
              <w:rPr>
                <w:rFonts w:ascii="Calibri" w:hAnsi="Calibri" w:cs="Calibri"/>
                <w:sz w:val="22"/>
                <w:szCs w:val="22"/>
              </w:rPr>
            </w:pPr>
            <w:r w:rsidRPr="00F746DF">
              <w:rPr>
                <w:rFonts w:ascii="Calibri" w:hAnsi="Calibri" w:cs="Calibri"/>
                <w:sz w:val="22"/>
                <w:szCs w:val="22"/>
              </w:rPr>
              <w:t>2022-07-25</w:t>
            </w:r>
          </w:p>
        </w:tc>
        <w:tc>
          <w:tcPr>
            <w:tcW w:w="1647" w:type="pct"/>
          </w:tcPr>
          <w:p w14:paraId="5EBB750B" w14:textId="77777777" w:rsidR="00267F40" w:rsidRPr="00F746DF" w:rsidRDefault="00CA0BFC" w:rsidP="005235FF">
            <w:pPr>
              <w:spacing w:line="276" w:lineRule="auto"/>
              <w:jc w:val="left"/>
              <w:rPr>
                <w:rFonts w:ascii="Calibri" w:hAnsi="Calibri" w:cs="Calibri"/>
                <w:sz w:val="22"/>
                <w:szCs w:val="22"/>
              </w:rPr>
            </w:pPr>
            <w:r w:rsidRPr="00F746DF">
              <w:rPr>
                <w:rFonts w:ascii="Calibri" w:hAnsi="Calibri" w:cs="Calibri"/>
                <w:sz w:val="22"/>
                <w:szCs w:val="22"/>
              </w:rPr>
              <w:t>P</w:t>
            </w:r>
            <w:r w:rsidR="00267F40" w:rsidRPr="00F746DF">
              <w:rPr>
                <w:rFonts w:ascii="Calibri" w:hAnsi="Calibri" w:cs="Calibri"/>
                <w:sz w:val="22"/>
                <w:szCs w:val="22"/>
              </w:rPr>
              <w:t xml:space="preserve">rzesyłam pierwszą paczkę pytań związanych z działaniem AIS Import po 1 stycznia 2023 roku. W którym miejscu umieszczą Państwo odpowiedź? Czy będzie to w pliku „AIS Pytania i odpowiedzi (FAQ)”, czy tez pojawi się jakiś oddzielny plik tylko do tej wersji AIS? </w:t>
            </w:r>
          </w:p>
          <w:p w14:paraId="5886081A"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Oto pytania:</w:t>
            </w:r>
          </w:p>
          <w:p w14:paraId="28F1B6DF" w14:textId="77777777" w:rsidR="00267F40" w:rsidRPr="00F746DF" w:rsidRDefault="00267F40" w:rsidP="008766CB">
            <w:pPr>
              <w:numPr>
                <w:ilvl w:val="0"/>
                <w:numId w:val="10"/>
              </w:numPr>
              <w:tabs>
                <w:tab w:val="clear" w:pos="720"/>
                <w:tab w:val="num" w:pos="323"/>
              </w:tabs>
              <w:spacing w:line="276" w:lineRule="auto"/>
              <w:ind w:left="323"/>
              <w:jc w:val="left"/>
              <w:rPr>
                <w:rFonts w:ascii="Calibri" w:eastAsia="Times New Roman" w:hAnsi="Calibri" w:cs="Calibri"/>
                <w:sz w:val="22"/>
                <w:szCs w:val="22"/>
              </w:rPr>
            </w:pPr>
            <w:r w:rsidRPr="00F746DF">
              <w:rPr>
                <w:rFonts w:ascii="Calibri" w:eastAsia="Times New Roman" w:hAnsi="Calibri" w:cs="Calibri"/>
                <w:sz w:val="22"/>
                <w:szCs w:val="22"/>
              </w:rPr>
              <w:t xml:space="preserve">Czy opublikowane zmiany będą dotyczyły wszystkich zgłoszeń od 1 stycznia 2023 (wszystkie zgłoszenia wg nowych zasad), czy jest planowane jakieś wprowadzenie stopniowe zmian, jak w systemach AES/NCTS PLUS? </w:t>
            </w:r>
          </w:p>
          <w:p w14:paraId="5C01524A" w14:textId="77777777" w:rsidR="00267F40" w:rsidRPr="00F746DF" w:rsidRDefault="00267F40" w:rsidP="008766CB">
            <w:pPr>
              <w:numPr>
                <w:ilvl w:val="0"/>
                <w:numId w:val="10"/>
              </w:numPr>
              <w:tabs>
                <w:tab w:val="clear" w:pos="720"/>
                <w:tab w:val="num" w:pos="323"/>
              </w:tabs>
              <w:spacing w:before="240" w:line="276" w:lineRule="auto"/>
              <w:ind w:left="323"/>
              <w:jc w:val="left"/>
              <w:rPr>
                <w:rFonts w:ascii="Calibri" w:eastAsia="Times New Roman" w:hAnsi="Calibri" w:cs="Calibri"/>
                <w:sz w:val="22"/>
                <w:szCs w:val="22"/>
              </w:rPr>
            </w:pPr>
            <w:r w:rsidRPr="00F746DF">
              <w:rPr>
                <w:rFonts w:ascii="Calibri" w:eastAsia="Times New Roman" w:hAnsi="Calibri" w:cs="Calibri"/>
                <w:sz w:val="22"/>
                <w:szCs w:val="22"/>
              </w:rPr>
              <w:t xml:space="preserve">Czy specyfikacja w wersji AIS 4.0 obsługuje wszystkie zmiany z FAQ (AIS oraz RPS)/Newsletter, które były wprowadzane od wersji specyfikacji 3.14? Przede wszystkim chodzi o zmiany reguł wymagalności. </w:t>
            </w:r>
          </w:p>
          <w:p w14:paraId="39BED373" w14:textId="77777777" w:rsidR="00267F40" w:rsidRDefault="00267F40" w:rsidP="008766CB">
            <w:pPr>
              <w:numPr>
                <w:ilvl w:val="0"/>
                <w:numId w:val="10"/>
              </w:numPr>
              <w:tabs>
                <w:tab w:val="clear" w:pos="720"/>
                <w:tab w:val="num" w:pos="323"/>
              </w:tabs>
              <w:spacing w:before="240" w:line="276" w:lineRule="auto"/>
              <w:ind w:left="323"/>
              <w:jc w:val="left"/>
              <w:rPr>
                <w:rFonts w:ascii="Calibri" w:eastAsia="Times New Roman" w:hAnsi="Calibri" w:cs="Calibri"/>
                <w:sz w:val="22"/>
                <w:szCs w:val="22"/>
              </w:rPr>
            </w:pPr>
            <w:r w:rsidRPr="00F746DF">
              <w:rPr>
                <w:rFonts w:ascii="Calibri" w:eastAsia="Times New Roman" w:hAnsi="Calibri" w:cs="Calibri"/>
                <w:sz w:val="22"/>
                <w:szCs w:val="22"/>
              </w:rPr>
              <w:lastRenderedPageBreak/>
              <w:t>W przypadku procedury specjalnej, jeśli będziemy składać zgłoszenie zamknięcia procedury, które dotyczy objęcia wysłanego przed 1.1.2023, to jaka ma się tam znaleźć procedura poprzednia – dotyczy nowowprowadzonych procedur? Przykładowo objęcie w procedurze 4000 (N990), to czy zamknięcie ma być w procedurze 1040 czy 1044?</w:t>
            </w:r>
          </w:p>
          <w:p w14:paraId="68C2B233" w14:textId="77777777" w:rsidR="00FB1EC8" w:rsidRPr="00F746DF" w:rsidRDefault="00FB1EC8" w:rsidP="00FB1EC8">
            <w:pPr>
              <w:spacing w:before="240" w:line="276" w:lineRule="auto"/>
              <w:ind w:left="323"/>
              <w:jc w:val="left"/>
              <w:rPr>
                <w:rFonts w:ascii="Calibri" w:eastAsia="Times New Roman" w:hAnsi="Calibri" w:cs="Calibri"/>
                <w:sz w:val="22"/>
                <w:szCs w:val="22"/>
              </w:rPr>
            </w:pPr>
          </w:p>
          <w:p w14:paraId="103B3D0D" w14:textId="77777777" w:rsidR="00267F40" w:rsidRPr="00F746DF" w:rsidRDefault="00267F40" w:rsidP="008766CB">
            <w:pPr>
              <w:numPr>
                <w:ilvl w:val="0"/>
                <w:numId w:val="10"/>
              </w:numPr>
              <w:tabs>
                <w:tab w:val="clear" w:pos="720"/>
                <w:tab w:val="num" w:pos="360"/>
              </w:tabs>
              <w:spacing w:before="480" w:line="276" w:lineRule="auto"/>
              <w:ind w:left="317" w:hanging="357"/>
              <w:jc w:val="left"/>
              <w:rPr>
                <w:rFonts w:ascii="Calibri" w:eastAsia="Times New Roman" w:hAnsi="Calibri" w:cs="Calibri"/>
                <w:sz w:val="22"/>
                <w:szCs w:val="22"/>
              </w:rPr>
            </w:pPr>
            <w:r w:rsidRPr="00F746DF">
              <w:rPr>
                <w:rFonts w:ascii="Calibri" w:eastAsia="Times New Roman" w:hAnsi="Calibri" w:cs="Calibri"/>
                <w:sz w:val="22"/>
                <w:szCs w:val="22"/>
              </w:rPr>
              <w:t xml:space="preserve">Podobnie w przypadku zamknięcia procedur specjalnych (skład/uszlachetnianie) - które nowe dane muszą być podawane, jeśli nie było ich na zgłoszeniu objęcia procedurą? Przykładowo – nowi uczestnicy łańcucha dostaw, kod kraju preferencji towaru… </w:t>
            </w:r>
          </w:p>
          <w:p w14:paraId="4BA1CC20" w14:textId="77777777" w:rsidR="00267F40" w:rsidRDefault="00267F40" w:rsidP="008766CB">
            <w:pPr>
              <w:numPr>
                <w:ilvl w:val="0"/>
                <w:numId w:val="10"/>
              </w:numPr>
              <w:tabs>
                <w:tab w:val="clear" w:pos="720"/>
                <w:tab w:val="num" w:pos="360"/>
              </w:tabs>
              <w:spacing w:before="240" w:line="276" w:lineRule="auto"/>
              <w:ind w:left="323"/>
              <w:jc w:val="left"/>
              <w:rPr>
                <w:rFonts w:ascii="Calibri" w:eastAsia="Times New Roman" w:hAnsi="Calibri" w:cs="Calibri"/>
                <w:sz w:val="22"/>
                <w:szCs w:val="22"/>
                <w:u w:val="single"/>
              </w:rPr>
            </w:pPr>
            <w:r w:rsidRPr="00F746DF">
              <w:rPr>
                <w:rFonts w:ascii="Calibri" w:eastAsia="Times New Roman" w:hAnsi="Calibri" w:cs="Calibri"/>
                <w:sz w:val="22"/>
                <w:szCs w:val="22"/>
              </w:rPr>
              <w:t xml:space="preserve">Proszę o potwierdzenie, że punkt instrukcji "2.3.36.8.5 Kody odnoszące się do kosztów wchodzących w skład podstawy opodatkowania podatkiem VAT i podatkiem </w:t>
            </w:r>
            <w:r w:rsidRPr="00F746DF">
              <w:rPr>
                <w:rFonts w:ascii="Calibri" w:eastAsia="Times New Roman" w:hAnsi="Calibri" w:cs="Calibri"/>
                <w:sz w:val="22"/>
                <w:szCs w:val="22"/>
              </w:rPr>
              <w:lastRenderedPageBreak/>
              <w:t>akcyzowym" pozostaje w mocy. Chodzi np. o korektę 071V – czy ona będzie dalej akceptowan</w:t>
            </w:r>
            <w:r w:rsidRPr="00FB1EC8">
              <w:rPr>
                <w:rFonts w:ascii="Calibri" w:eastAsia="Times New Roman" w:hAnsi="Calibri" w:cs="Calibri"/>
                <w:sz w:val="22"/>
                <w:szCs w:val="22"/>
              </w:rPr>
              <w:t>a?</w:t>
            </w:r>
          </w:p>
          <w:p w14:paraId="1920CE81" w14:textId="77777777" w:rsidR="00FB1EC8" w:rsidRPr="00FB1EC8" w:rsidRDefault="00FB1EC8" w:rsidP="00FB1EC8">
            <w:pPr>
              <w:spacing w:before="240" w:line="276" w:lineRule="auto"/>
              <w:ind w:left="323"/>
              <w:jc w:val="left"/>
              <w:rPr>
                <w:rFonts w:ascii="Calibri" w:eastAsia="Times New Roman" w:hAnsi="Calibri" w:cs="Calibri"/>
                <w:sz w:val="2"/>
                <w:szCs w:val="2"/>
                <w:u w:val="single"/>
              </w:rPr>
            </w:pPr>
          </w:p>
          <w:p w14:paraId="1A9EED67" w14:textId="77777777" w:rsidR="00267F40" w:rsidRPr="00F746DF" w:rsidRDefault="00267F40" w:rsidP="008766CB">
            <w:pPr>
              <w:numPr>
                <w:ilvl w:val="0"/>
                <w:numId w:val="10"/>
              </w:numPr>
              <w:tabs>
                <w:tab w:val="clear" w:pos="720"/>
                <w:tab w:val="num" w:pos="323"/>
              </w:tabs>
              <w:spacing w:before="240" w:line="276" w:lineRule="auto"/>
              <w:ind w:left="323"/>
              <w:jc w:val="left"/>
              <w:rPr>
                <w:rFonts w:ascii="Calibri" w:eastAsia="Times New Roman" w:hAnsi="Calibri" w:cs="Calibri"/>
                <w:sz w:val="22"/>
                <w:szCs w:val="22"/>
              </w:rPr>
            </w:pPr>
            <w:r w:rsidRPr="00F746DF">
              <w:rPr>
                <w:rFonts w:ascii="Calibri" w:eastAsia="Times New Roman" w:hAnsi="Calibri" w:cs="Calibri"/>
                <w:sz w:val="22"/>
                <w:szCs w:val="22"/>
              </w:rPr>
              <w:t>Zmiana dotycząca metody płatności „G” - "</w:t>
            </w:r>
            <w:r w:rsidRPr="00F746DF">
              <w:rPr>
                <w:rFonts w:ascii="Calibri" w:eastAsia="Times New Roman" w:hAnsi="Calibri" w:cs="Calibri"/>
                <w:iCs/>
                <w:sz w:val="22"/>
                <w:szCs w:val="22"/>
              </w:rPr>
              <w:t>Jednocześnie dla typów zgłoszenia A lub B lub C lub D lub E lub F należy podać po kodzie FR7 opisanym w pkt 4.2.20.1 niniejszej Instrukcji, identyfikator podatkowy podatnika lub osoby zobowiązanej do zapłaty VAT"</w:t>
            </w:r>
            <w:r w:rsidRPr="00F746DF">
              <w:rPr>
                <w:rFonts w:ascii="Calibri" w:eastAsia="Times New Roman" w:hAnsi="Calibri" w:cs="Calibri"/>
                <w:sz w:val="22"/>
                <w:szCs w:val="22"/>
              </w:rPr>
              <w:t xml:space="preserve"> - czy to oznacza, że każda deklaracja dotycząca VAT 33a ma zawierać w sobie kod FR7 i opłatę B00 z metodą płatności „G”? Czy typy „</w:t>
            </w:r>
            <w:r w:rsidRPr="00F746DF">
              <w:rPr>
                <w:rFonts w:ascii="Calibri" w:eastAsia="Times New Roman" w:hAnsi="Calibri" w:cs="Calibri"/>
                <w:iCs/>
                <w:sz w:val="22"/>
                <w:szCs w:val="22"/>
              </w:rPr>
              <w:t>A lub B lub C lub D lub E lub F</w:t>
            </w:r>
            <w:r w:rsidRPr="00F746DF">
              <w:rPr>
                <w:rFonts w:ascii="Calibri" w:eastAsia="Times New Roman" w:hAnsi="Calibri" w:cs="Calibri"/>
                <w:sz w:val="22"/>
                <w:szCs w:val="22"/>
              </w:rPr>
              <w:t>” oznaczają atrybut ZC215\@DodatkowyTypZgloszenia?</w:t>
            </w:r>
          </w:p>
        </w:tc>
        <w:tc>
          <w:tcPr>
            <w:tcW w:w="2669" w:type="pct"/>
          </w:tcPr>
          <w:p w14:paraId="5E064748" w14:textId="77777777" w:rsidR="00267F40" w:rsidRPr="00F746DF" w:rsidRDefault="00CA0BFC" w:rsidP="005235FF">
            <w:pPr>
              <w:pStyle w:val="Akapitzlist"/>
              <w:spacing w:line="276" w:lineRule="auto"/>
              <w:ind w:left="0"/>
              <w:jc w:val="left"/>
              <w:rPr>
                <w:rFonts w:cs="Calibri"/>
              </w:rPr>
            </w:pPr>
            <w:r w:rsidRPr="00F746DF">
              <w:rPr>
                <w:rFonts w:cs="Calibri"/>
              </w:rPr>
              <w:lastRenderedPageBreak/>
              <w:t>Odpowiedzi na pytania zgłoszone do sxml dla AIS/IMPORT wersja 4.0 i projektu „Instrukcji wypełniania zgłoszeń celnych dla AIS/IMPORT” dla potrzeb ww. specyfikacji z terminem wdrożenia od 1 stycznia 2023 r. będą umieszczane w dotychczas wykorzystywanym pliku „AIS Pytania i odpowiedzi (FAQ)”.</w:t>
            </w:r>
          </w:p>
          <w:p w14:paraId="31E97E35" w14:textId="77777777" w:rsidR="00FB1EC8" w:rsidRDefault="00FB1EC8" w:rsidP="00A164E9">
            <w:pPr>
              <w:pStyle w:val="Akapitzlist"/>
              <w:spacing w:before="120" w:line="276" w:lineRule="auto"/>
              <w:ind w:left="0"/>
              <w:jc w:val="left"/>
              <w:rPr>
                <w:rFonts w:cs="Calibri"/>
              </w:rPr>
            </w:pPr>
          </w:p>
          <w:p w14:paraId="659B840E" w14:textId="77777777" w:rsidR="00CA0BFC" w:rsidRPr="00F746DF" w:rsidRDefault="00CA0BFC" w:rsidP="00A164E9">
            <w:pPr>
              <w:pStyle w:val="Akapitzlist"/>
              <w:spacing w:before="120" w:line="276" w:lineRule="auto"/>
              <w:ind w:left="0"/>
              <w:jc w:val="left"/>
              <w:rPr>
                <w:rFonts w:cs="Calibri"/>
              </w:rPr>
            </w:pPr>
            <w:r w:rsidRPr="00F746DF">
              <w:rPr>
                <w:rFonts w:cs="Calibri"/>
              </w:rPr>
              <w:t>Poniżej odpowiedzi na zgłoszone pytania:</w:t>
            </w:r>
          </w:p>
          <w:p w14:paraId="1A25EDE5" w14:textId="77777777" w:rsidR="00267F40" w:rsidRPr="00F746DF" w:rsidRDefault="00CA0BFC" w:rsidP="00A164E9">
            <w:pPr>
              <w:pStyle w:val="Akapitzlist"/>
              <w:spacing w:before="120" w:line="276" w:lineRule="auto"/>
              <w:ind w:left="0"/>
              <w:jc w:val="left"/>
              <w:rPr>
                <w:rFonts w:cs="Calibri"/>
              </w:rPr>
            </w:pPr>
            <w:r w:rsidRPr="00F746DF">
              <w:rPr>
                <w:rFonts w:cs="Calibri"/>
              </w:rPr>
              <w:t>Ad 1.</w:t>
            </w:r>
          </w:p>
          <w:p w14:paraId="3C2437BE" w14:textId="77777777" w:rsidR="00267F40" w:rsidRDefault="00267F40" w:rsidP="005235FF">
            <w:pPr>
              <w:spacing w:line="276" w:lineRule="auto"/>
              <w:jc w:val="left"/>
              <w:rPr>
                <w:rFonts w:ascii="Calibri" w:hAnsi="Calibri" w:cs="Calibri"/>
                <w:sz w:val="22"/>
                <w:szCs w:val="22"/>
              </w:rPr>
            </w:pPr>
            <w:r w:rsidRPr="00F746DF">
              <w:rPr>
                <w:rFonts w:ascii="Calibri" w:hAnsi="Calibri" w:cs="Calibri"/>
                <w:sz w:val="22"/>
                <w:szCs w:val="22"/>
              </w:rPr>
              <w:t>Odp.: Tak, zmiany będą dotyczyły wszystkich zgłoszeń od 1 stycznia 2023 r.</w:t>
            </w:r>
          </w:p>
          <w:p w14:paraId="547B4DC9" w14:textId="77777777" w:rsidR="00FB1EC8" w:rsidRPr="00F746DF" w:rsidRDefault="00FB1EC8" w:rsidP="005235FF">
            <w:pPr>
              <w:spacing w:line="276" w:lineRule="auto"/>
              <w:jc w:val="left"/>
              <w:rPr>
                <w:rFonts w:ascii="Calibri" w:hAnsi="Calibri" w:cs="Calibri"/>
                <w:sz w:val="22"/>
                <w:szCs w:val="22"/>
              </w:rPr>
            </w:pPr>
          </w:p>
          <w:p w14:paraId="19640917" w14:textId="77777777" w:rsidR="00267F40" w:rsidRPr="00F746DF" w:rsidRDefault="00CA0BFC" w:rsidP="00FA7647">
            <w:pPr>
              <w:pStyle w:val="Akapitzlist"/>
              <w:spacing w:before="1080" w:line="276" w:lineRule="auto"/>
              <w:ind w:left="0"/>
              <w:jc w:val="left"/>
              <w:rPr>
                <w:rFonts w:cs="Calibri"/>
              </w:rPr>
            </w:pPr>
            <w:r w:rsidRPr="00F746DF">
              <w:rPr>
                <w:rFonts w:cs="Calibri"/>
              </w:rPr>
              <w:t>Ad 2.</w:t>
            </w:r>
          </w:p>
          <w:p w14:paraId="2DBD6E81"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Sxml dla AIS/IMPORT wersja 4.0 obejmuje wszystkie reguły dla zgłoszeń importowych aktywne na dzień 1marca 2022 r. Reguły wprowadzone po tej dacie</w:t>
            </w:r>
            <w:r w:rsidR="00F02D3A" w:rsidRPr="00F746DF">
              <w:rPr>
                <w:rFonts w:ascii="Calibri" w:hAnsi="Calibri" w:cs="Calibri"/>
                <w:sz w:val="22"/>
                <w:szCs w:val="22"/>
              </w:rPr>
              <w:t xml:space="preserve">, </w:t>
            </w:r>
            <w:r w:rsidRPr="00F746DF">
              <w:rPr>
                <w:rFonts w:ascii="Calibri" w:hAnsi="Calibri" w:cs="Calibri"/>
                <w:sz w:val="22"/>
                <w:szCs w:val="22"/>
              </w:rPr>
              <w:t xml:space="preserve"> </w:t>
            </w:r>
            <w:r w:rsidR="00F02D3A" w:rsidRPr="00F746DF">
              <w:rPr>
                <w:rFonts w:ascii="Calibri" w:hAnsi="Calibri" w:cs="Calibri"/>
                <w:bCs/>
                <w:iCs/>
                <w:sz w:val="22"/>
                <w:szCs w:val="22"/>
              </w:rPr>
              <w:t xml:space="preserve">czyli po 1 marca 2022 r., </w:t>
            </w:r>
            <w:r w:rsidRPr="00F746DF">
              <w:rPr>
                <w:rFonts w:ascii="Calibri" w:hAnsi="Calibri" w:cs="Calibri"/>
                <w:sz w:val="22"/>
                <w:szCs w:val="22"/>
              </w:rPr>
              <w:t>do 31 grudnia 2022 r.</w:t>
            </w:r>
            <w:r w:rsidR="00F02D3A" w:rsidRPr="00F746DF">
              <w:rPr>
                <w:rFonts w:ascii="Calibri" w:hAnsi="Calibri" w:cs="Calibri"/>
                <w:sz w:val="22"/>
                <w:szCs w:val="22"/>
              </w:rPr>
              <w:t xml:space="preserve"> również będą aktywne w AIS/IMPORT</w:t>
            </w:r>
            <w:r w:rsidRPr="00F746DF">
              <w:rPr>
                <w:rFonts w:ascii="Calibri" w:hAnsi="Calibri" w:cs="Calibri"/>
                <w:sz w:val="22"/>
                <w:szCs w:val="22"/>
              </w:rPr>
              <w:t xml:space="preserve"> od 1 stycznia 2023 r.</w:t>
            </w:r>
          </w:p>
          <w:p w14:paraId="574518B6" w14:textId="77777777" w:rsidR="00CA0BFC" w:rsidRPr="00F746DF" w:rsidRDefault="00CA0BFC" w:rsidP="00FA7647">
            <w:pPr>
              <w:spacing w:before="480" w:line="276" w:lineRule="auto"/>
              <w:jc w:val="left"/>
              <w:rPr>
                <w:rFonts w:ascii="Calibri" w:hAnsi="Calibri" w:cs="Calibri"/>
                <w:sz w:val="22"/>
                <w:szCs w:val="22"/>
              </w:rPr>
            </w:pPr>
            <w:r w:rsidRPr="00F746DF">
              <w:rPr>
                <w:rFonts w:ascii="Calibri" w:hAnsi="Calibri" w:cs="Calibri"/>
                <w:sz w:val="22"/>
                <w:szCs w:val="22"/>
              </w:rPr>
              <w:lastRenderedPageBreak/>
              <w:t>Ad 3.</w:t>
            </w:r>
          </w:p>
          <w:p w14:paraId="10D1F3C2"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 xml:space="preserve">Zestaw procedur 1044 dotyczy wywozu, czyli zgłoszeń składanych do AES/ECS2.  </w:t>
            </w:r>
          </w:p>
          <w:p w14:paraId="618113B2"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 xml:space="preserve">W AIS/IMPORT od 1 stycznia 2023 r. powinny być podawane nowe kody procedur, również jako procedury poprzednie, a dotyczy to wyłącznie zestawu kodów procedur 7144. </w:t>
            </w:r>
          </w:p>
          <w:p w14:paraId="2FDD72AD"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System RPS jest przygotowany do obsługi procedury 44 jako procedury wnioskowanej. Obsługa procedury poprzedniej (wiązanie zgłoszeń</w:t>
            </w:r>
            <w:r w:rsidR="00026C40" w:rsidRPr="00F746DF">
              <w:rPr>
                <w:rFonts w:ascii="Calibri" w:hAnsi="Calibri" w:cs="Calibri"/>
                <w:sz w:val="22"/>
                <w:szCs w:val="22"/>
              </w:rPr>
              <w:t xml:space="preserve"> o objęcie procedurą i zamknięcie procedury</w:t>
            </w:r>
            <w:r w:rsidRPr="00F746DF">
              <w:rPr>
                <w:rFonts w:ascii="Calibri" w:hAnsi="Calibri" w:cs="Calibri"/>
                <w:sz w:val="22"/>
                <w:szCs w:val="22"/>
              </w:rPr>
              <w:t>) odbywa się poprzez dane z pola 40 zgłoszenia kończącego procedurę</w:t>
            </w:r>
            <w:r w:rsidR="00026C40" w:rsidRPr="00F746DF">
              <w:rPr>
                <w:rFonts w:ascii="Calibri" w:hAnsi="Calibri" w:cs="Calibri"/>
                <w:sz w:val="22"/>
                <w:szCs w:val="22"/>
              </w:rPr>
              <w:t>,</w:t>
            </w:r>
            <w:r w:rsidRPr="00F746DF">
              <w:rPr>
                <w:rFonts w:ascii="Calibri" w:hAnsi="Calibri" w:cs="Calibri"/>
                <w:sz w:val="22"/>
                <w:szCs w:val="22"/>
              </w:rPr>
              <w:t xml:space="preserve"> więc w tym zakresie zmiana jest dla RPS neutralna. W matrycy powiązań procedur w systemie RPS zarówno zestaw XX40+N990 jak i XX44 są uwzględnione jako zamykające procedurę końcowego przeznaczenia.</w:t>
            </w:r>
          </w:p>
          <w:p w14:paraId="5D85169C" w14:textId="77777777" w:rsidR="00CA0BFC" w:rsidRPr="00F746DF" w:rsidRDefault="00CA0BFC" w:rsidP="00FA7647">
            <w:pPr>
              <w:spacing w:before="240" w:line="276" w:lineRule="auto"/>
              <w:jc w:val="left"/>
              <w:rPr>
                <w:rFonts w:ascii="Calibri" w:hAnsi="Calibri" w:cs="Calibri"/>
                <w:sz w:val="22"/>
                <w:szCs w:val="22"/>
              </w:rPr>
            </w:pPr>
            <w:r w:rsidRPr="00F746DF">
              <w:rPr>
                <w:rFonts w:ascii="Calibri" w:hAnsi="Calibri" w:cs="Calibri"/>
                <w:sz w:val="22"/>
                <w:szCs w:val="22"/>
              </w:rPr>
              <w:t>Ad 4.</w:t>
            </w:r>
          </w:p>
          <w:p w14:paraId="55C14E9D"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 xml:space="preserve">Od 1 stycznia 2023 r. należy używać kodowania podanego w projekcie zmian do </w:t>
            </w:r>
            <w:r w:rsidRPr="00F746DF">
              <w:rPr>
                <w:rFonts w:ascii="Calibri" w:hAnsi="Calibri" w:cs="Calibri"/>
                <w:iCs/>
                <w:sz w:val="22"/>
                <w:szCs w:val="22"/>
              </w:rPr>
              <w:t>Instrukcji wypełniania zgłoszeń celnych</w:t>
            </w:r>
            <w:r w:rsidRPr="00F746DF">
              <w:rPr>
                <w:rFonts w:ascii="Calibri" w:hAnsi="Calibri" w:cs="Calibri"/>
                <w:sz w:val="22"/>
                <w:szCs w:val="22"/>
              </w:rPr>
              <w:t xml:space="preserve"> opublikowanym na PUESC wraz ze specyfikacją xml wersja 4.0. Dane dotyczące uczestników łańcucha dostaw są danymi fakultatywnymi.</w:t>
            </w:r>
          </w:p>
          <w:p w14:paraId="73F1C51C" w14:textId="77777777" w:rsidR="00CA0BFC" w:rsidRPr="00F746DF" w:rsidRDefault="00CA0BFC" w:rsidP="00FA7647">
            <w:pPr>
              <w:spacing w:before="480" w:line="276" w:lineRule="auto"/>
              <w:jc w:val="left"/>
              <w:rPr>
                <w:rFonts w:ascii="Calibri" w:hAnsi="Calibri" w:cs="Calibri"/>
                <w:sz w:val="22"/>
                <w:szCs w:val="22"/>
              </w:rPr>
            </w:pPr>
            <w:r w:rsidRPr="00F746DF">
              <w:rPr>
                <w:rFonts w:ascii="Calibri" w:hAnsi="Calibri" w:cs="Calibri"/>
                <w:sz w:val="22"/>
                <w:szCs w:val="22"/>
              </w:rPr>
              <w:t>Ad 5.</w:t>
            </w:r>
          </w:p>
          <w:p w14:paraId="1D23A87A"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 xml:space="preserve">Pkt „2.26.8.5. Kody odnoszące się do kosztów wchodzących w skład podstawy opodatkowania podatkiem VAT i podatkiem akcyzowym” pozostaje bez zmian. Kod 071V jest kodem krajowym, natomiast kody dla doliczeń i odliczeń dla </w:t>
            </w:r>
            <w:r w:rsidRPr="00F746DF">
              <w:rPr>
                <w:rFonts w:ascii="Calibri" w:hAnsi="Calibri" w:cs="Calibri"/>
                <w:sz w:val="22"/>
                <w:szCs w:val="22"/>
              </w:rPr>
              <w:lastRenderedPageBreak/>
              <w:t>potrzeb określania wartości celnej do stosowania od 1.01.2023 zostały określone w zał. C do unijnego rozporządzenia wykonawczego do UKC i dlatego konieczna była ich zmiana.</w:t>
            </w:r>
          </w:p>
          <w:p w14:paraId="7C0319F9" w14:textId="77777777" w:rsidR="00CA0BFC" w:rsidRPr="00F746DF" w:rsidRDefault="00CA0BFC" w:rsidP="00FA7647">
            <w:pPr>
              <w:spacing w:before="360" w:line="276" w:lineRule="auto"/>
              <w:jc w:val="left"/>
              <w:rPr>
                <w:rFonts w:ascii="Calibri" w:hAnsi="Calibri" w:cs="Calibri"/>
                <w:sz w:val="22"/>
                <w:szCs w:val="22"/>
              </w:rPr>
            </w:pPr>
            <w:r w:rsidRPr="00F746DF">
              <w:rPr>
                <w:rFonts w:ascii="Calibri" w:hAnsi="Calibri" w:cs="Calibri"/>
                <w:sz w:val="22"/>
                <w:szCs w:val="22"/>
              </w:rPr>
              <w:t>Ad 6.</w:t>
            </w:r>
          </w:p>
          <w:p w14:paraId="1E085481" w14:textId="77777777" w:rsidR="00267F40" w:rsidRPr="00F746DF" w:rsidRDefault="00267F40" w:rsidP="005235FF">
            <w:pPr>
              <w:spacing w:line="276" w:lineRule="auto"/>
              <w:jc w:val="left"/>
              <w:rPr>
                <w:rFonts w:ascii="Calibri" w:hAnsi="Calibri" w:cs="Calibri"/>
                <w:sz w:val="22"/>
                <w:szCs w:val="22"/>
              </w:rPr>
            </w:pPr>
            <w:r w:rsidRPr="00F746DF">
              <w:rPr>
                <w:rFonts w:ascii="Calibri" w:hAnsi="Calibri" w:cs="Calibri"/>
                <w:sz w:val="22"/>
                <w:szCs w:val="22"/>
              </w:rPr>
              <w:t>Tak, każda deklaracja dotycząca VAT 33a ma zawierać w sobie kod FR7 i opłatę B00 z metodą płatności „G”, a typy „A lub B lub C lub D lub E lub F” oznaczają atrybut ZC215\@DodatkowyTypZgloszenia.</w:t>
            </w:r>
          </w:p>
          <w:p w14:paraId="409E93D5" w14:textId="77777777" w:rsidR="00267F40" w:rsidRPr="00F746DF" w:rsidRDefault="00267F40" w:rsidP="005235FF">
            <w:pPr>
              <w:pStyle w:val="Akapitzlist"/>
              <w:spacing w:line="276" w:lineRule="auto"/>
              <w:ind w:left="0"/>
              <w:jc w:val="left"/>
              <w:rPr>
                <w:rFonts w:cs="Calibri"/>
              </w:rPr>
            </w:pPr>
          </w:p>
        </w:tc>
      </w:tr>
      <w:tr w:rsidR="00A164E9" w:rsidRPr="00982695" w14:paraId="3F31B55F" w14:textId="77777777" w:rsidTr="00B71676">
        <w:trPr>
          <w:trHeight w:val="510"/>
        </w:trPr>
        <w:tc>
          <w:tcPr>
            <w:tcW w:w="236" w:type="pct"/>
          </w:tcPr>
          <w:p w14:paraId="1B575540" w14:textId="77777777" w:rsidR="00A164E9" w:rsidRPr="00F746DF" w:rsidRDefault="00A164E9" w:rsidP="00E639EE">
            <w:pPr>
              <w:spacing w:line="276" w:lineRule="auto"/>
              <w:jc w:val="left"/>
              <w:rPr>
                <w:rFonts w:ascii="Calibri" w:hAnsi="Calibri" w:cs="Calibri"/>
                <w:sz w:val="22"/>
                <w:szCs w:val="22"/>
              </w:rPr>
            </w:pPr>
            <w:r w:rsidRPr="00F746DF">
              <w:rPr>
                <w:rFonts w:ascii="Calibri" w:hAnsi="Calibri" w:cs="Calibri"/>
                <w:sz w:val="22"/>
                <w:szCs w:val="22"/>
              </w:rPr>
              <w:lastRenderedPageBreak/>
              <w:t>261</w:t>
            </w:r>
          </w:p>
        </w:tc>
        <w:tc>
          <w:tcPr>
            <w:tcW w:w="448" w:type="pct"/>
          </w:tcPr>
          <w:p w14:paraId="006E4595" w14:textId="77777777" w:rsidR="00A164E9" w:rsidRPr="00F746DF" w:rsidRDefault="00A164E9" w:rsidP="00E639EE">
            <w:pPr>
              <w:spacing w:line="276" w:lineRule="auto"/>
              <w:jc w:val="left"/>
              <w:rPr>
                <w:rFonts w:ascii="Calibri" w:hAnsi="Calibri" w:cs="Calibri"/>
                <w:sz w:val="22"/>
                <w:szCs w:val="22"/>
              </w:rPr>
            </w:pPr>
            <w:r w:rsidRPr="00F746DF">
              <w:rPr>
                <w:rFonts w:ascii="Calibri" w:hAnsi="Calibri" w:cs="Calibri"/>
                <w:sz w:val="22"/>
                <w:szCs w:val="22"/>
              </w:rPr>
              <w:t>2022-09-07</w:t>
            </w:r>
          </w:p>
        </w:tc>
        <w:tc>
          <w:tcPr>
            <w:tcW w:w="1647" w:type="pct"/>
          </w:tcPr>
          <w:p w14:paraId="217003A0" w14:textId="77777777" w:rsidR="00A164E9" w:rsidRPr="00F746DF" w:rsidRDefault="00A164E9" w:rsidP="00A164E9">
            <w:pPr>
              <w:rPr>
                <w:rFonts w:ascii="Calibri" w:hAnsi="Calibri" w:cs="Calibri"/>
                <w:sz w:val="22"/>
                <w:szCs w:val="22"/>
              </w:rPr>
            </w:pPr>
            <w:r w:rsidRPr="00F746DF">
              <w:rPr>
                <w:rFonts w:ascii="Calibri" w:hAnsi="Calibri" w:cs="Calibri"/>
                <w:sz w:val="22"/>
                <w:szCs w:val="22"/>
              </w:rPr>
              <w:t>Mamy pewien problem związany z regułą R1651, która sprawdza, aby nie podać KGM w ilości towaru, jeśli dla towaru występuje jednostka uzupełniająca.</w:t>
            </w:r>
          </w:p>
          <w:p w14:paraId="6147E831" w14:textId="77777777" w:rsidR="00A164E9" w:rsidRPr="00F746DF" w:rsidRDefault="00A164E9" w:rsidP="00A164E9">
            <w:pPr>
              <w:rPr>
                <w:rFonts w:ascii="Calibri" w:hAnsi="Calibri" w:cs="Calibri"/>
                <w:sz w:val="22"/>
                <w:szCs w:val="22"/>
              </w:rPr>
            </w:pPr>
            <w:r w:rsidRPr="00F746DF">
              <w:rPr>
                <w:rFonts w:ascii="Calibri" w:hAnsi="Calibri" w:cs="Calibri"/>
                <w:sz w:val="22"/>
                <w:szCs w:val="22"/>
              </w:rPr>
              <w:t xml:space="preserve">Tutaj pojawia się problem związany z kwalifikatorami jednostek miar – jednostka uzupełniająca posiada kwalifikator i występują dwie jednostki zawierające kilogramy z kwalifikatorem (KGME i KGMS), tymczasem ilość </w:t>
            </w:r>
            <w:r w:rsidRPr="00F746DF">
              <w:rPr>
                <w:rFonts w:ascii="Calibri" w:hAnsi="Calibri" w:cs="Calibri"/>
                <w:sz w:val="22"/>
                <w:szCs w:val="22"/>
              </w:rPr>
              <w:lastRenderedPageBreak/>
              <w:t>towaru w dokumencie jest pozbawiona kwalifikatora i jest trzyznakowa. Więc trudno tutaj o zachowanie spójności pomiędzy jednostką uzupełniającą a ilością w dokumencie.</w:t>
            </w:r>
          </w:p>
          <w:p w14:paraId="1EA387B1" w14:textId="77777777" w:rsidR="00A164E9" w:rsidRPr="00F746DF" w:rsidRDefault="00A164E9" w:rsidP="00A164E9">
            <w:pPr>
              <w:rPr>
                <w:rFonts w:ascii="Calibri" w:hAnsi="Calibri" w:cs="Calibri"/>
                <w:sz w:val="22"/>
                <w:szCs w:val="22"/>
              </w:rPr>
            </w:pPr>
          </w:p>
        </w:tc>
        <w:tc>
          <w:tcPr>
            <w:tcW w:w="2669" w:type="pct"/>
          </w:tcPr>
          <w:p w14:paraId="0299520B" w14:textId="77777777" w:rsidR="00A164E9" w:rsidRPr="00F746DF" w:rsidRDefault="00A164E9" w:rsidP="00A164E9">
            <w:pPr>
              <w:pStyle w:val="Akapitzlist"/>
              <w:spacing w:line="276" w:lineRule="auto"/>
              <w:ind w:left="0"/>
              <w:jc w:val="left"/>
              <w:rPr>
                <w:rFonts w:cs="Calibri"/>
              </w:rPr>
            </w:pPr>
            <w:r w:rsidRPr="00F746DF">
              <w:rPr>
                <w:rFonts w:cs="Calibri"/>
              </w:rPr>
              <w:lastRenderedPageBreak/>
              <w:t xml:space="preserve">W związku </w:t>
            </w:r>
            <w:r w:rsidR="00982695" w:rsidRPr="00F746DF">
              <w:rPr>
                <w:rFonts w:cs="Calibri"/>
              </w:rPr>
              <w:t>ze zgłoszoną uwagą, reguła R1651 podana w pkt 259 oraz przywołana poniżej, nie zostanie włączona w systemie z dniem 19 września br.</w:t>
            </w:r>
          </w:p>
          <w:p w14:paraId="4EED2113" w14:textId="77777777" w:rsidR="00A164E9" w:rsidRPr="00F746DF" w:rsidRDefault="00A164E9" w:rsidP="00A164E9">
            <w:pPr>
              <w:spacing w:before="240" w:line="276" w:lineRule="auto"/>
              <w:jc w:val="left"/>
              <w:rPr>
                <w:rFonts w:ascii="Calibri" w:hAnsi="Calibri" w:cs="Calibri"/>
                <w:sz w:val="22"/>
                <w:szCs w:val="22"/>
              </w:rPr>
            </w:pPr>
            <w:r w:rsidRPr="00F746DF">
              <w:rPr>
                <w:rFonts w:ascii="Calibri" w:hAnsi="Calibri" w:cs="Calibri"/>
                <w:sz w:val="22"/>
                <w:szCs w:val="22"/>
              </w:rPr>
              <w:t xml:space="preserve">R1651 </w:t>
            </w:r>
          </w:p>
          <w:p w14:paraId="7A1AAEC4"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Jeżeli</w:t>
            </w:r>
          </w:p>
          <w:p w14:paraId="6CAF9661"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/Towar/DokumentWymagany/@Kod równa się C678 lub C085 lub L100 lub 7P45</w:t>
            </w:r>
          </w:p>
          <w:p w14:paraId="2728E6C6"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ORAZ</w:t>
            </w:r>
          </w:p>
          <w:p w14:paraId="672A042E"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/Towar/@IloscTowaruWUzupelniajacejJM</w:t>
            </w:r>
            <w:r w:rsidRPr="00F746DF" w:rsidDel="00A50515">
              <w:rPr>
                <w:rFonts w:ascii="Calibri" w:hAnsi="Calibri" w:cs="Calibri"/>
                <w:sz w:val="22"/>
                <w:szCs w:val="22"/>
              </w:rPr>
              <w:t xml:space="preserve"> </w:t>
            </w:r>
            <w:r w:rsidRPr="00F746DF">
              <w:rPr>
                <w:rFonts w:ascii="Calibri" w:hAnsi="Calibri" w:cs="Calibri"/>
                <w:sz w:val="22"/>
                <w:szCs w:val="22"/>
              </w:rPr>
              <w:t>nie jest pusty</w:t>
            </w:r>
          </w:p>
          <w:p w14:paraId="51EF5923"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lastRenderedPageBreak/>
              <w:t xml:space="preserve">ORAZ </w:t>
            </w:r>
          </w:p>
          <w:p w14:paraId="663B7A4A"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Towar/</w:t>
            </w:r>
            <w:r w:rsidRPr="00F746DF">
              <w:rPr>
                <w:rFonts w:ascii="Calibri" w:hAnsi="Calibri" w:cs="Calibri"/>
                <w:color w:val="000000"/>
                <w:sz w:val="22"/>
                <w:szCs w:val="22"/>
              </w:rPr>
              <w:t xml:space="preserve">DokumentWymagany/@IloscTowaru </w:t>
            </w:r>
            <w:r w:rsidRPr="00F746DF">
              <w:rPr>
                <w:rFonts w:ascii="Calibri" w:hAnsi="Calibri" w:cs="Calibri"/>
                <w:sz w:val="22"/>
                <w:szCs w:val="22"/>
              </w:rPr>
              <w:t>nie jest pusty</w:t>
            </w:r>
          </w:p>
          <w:p w14:paraId="12CF5C47"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ORAZ</w:t>
            </w:r>
          </w:p>
          <w:p w14:paraId="3813B8C8"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Towar/DokumentWymagany/@JednostkaMiary jest równy KGM</w:t>
            </w:r>
          </w:p>
          <w:p w14:paraId="67A491D7"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to</w:t>
            </w:r>
          </w:p>
          <w:p w14:paraId="2F7BE65C" w14:textId="77777777" w:rsidR="00A164E9" w:rsidRPr="00F746DF" w:rsidRDefault="00A164E9" w:rsidP="00A164E9">
            <w:pPr>
              <w:spacing w:line="276" w:lineRule="auto"/>
              <w:jc w:val="left"/>
              <w:rPr>
                <w:rFonts w:ascii="Calibri" w:hAnsi="Calibri" w:cs="Calibri"/>
                <w:sz w:val="22"/>
                <w:szCs w:val="22"/>
              </w:rPr>
            </w:pPr>
            <w:r w:rsidRPr="00F746DF">
              <w:rPr>
                <w:rFonts w:ascii="Calibri" w:hAnsi="Calibri" w:cs="Calibri"/>
                <w:sz w:val="22"/>
                <w:szCs w:val="22"/>
              </w:rPr>
              <w:t>błąd/ostrzeżenie/info</w:t>
            </w:r>
          </w:p>
          <w:p w14:paraId="3F411790" w14:textId="77777777" w:rsidR="00A164E9" w:rsidRPr="00F746DF" w:rsidRDefault="00A164E9" w:rsidP="00982695">
            <w:pPr>
              <w:spacing w:line="276" w:lineRule="auto"/>
              <w:jc w:val="left"/>
              <w:rPr>
                <w:rFonts w:ascii="Calibri" w:hAnsi="Calibri" w:cs="Calibri"/>
                <w:sz w:val="22"/>
                <w:szCs w:val="22"/>
              </w:rPr>
            </w:pPr>
            <w:r w:rsidRPr="00F746DF">
              <w:rPr>
                <w:rFonts w:ascii="Calibri" w:hAnsi="Calibri" w:cs="Calibri"/>
                <w:sz w:val="22"/>
                <w:szCs w:val="22"/>
              </w:rPr>
              <w:t>Komunikat: Jeżeli  /Towar/DokumentWymagany/@Kod równy C678 lub C085 lub L100 lub 7P45  ORAZ /Towar/@IloscTowaruWUzupelniajacejJM</w:t>
            </w:r>
            <w:r w:rsidRPr="00F746DF" w:rsidDel="00A50515">
              <w:rPr>
                <w:rFonts w:ascii="Calibri" w:hAnsi="Calibri" w:cs="Calibri"/>
                <w:sz w:val="22"/>
                <w:szCs w:val="22"/>
              </w:rPr>
              <w:t xml:space="preserve"> </w:t>
            </w:r>
            <w:r w:rsidRPr="00F746DF">
              <w:rPr>
                <w:rFonts w:ascii="Calibri" w:hAnsi="Calibri" w:cs="Calibri"/>
                <w:sz w:val="22"/>
                <w:szCs w:val="22"/>
              </w:rPr>
              <w:t>nie jest pusty to Towar/DokumentWymagany/@JednostkaMiary musi być różne od KGM</w:t>
            </w:r>
          </w:p>
        </w:tc>
      </w:tr>
      <w:tr w:rsidR="00F746DF" w:rsidRPr="00982695" w14:paraId="1C2F4992" w14:textId="77777777" w:rsidTr="00F746DF">
        <w:trPr>
          <w:trHeight w:val="6714"/>
        </w:trPr>
        <w:tc>
          <w:tcPr>
            <w:tcW w:w="236" w:type="pct"/>
          </w:tcPr>
          <w:p w14:paraId="7107D0FB" w14:textId="77777777" w:rsidR="00F746DF" w:rsidRPr="00B83E6B" w:rsidRDefault="00F746DF"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262</w:t>
            </w:r>
          </w:p>
        </w:tc>
        <w:tc>
          <w:tcPr>
            <w:tcW w:w="448" w:type="pct"/>
          </w:tcPr>
          <w:p w14:paraId="53E9145C" w14:textId="77777777" w:rsidR="00F746DF" w:rsidRPr="00B83E6B" w:rsidRDefault="00F746DF"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2022-11-08</w:t>
            </w:r>
          </w:p>
        </w:tc>
        <w:tc>
          <w:tcPr>
            <w:tcW w:w="1647" w:type="pct"/>
          </w:tcPr>
          <w:p w14:paraId="2FBEEBE8" w14:textId="77777777" w:rsidR="00F746DF" w:rsidRPr="00B83E6B" w:rsidRDefault="00F746DF"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Przesyłam kolejną paczkę pytań związanych z nowymi regułami AIS od 1 stycznia </w:t>
            </w:r>
            <w:r w:rsidR="006E255B" w:rsidRPr="00B83E6B">
              <w:rPr>
                <w:rFonts w:asciiTheme="minorHAnsi" w:hAnsiTheme="minorHAnsi" w:cstheme="minorHAnsi"/>
                <w:sz w:val="22"/>
                <w:szCs w:val="22"/>
              </w:rPr>
              <w:t>20</w:t>
            </w:r>
            <w:r w:rsidRPr="00B83E6B">
              <w:rPr>
                <w:rFonts w:asciiTheme="minorHAnsi" w:hAnsiTheme="minorHAnsi" w:cstheme="minorHAnsi"/>
                <w:sz w:val="22"/>
                <w:szCs w:val="22"/>
              </w:rPr>
              <w:t>23 (specyfikacja AIS 4.0):</w:t>
            </w:r>
          </w:p>
          <w:p w14:paraId="4A6CFEFE" w14:textId="77777777" w:rsidR="00F746DF" w:rsidRPr="00B83E6B" w:rsidRDefault="00F746DF" w:rsidP="00AC121D">
            <w:pPr>
              <w:spacing w:line="276" w:lineRule="auto"/>
              <w:jc w:val="left"/>
              <w:rPr>
                <w:rFonts w:asciiTheme="minorHAnsi" w:hAnsiTheme="minorHAnsi" w:cstheme="minorHAnsi"/>
                <w:sz w:val="22"/>
                <w:szCs w:val="22"/>
              </w:rPr>
            </w:pPr>
          </w:p>
          <w:p w14:paraId="527F3CB3" w14:textId="77777777" w:rsidR="00F746DF" w:rsidRPr="00B83E6B" w:rsidRDefault="006E255B" w:rsidP="008766CB">
            <w:pPr>
              <w:pStyle w:val="Akapitzlist"/>
              <w:numPr>
                <w:ilvl w:val="1"/>
                <w:numId w:val="10"/>
              </w:numPr>
              <w:tabs>
                <w:tab w:val="clear" w:pos="1440"/>
              </w:tabs>
              <w:spacing w:line="276" w:lineRule="auto"/>
              <w:ind w:left="383" w:hanging="383"/>
              <w:jc w:val="left"/>
              <w:rPr>
                <w:rFonts w:asciiTheme="minorHAnsi" w:eastAsia="Cambria" w:hAnsiTheme="minorHAnsi" w:cstheme="minorHAnsi"/>
              </w:rPr>
            </w:pPr>
            <w:r w:rsidRPr="00B83E6B">
              <w:rPr>
                <w:rFonts w:asciiTheme="minorHAnsi" w:eastAsia="Cambria" w:hAnsiTheme="minorHAnsi" w:cstheme="minorHAnsi"/>
              </w:rPr>
              <w:t>Czy zgłoszenie</w:t>
            </w:r>
            <w:r w:rsidR="00F746DF" w:rsidRPr="00B83E6B">
              <w:rPr>
                <w:rFonts w:asciiTheme="minorHAnsi" w:eastAsia="Cambria" w:hAnsiTheme="minorHAnsi" w:cstheme="minorHAnsi"/>
              </w:rPr>
              <w:t xml:space="preserve"> uzupełniające do wpisów do rejestru (i PW215) wysyłane po 1 stycznia, ale dla wpisów sprzed 1 stycznia, również powinno spełniać nowe wymagania (korekty, procedury, itp.)?</w:t>
            </w:r>
          </w:p>
          <w:p w14:paraId="7648847A" w14:textId="77777777" w:rsidR="00F746DF" w:rsidRPr="00B83E6B" w:rsidRDefault="00F746DF" w:rsidP="00AC121D">
            <w:pPr>
              <w:spacing w:line="276" w:lineRule="auto"/>
              <w:jc w:val="left"/>
              <w:rPr>
                <w:rFonts w:asciiTheme="minorHAnsi" w:hAnsiTheme="minorHAnsi" w:cstheme="minorHAnsi"/>
                <w:sz w:val="22"/>
                <w:szCs w:val="22"/>
              </w:rPr>
            </w:pPr>
          </w:p>
          <w:p w14:paraId="570F3A46" w14:textId="77777777" w:rsidR="00F746DF" w:rsidRPr="00B83E6B" w:rsidRDefault="00F746DF" w:rsidP="00AC121D">
            <w:pPr>
              <w:spacing w:line="276" w:lineRule="auto"/>
              <w:jc w:val="left"/>
              <w:rPr>
                <w:rFonts w:asciiTheme="minorHAnsi" w:hAnsiTheme="minorHAnsi" w:cstheme="minorHAnsi"/>
                <w:sz w:val="22"/>
                <w:szCs w:val="22"/>
              </w:rPr>
            </w:pPr>
          </w:p>
          <w:p w14:paraId="7E3B764E" w14:textId="77777777" w:rsidR="00F746DF" w:rsidRPr="00B83E6B" w:rsidRDefault="00F746DF" w:rsidP="00AC121D">
            <w:pPr>
              <w:spacing w:line="276" w:lineRule="auto"/>
              <w:jc w:val="left"/>
              <w:rPr>
                <w:rFonts w:asciiTheme="minorHAnsi" w:hAnsiTheme="minorHAnsi" w:cstheme="minorHAnsi"/>
                <w:sz w:val="22"/>
                <w:szCs w:val="22"/>
              </w:rPr>
            </w:pPr>
          </w:p>
          <w:p w14:paraId="4A36773C" w14:textId="77777777" w:rsidR="006E255B" w:rsidRPr="00B83E6B" w:rsidRDefault="006E255B" w:rsidP="00AC121D">
            <w:pPr>
              <w:spacing w:line="276" w:lineRule="auto"/>
              <w:jc w:val="left"/>
              <w:rPr>
                <w:rFonts w:asciiTheme="minorHAnsi" w:hAnsiTheme="minorHAnsi" w:cstheme="minorHAnsi"/>
                <w:sz w:val="22"/>
                <w:szCs w:val="22"/>
              </w:rPr>
            </w:pPr>
          </w:p>
          <w:p w14:paraId="26891E07" w14:textId="77777777" w:rsidR="006E255B" w:rsidRPr="00B83E6B" w:rsidRDefault="006E255B" w:rsidP="00AC121D">
            <w:pPr>
              <w:spacing w:line="276" w:lineRule="auto"/>
              <w:jc w:val="left"/>
              <w:rPr>
                <w:rFonts w:asciiTheme="minorHAnsi" w:hAnsiTheme="minorHAnsi" w:cstheme="minorHAnsi"/>
                <w:sz w:val="22"/>
                <w:szCs w:val="22"/>
              </w:rPr>
            </w:pPr>
          </w:p>
          <w:p w14:paraId="7551B53A" w14:textId="77777777" w:rsidR="006E255B" w:rsidRPr="00B83E6B" w:rsidRDefault="006E255B" w:rsidP="00AC121D">
            <w:pPr>
              <w:spacing w:line="276" w:lineRule="auto"/>
              <w:jc w:val="left"/>
              <w:rPr>
                <w:rFonts w:asciiTheme="minorHAnsi" w:hAnsiTheme="minorHAnsi" w:cstheme="minorHAnsi"/>
                <w:sz w:val="22"/>
                <w:szCs w:val="22"/>
              </w:rPr>
            </w:pPr>
          </w:p>
          <w:p w14:paraId="5AA2653C" w14:textId="77777777" w:rsidR="000E2FF3" w:rsidRPr="00B83E6B" w:rsidRDefault="000E2FF3" w:rsidP="00AC121D">
            <w:pPr>
              <w:spacing w:line="276" w:lineRule="auto"/>
              <w:jc w:val="left"/>
              <w:rPr>
                <w:rFonts w:asciiTheme="minorHAnsi" w:hAnsiTheme="minorHAnsi" w:cstheme="minorHAnsi"/>
                <w:sz w:val="22"/>
                <w:szCs w:val="22"/>
              </w:rPr>
            </w:pPr>
          </w:p>
          <w:p w14:paraId="23128FAE" w14:textId="77777777" w:rsidR="006E255B" w:rsidRPr="00B83E6B" w:rsidRDefault="006E255B" w:rsidP="00AC121D">
            <w:pPr>
              <w:spacing w:line="276" w:lineRule="auto"/>
              <w:jc w:val="left"/>
              <w:rPr>
                <w:rFonts w:asciiTheme="minorHAnsi" w:hAnsiTheme="minorHAnsi" w:cstheme="minorHAnsi"/>
                <w:sz w:val="22"/>
                <w:szCs w:val="22"/>
              </w:rPr>
            </w:pPr>
          </w:p>
          <w:p w14:paraId="1A1EDABC" w14:textId="77777777" w:rsidR="00F746DF" w:rsidRPr="00B83E6B" w:rsidRDefault="00F746DF" w:rsidP="00AC121D">
            <w:pPr>
              <w:spacing w:line="276" w:lineRule="auto"/>
              <w:jc w:val="left"/>
              <w:rPr>
                <w:rFonts w:asciiTheme="minorHAnsi" w:hAnsiTheme="minorHAnsi" w:cstheme="minorHAnsi"/>
                <w:sz w:val="22"/>
                <w:szCs w:val="22"/>
              </w:rPr>
            </w:pPr>
          </w:p>
          <w:p w14:paraId="2CBA0D94" w14:textId="77777777" w:rsidR="00C1218F" w:rsidRPr="00B83E6B" w:rsidRDefault="00C1218F" w:rsidP="00AC121D">
            <w:pPr>
              <w:spacing w:line="276" w:lineRule="auto"/>
              <w:jc w:val="left"/>
              <w:rPr>
                <w:rFonts w:asciiTheme="minorHAnsi" w:hAnsiTheme="minorHAnsi" w:cstheme="minorHAnsi"/>
                <w:sz w:val="22"/>
                <w:szCs w:val="22"/>
              </w:rPr>
            </w:pPr>
          </w:p>
          <w:p w14:paraId="78A7B1D7" w14:textId="77777777" w:rsidR="00F746DF" w:rsidRPr="00B83E6B" w:rsidRDefault="00F746DF" w:rsidP="00AC121D">
            <w:pPr>
              <w:pStyle w:val="Akapitzlist"/>
              <w:spacing w:line="276" w:lineRule="auto"/>
              <w:ind w:left="383"/>
              <w:jc w:val="left"/>
              <w:rPr>
                <w:rFonts w:asciiTheme="minorHAnsi" w:eastAsia="Cambria" w:hAnsiTheme="minorHAnsi" w:cstheme="minorHAnsi"/>
              </w:rPr>
            </w:pPr>
          </w:p>
          <w:p w14:paraId="545E8575" w14:textId="77777777" w:rsidR="00F746DF" w:rsidRPr="00B83E6B" w:rsidRDefault="00F746DF" w:rsidP="008766CB">
            <w:pPr>
              <w:pStyle w:val="Akapitzlist"/>
              <w:numPr>
                <w:ilvl w:val="1"/>
                <w:numId w:val="10"/>
              </w:numPr>
              <w:tabs>
                <w:tab w:val="clear" w:pos="1440"/>
              </w:tabs>
              <w:spacing w:line="276" w:lineRule="auto"/>
              <w:ind w:left="383" w:hanging="383"/>
              <w:jc w:val="left"/>
              <w:rPr>
                <w:rFonts w:asciiTheme="minorHAnsi" w:eastAsia="Cambria" w:hAnsiTheme="minorHAnsi" w:cstheme="minorHAnsi"/>
              </w:rPr>
            </w:pPr>
            <w:r w:rsidRPr="00B83E6B">
              <w:rPr>
                <w:rFonts w:asciiTheme="minorHAnsi" w:eastAsia="Cambria" w:hAnsiTheme="minorHAnsi" w:cstheme="minorHAnsi"/>
              </w:rPr>
              <w:t>Co z przypadkami korekt zgłoszeń, które były wysłane przed 1 stycznia? Czy taka korekta również wymaga wysłania wg nowych reguł?</w:t>
            </w:r>
          </w:p>
          <w:p w14:paraId="4932B930" w14:textId="77777777" w:rsidR="00F746DF" w:rsidRPr="00B83E6B" w:rsidRDefault="00F746DF" w:rsidP="008766CB">
            <w:pPr>
              <w:pStyle w:val="Akapitzlist"/>
              <w:numPr>
                <w:ilvl w:val="1"/>
                <w:numId w:val="10"/>
              </w:numPr>
              <w:tabs>
                <w:tab w:val="clear" w:pos="1440"/>
              </w:tabs>
              <w:spacing w:line="276" w:lineRule="auto"/>
              <w:ind w:left="383" w:hanging="383"/>
              <w:jc w:val="left"/>
              <w:rPr>
                <w:rFonts w:asciiTheme="minorHAnsi" w:eastAsia="Cambria" w:hAnsiTheme="minorHAnsi" w:cstheme="minorHAnsi"/>
              </w:rPr>
            </w:pPr>
            <w:r w:rsidRPr="00B83E6B">
              <w:rPr>
                <w:rFonts w:asciiTheme="minorHAnsi" w:eastAsia="Cambria" w:hAnsiTheme="minorHAnsi" w:cstheme="minorHAnsi"/>
              </w:rPr>
              <w:lastRenderedPageBreak/>
              <w:t>Czy środowisko testowe AIS 4.0 jest już dostępne?</w:t>
            </w:r>
          </w:p>
          <w:p w14:paraId="39F73E8E" w14:textId="77777777" w:rsidR="00F746DF" w:rsidRPr="00B83E6B" w:rsidRDefault="00F746DF" w:rsidP="00AC121D">
            <w:pPr>
              <w:spacing w:line="276" w:lineRule="auto"/>
              <w:jc w:val="left"/>
              <w:rPr>
                <w:rFonts w:asciiTheme="minorHAnsi" w:hAnsiTheme="minorHAnsi" w:cstheme="minorHAnsi"/>
                <w:sz w:val="22"/>
                <w:szCs w:val="22"/>
              </w:rPr>
            </w:pPr>
          </w:p>
          <w:p w14:paraId="5D279870" w14:textId="77777777" w:rsidR="00F746DF" w:rsidRPr="00B83E6B" w:rsidRDefault="00F746DF" w:rsidP="00AC121D">
            <w:pPr>
              <w:spacing w:line="276" w:lineRule="auto"/>
              <w:jc w:val="left"/>
              <w:rPr>
                <w:rFonts w:asciiTheme="minorHAnsi" w:hAnsiTheme="minorHAnsi" w:cstheme="minorHAnsi"/>
                <w:sz w:val="22"/>
                <w:szCs w:val="22"/>
              </w:rPr>
            </w:pPr>
          </w:p>
          <w:p w14:paraId="530FEC22" w14:textId="77777777" w:rsidR="00F746DF" w:rsidRPr="00B83E6B" w:rsidRDefault="00F746DF" w:rsidP="00AC121D">
            <w:pPr>
              <w:spacing w:line="276" w:lineRule="auto"/>
              <w:jc w:val="left"/>
              <w:rPr>
                <w:rFonts w:asciiTheme="minorHAnsi" w:hAnsiTheme="minorHAnsi" w:cstheme="minorHAnsi"/>
                <w:sz w:val="22"/>
                <w:szCs w:val="22"/>
              </w:rPr>
            </w:pPr>
          </w:p>
          <w:p w14:paraId="24E2C053" w14:textId="77777777" w:rsidR="00F746DF" w:rsidRPr="00B83E6B" w:rsidRDefault="00F746DF" w:rsidP="008766CB">
            <w:pPr>
              <w:pStyle w:val="Akapitzlist"/>
              <w:numPr>
                <w:ilvl w:val="1"/>
                <w:numId w:val="10"/>
              </w:numPr>
              <w:tabs>
                <w:tab w:val="clear" w:pos="1440"/>
                <w:tab w:val="num" w:pos="383"/>
              </w:tabs>
              <w:spacing w:line="276" w:lineRule="auto"/>
              <w:ind w:left="383" w:hanging="383"/>
              <w:jc w:val="left"/>
              <w:rPr>
                <w:rFonts w:asciiTheme="minorHAnsi" w:eastAsia="Cambria" w:hAnsiTheme="minorHAnsi" w:cstheme="minorHAnsi"/>
              </w:rPr>
            </w:pPr>
            <w:r w:rsidRPr="00B83E6B">
              <w:rPr>
                <w:rFonts w:asciiTheme="minorHAnsi" w:eastAsia="Cambria" w:hAnsiTheme="minorHAnsi" w:cstheme="minorHAnsi"/>
              </w:rPr>
              <w:t>Prosimy o potwierdzenie, czy atrybut @TypLokalizacji ma rzeczywiście być podawany w zgłoszeniu celnym ZC215 (reguły R1622/R1623), a jednocześnie nie być podawany w DS115 oraz być w pełni opcjonalny w PW215 – jest tutaj pewna niespójność w podawaniu tych samych danych w DS115, PW215, ZC215.</w:t>
            </w:r>
          </w:p>
          <w:p w14:paraId="29F9002D" w14:textId="77777777" w:rsidR="00F746DF" w:rsidRPr="00B83E6B" w:rsidRDefault="00F746DF" w:rsidP="00AC121D">
            <w:pPr>
              <w:spacing w:line="276" w:lineRule="auto"/>
              <w:jc w:val="left"/>
              <w:rPr>
                <w:rFonts w:asciiTheme="minorHAnsi" w:hAnsiTheme="minorHAnsi" w:cstheme="minorHAnsi"/>
                <w:sz w:val="22"/>
                <w:szCs w:val="22"/>
              </w:rPr>
            </w:pPr>
          </w:p>
          <w:p w14:paraId="508897E3" w14:textId="77777777" w:rsidR="00F746DF" w:rsidRPr="00B83E6B" w:rsidRDefault="00F746DF" w:rsidP="00AC121D">
            <w:pPr>
              <w:spacing w:line="276" w:lineRule="auto"/>
              <w:jc w:val="left"/>
              <w:rPr>
                <w:rFonts w:asciiTheme="minorHAnsi" w:hAnsiTheme="minorHAnsi" w:cstheme="minorHAnsi"/>
                <w:sz w:val="22"/>
                <w:szCs w:val="22"/>
              </w:rPr>
            </w:pPr>
          </w:p>
          <w:p w14:paraId="2337BBA1" w14:textId="77777777" w:rsidR="00F746DF" w:rsidRPr="00B83E6B" w:rsidRDefault="00F746DF" w:rsidP="008766CB">
            <w:pPr>
              <w:pStyle w:val="Akapitzlist"/>
              <w:numPr>
                <w:ilvl w:val="1"/>
                <w:numId w:val="10"/>
              </w:numPr>
              <w:tabs>
                <w:tab w:val="clear" w:pos="1440"/>
                <w:tab w:val="num" w:pos="383"/>
              </w:tabs>
              <w:spacing w:line="276" w:lineRule="auto"/>
              <w:ind w:left="383" w:hanging="383"/>
              <w:jc w:val="left"/>
              <w:rPr>
                <w:rFonts w:asciiTheme="minorHAnsi" w:eastAsia="Cambria" w:hAnsiTheme="minorHAnsi" w:cstheme="minorHAnsi"/>
              </w:rPr>
            </w:pPr>
            <w:r w:rsidRPr="00B83E6B">
              <w:rPr>
                <w:rFonts w:asciiTheme="minorHAnsi" w:eastAsia="Cambria" w:hAnsiTheme="minorHAnsi" w:cstheme="minorHAnsi"/>
              </w:rPr>
              <w:t>Sugestia: Czy reguły R1600, R1601 nie powinny być zapisane z odniesieniem do słownika z kodami odpowiednich lokalizacji, które podlegają regule? Inaczej każda</w:t>
            </w:r>
            <w:r w:rsidR="006E255B" w:rsidRPr="00B83E6B">
              <w:rPr>
                <w:rFonts w:asciiTheme="minorHAnsi" w:eastAsia="Cambria" w:hAnsiTheme="minorHAnsi" w:cstheme="minorHAnsi"/>
              </w:rPr>
              <w:t xml:space="preserve"> zmiana będzie wymagała zmiany I</w:t>
            </w:r>
            <w:r w:rsidRPr="00B83E6B">
              <w:rPr>
                <w:rFonts w:asciiTheme="minorHAnsi" w:eastAsia="Cambria" w:hAnsiTheme="minorHAnsi" w:cstheme="minorHAnsi"/>
              </w:rPr>
              <w:t>nstrukcji i reguły, a w naszym przypadku - publikacji nowej wersji programów.</w:t>
            </w:r>
          </w:p>
          <w:p w14:paraId="2C25D300" w14:textId="77777777" w:rsidR="00F746DF" w:rsidRPr="00B83E6B" w:rsidRDefault="00F746DF" w:rsidP="00AC121D">
            <w:pPr>
              <w:spacing w:line="276" w:lineRule="auto"/>
              <w:jc w:val="left"/>
              <w:rPr>
                <w:rFonts w:asciiTheme="minorHAnsi" w:hAnsiTheme="minorHAnsi" w:cstheme="minorHAnsi"/>
                <w:sz w:val="22"/>
                <w:szCs w:val="22"/>
              </w:rPr>
            </w:pPr>
          </w:p>
          <w:p w14:paraId="421C73BA" w14:textId="77777777" w:rsidR="00F746DF" w:rsidRPr="00B83E6B" w:rsidRDefault="00F746DF" w:rsidP="00AC121D">
            <w:pPr>
              <w:spacing w:line="276" w:lineRule="auto"/>
              <w:jc w:val="left"/>
              <w:rPr>
                <w:rFonts w:asciiTheme="minorHAnsi" w:hAnsiTheme="minorHAnsi" w:cstheme="minorHAnsi"/>
                <w:sz w:val="4"/>
                <w:szCs w:val="4"/>
              </w:rPr>
            </w:pPr>
          </w:p>
          <w:p w14:paraId="58908068" w14:textId="77777777" w:rsidR="0008575D" w:rsidRPr="00B83E6B" w:rsidRDefault="0008575D" w:rsidP="00AC121D">
            <w:pPr>
              <w:spacing w:line="276" w:lineRule="auto"/>
              <w:jc w:val="left"/>
              <w:rPr>
                <w:rFonts w:asciiTheme="minorHAnsi" w:hAnsiTheme="minorHAnsi" w:cstheme="minorHAnsi"/>
                <w:sz w:val="4"/>
                <w:szCs w:val="4"/>
              </w:rPr>
            </w:pPr>
          </w:p>
          <w:p w14:paraId="3A9B0DD1" w14:textId="77777777" w:rsidR="0008575D" w:rsidRPr="00B83E6B" w:rsidRDefault="0008575D" w:rsidP="00AC121D">
            <w:pPr>
              <w:spacing w:line="276" w:lineRule="auto"/>
              <w:jc w:val="left"/>
              <w:rPr>
                <w:rFonts w:asciiTheme="minorHAnsi" w:hAnsiTheme="minorHAnsi" w:cstheme="minorHAnsi"/>
                <w:sz w:val="4"/>
                <w:szCs w:val="4"/>
              </w:rPr>
            </w:pPr>
          </w:p>
          <w:p w14:paraId="696DE450" w14:textId="77777777" w:rsidR="0008575D" w:rsidRPr="00B83E6B" w:rsidRDefault="0008575D" w:rsidP="00AC121D">
            <w:pPr>
              <w:spacing w:line="276" w:lineRule="auto"/>
              <w:jc w:val="left"/>
              <w:rPr>
                <w:rFonts w:asciiTheme="minorHAnsi" w:hAnsiTheme="minorHAnsi" w:cstheme="minorHAnsi"/>
                <w:sz w:val="4"/>
                <w:szCs w:val="4"/>
              </w:rPr>
            </w:pPr>
          </w:p>
          <w:p w14:paraId="37DCC5A7" w14:textId="77777777" w:rsidR="006E255B" w:rsidRPr="00B83E6B" w:rsidRDefault="006E255B" w:rsidP="00AC121D">
            <w:pPr>
              <w:spacing w:line="276" w:lineRule="auto"/>
              <w:jc w:val="left"/>
              <w:rPr>
                <w:rFonts w:asciiTheme="minorHAnsi" w:hAnsiTheme="minorHAnsi" w:cstheme="minorHAnsi"/>
                <w:sz w:val="6"/>
                <w:szCs w:val="6"/>
              </w:rPr>
            </w:pPr>
          </w:p>
          <w:p w14:paraId="2B97636C" w14:textId="77777777" w:rsidR="00F746DF" w:rsidRDefault="00F746DF" w:rsidP="008766CB">
            <w:pPr>
              <w:pStyle w:val="Akapitzlist"/>
              <w:numPr>
                <w:ilvl w:val="1"/>
                <w:numId w:val="10"/>
              </w:numPr>
              <w:tabs>
                <w:tab w:val="clear" w:pos="1440"/>
                <w:tab w:val="num" w:pos="383"/>
              </w:tabs>
              <w:spacing w:line="276" w:lineRule="auto"/>
              <w:ind w:left="383" w:hanging="425"/>
              <w:jc w:val="left"/>
              <w:rPr>
                <w:rFonts w:asciiTheme="minorHAnsi" w:eastAsia="Cambria" w:hAnsiTheme="minorHAnsi" w:cstheme="minorHAnsi"/>
              </w:rPr>
            </w:pPr>
            <w:r w:rsidRPr="00B83E6B">
              <w:rPr>
                <w:rFonts w:asciiTheme="minorHAnsi" w:eastAsia="Cambria" w:hAnsiTheme="minorHAnsi" w:cstheme="minorHAnsi"/>
              </w:rPr>
              <w:lastRenderedPageBreak/>
              <w:t>Nowe kody procedur – czy nowy kod procedury (1044) od 1.1.2023 należy używać też w systemie AES oraz (docelowo) AES+?</w:t>
            </w:r>
          </w:p>
          <w:p w14:paraId="69CDF236" w14:textId="77777777" w:rsidR="00B83E6B" w:rsidRPr="00B83E6B" w:rsidRDefault="00B83E6B" w:rsidP="00B83E6B">
            <w:pPr>
              <w:pStyle w:val="Akapitzlist"/>
              <w:spacing w:line="276" w:lineRule="auto"/>
              <w:ind w:left="383"/>
              <w:jc w:val="left"/>
              <w:rPr>
                <w:rFonts w:asciiTheme="minorHAnsi" w:eastAsia="Cambria" w:hAnsiTheme="minorHAnsi" w:cstheme="minorHAnsi"/>
              </w:rPr>
            </w:pPr>
          </w:p>
          <w:p w14:paraId="1CD1E280" w14:textId="77777777" w:rsidR="00F746DF" w:rsidRPr="00B83E6B" w:rsidRDefault="00F746DF" w:rsidP="00AC121D">
            <w:pPr>
              <w:tabs>
                <w:tab w:val="num" w:pos="383"/>
              </w:tabs>
              <w:spacing w:line="276" w:lineRule="auto"/>
              <w:jc w:val="left"/>
              <w:rPr>
                <w:rFonts w:asciiTheme="minorHAnsi" w:hAnsiTheme="minorHAnsi" w:cstheme="minorHAnsi"/>
                <w:sz w:val="10"/>
                <w:szCs w:val="10"/>
              </w:rPr>
            </w:pPr>
          </w:p>
          <w:p w14:paraId="3AEB1D05" w14:textId="77777777" w:rsidR="00C1218F" w:rsidRPr="00B83E6B" w:rsidRDefault="00C1218F" w:rsidP="00AC121D">
            <w:pPr>
              <w:tabs>
                <w:tab w:val="num" w:pos="383"/>
              </w:tabs>
              <w:spacing w:line="276" w:lineRule="auto"/>
              <w:jc w:val="left"/>
              <w:rPr>
                <w:rFonts w:asciiTheme="minorHAnsi" w:hAnsiTheme="minorHAnsi" w:cstheme="minorHAnsi"/>
                <w:sz w:val="10"/>
                <w:szCs w:val="10"/>
              </w:rPr>
            </w:pPr>
          </w:p>
          <w:p w14:paraId="68C51E75" w14:textId="77777777" w:rsidR="006E255B" w:rsidRPr="00B83E6B" w:rsidRDefault="006E255B" w:rsidP="008766CB">
            <w:pPr>
              <w:pStyle w:val="Akapitzlist"/>
              <w:numPr>
                <w:ilvl w:val="0"/>
                <w:numId w:val="30"/>
              </w:numPr>
              <w:spacing w:line="276" w:lineRule="auto"/>
              <w:jc w:val="left"/>
              <w:rPr>
                <w:rFonts w:asciiTheme="minorHAnsi" w:hAnsiTheme="minorHAnsi" w:cstheme="minorHAnsi"/>
              </w:rPr>
            </w:pPr>
            <w:r w:rsidRPr="00B83E6B">
              <w:rPr>
                <w:rFonts w:asciiTheme="minorHAnsi" w:hAnsiTheme="minorHAnsi" w:cstheme="minorHAnsi"/>
              </w:rPr>
              <w:t xml:space="preserve">Odbiorca oraz kupujący </w:t>
            </w:r>
          </w:p>
          <w:p w14:paraId="6D2E5FF1" w14:textId="77777777" w:rsidR="006E255B" w:rsidRPr="00B83E6B" w:rsidRDefault="006E255B" w:rsidP="00AC121D">
            <w:pPr>
              <w:spacing w:line="276" w:lineRule="auto"/>
              <w:ind w:left="383"/>
              <w:jc w:val="left"/>
              <w:rPr>
                <w:rFonts w:asciiTheme="minorHAnsi" w:hAnsiTheme="minorHAnsi" w:cstheme="minorHAnsi"/>
                <w:sz w:val="22"/>
                <w:szCs w:val="22"/>
              </w:rPr>
            </w:pPr>
            <w:r w:rsidRPr="00B83E6B">
              <w:rPr>
                <w:rFonts w:asciiTheme="minorHAnsi" w:hAnsiTheme="minorHAnsi" w:cstheme="minorHAnsi"/>
                <w:sz w:val="22"/>
                <w:szCs w:val="22"/>
              </w:rPr>
              <w:t>Na stronie 3 projektu zmian instrukcji wypełniania zgłoszeń celnych wprowadzony został zapis „Odbiorcą jest osoba, która składa zgłoszenie przywozowe lub w imieniu której takie zgłoszenie jest składane.”. Czy w związku z wprowadzeniem powyższego zapisu nie powinien być zmieniony zapis ze strony 61 instrukcji atrybutu „PG Odbiorca / Należy podać następujące dane podmiotu gospodarczego, który powinien odebrać towary:” Czy nie powinno być „należy podać dane podmiotu gospodarczego, który składa zgłoszenie lub na rzecz, którego zgłoszenie jest składane” ?</w:t>
            </w:r>
          </w:p>
          <w:p w14:paraId="2723A0E8" w14:textId="77777777" w:rsidR="006E255B" w:rsidRPr="00B83E6B" w:rsidRDefault="006E255B" w:rsidP="00AC121D">
            <w:pPr>
              <w:spacing w:line="276" w:lineRule="auto"/>
              <w:jc w:val="left"/>
              <w:rPr>
                <w:rFonts w:asciiTheme="minorHAnsi" w:hAnsiTheme="minorHAnsi" w:cstheme="minorHAnsi"/>
                <w:sz w:val="22"/>
                <w:szCs w:val="22"/>
              </w:rPr>
            </w:pPr>
          </w:p>
          <w:p w14:paraId="1CE09D9B" w14:textId="77777777" w:rsidR="006E255B" w:rsidRPr="00B83E6B" w:rsidRDefault="006E255B" w:rsidP="008766CB">
            <w:pPr>
              <w:pStyle w:val="Akapitzlist"/>
              <w:numPr>
                <w:ilvl w:val="0"/>
                <w:numId w:val="31"/>
              </w:numPr>
              <w:spacing w:line="276" w:lineRule="auto"/>
              <w:jc w:val="left"/>
              <w:rPr>
                <w:rFonts w:asciiTheme="minorHAnsi" w:hAnsiTheme="minorHAnsi" w:cstheme="minorHAnsi"/>
              </w:rPr>
            </w:pPr>
            <w:r w:rsidRPr="00B83E6B">
              <w:rPr>
                <w:rFonts w:asciiTheme="minorHAnsi" w:hAnsiTheme="minorHAnsi" w:cstheme="minorHAnsi"/>
              </w:rPr>
              <w:t xml:space="preserve">Kody uszczegóławiające F15, F16 wpisywane w części drugiej pola 37 – zasady wskazywania </w:t>
            </w:r>
          </w:p>
          <w:p w14:paraId="700AF50F"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 xml:space="preserve"> </w:t>
            </w:r>
          </w:p>
          <w:p w14:paraId="6F6831AA" w14:textId="77777777" w:rsidR="006E255B" w:rsidRPr="00B83E6B" w:rsidRDefault="003D00D9" w:rsidP="00AC121D">
            <w:pPr>
              <w:spacing w:line="276" w:lineRule="auto"/>
              <w:ind w:left="383"/>
              <w:jc w:val="left"/>
              <w:rPr>
                <w:rFonts w:asciiTheme="minorHAnsi" w:hAnsiTheme="minorHAnsi" w:cstheme="minorHAnsi"/>
                <w:sz w:val="22"/>
                <w:szCs w:val="22"/>
              </w:rPr>
            </w:pPr>
            <w:r w:rsidRPr="00B83E6B">
              <w:rPr>
                <w:rFonts w:asciiTheme="minorHAnsi" w:hAnsiTheme="minorHAnsi" w:cstheme="minorHAnsi"/>
                <w:sz w:val="22"/>
                <w:szCs w:val="22"/>
              </w:rPr>
              <w:t>Na stronie 19 projektu zmian I</w:t>
            </w:r>
            <w:r w:rsidR="006E255B" w:rsidRPr="00B83E6B">
              <w:rPr>
                <w:rFonts w:asciiTheme="minorHAnsi" w:hAnsiTheme="minorHAnsi" w:cstheme="minorHAnsi"/>
                <w:sz w:val="22"/>
                <w:szCs w:val="22"/>
              </w:rPr>
              <w:t xml:space="preserve">nstrukcji wypełniania zgłoszeń celnych w punkcie 4 podano definicje nowych kodów (F15, F16) uszczegóławiających procedurę wpisywane w drugiej części pola 37 SAD: </w:t>
            </w:r>
          </w:p>
          <w:p w14:paraId="0B463249" w14:textId="77777777" w:rsidR="006E255B" w:rsidRPr="00B83E6B" w:rsidRDefault="006E255B" w:rsidP="00AC121D">
            <w:pPr>
              <w:spacing w:line="276" w:lineRule="auto"/>
              <w:ind w:left="383"/>
              <w:jc w:val="left"/>
              <w:rPr>
                <w:rFonts w:asciiTheme="minorHAnsi" w:hAnsiTheme="minorHAnsi" w:cstheme="minorHAnsi"/>
                <w:sz w:val="22"/>
                <w:szCs w:val="22"/>
              </w:rPr>
            </w:pPr>
            <w:r w:rsidRPr="00B83E6B">
              <w:rPr>
                <w:rFonts w:asciiTheme="minorHAnsi" w:hAnsiTheme="minorHAnsi" w:cstheme="minorHAnsi"/>
                <w:sz w:val="22"/>
                <w:szCs w:val="22"/>
              </w:rPr>
              <w:t xml:space="preserve"> </w:t>
            </w:r>
          </w:p>
          <w:p w14:paraId="1F03C0CF" w14:textId="77777777" w:rsidR="006E255B" w:rsidRPr="00B83E6B" w:rsidRDefault="006E255B" w:rsidP="00AC121D">
            <w:pPr>
              <w:spacing w:line="276" w:lineRule="auto"/>
              <w:ind w:left="383"/>
              <w:jc w:val="left"/>
              <w:rPr>
                <w:rFonts w:asciiTheme="minorHAnsi" w:hAnsiTheme="minorHAnsi" w:cstheme="minorHAnsi"/>
                <w:sz w:val="22"/>
                <w:szCs w:val="22"/>
              </w:rPr>
            </w:pPr>
            <w:r w:rsidRPr="00B83E6B">
              <w:rPr>
                <w:rFonts w:asciiTheme="minorHAnsi" w:hAnsiTheme="minorHAnsi" w:cstheme="minorHAnsi"/>
                <w:sz w:val="22"/>
                <w:szCs w:val="22"/>
              </w:rPr>
              <w:t>Towary wprowadzone w ramach wymiany handlowej ze specjalnymi obszarami podatk</w:t>
            </w:r>
            <w:r w:rsidR="003657C9" w:rsidRPr="00B83E6B">
              <w:rPr>
                <w:rFonts w:asciiTheme="minorHAnsi" w:hAnsiTheme="minorHAnsi" w:cstheme="minorHAnsi"/>
                <w:sz w:val="22"/>
                <w:szCs w:val="22"/>
              </w:rPr>
              <w:t xml:space="preserve">owymi (art. 1 ust. 3 kodeksu)  </w:t>
            </w:r>
            <w:r w:rsidRPr="00B83E6B">
              <w:rPr>
                <w:rFonts w:asciiTheme="minorHAnsi" w:hAnsiTheme="minorHAnsi" w:cstheme="minorHAnsi"/>
                <w:sz w:val="22"/>
                <w:szCs w:val="22"/>
              </w:rPr>
              <w:t xml:space="preserve">F15  </w:t>
            </w:r>
          </w:p>
          <w:p w14:paraId="6E089811" w14:textId="77777777" w:rsidR="006E255B" w:rsidRPr="00B83E6B" w:rsidRDefault="006E255B" w:rsidP="00AC121D">
            <w:pPr>
              <w:spacing w:line="276" w:lineRule="auto"/>
              <w:ind w:left="383"/>
              <w:jc w:val="left"/>
              <w:rPr>
                <w:rFonts w:asciiTheme="minorHAnsi" w:hAnsiTheme="minorHAnsi" w:cstheme="minorHAnsi"/>
                <w:sz w:val="22"/>
                <w:szCs w:val="22"/>
              </w:rPr>
            </w:pPr>
            <w:r w:rsidRPr="00B83E6B">
              <w:rPr>
                <w:rFonts w:asciiTheme="minorHAnsi" w:hAnsiTheme="minorHAnsi" w:cstheme="minorHAnsi"/>
                <w:sz w:val="22"/>
                <w:szCs w:val="22"/>
              </w:rPr>
              <w:t xml:space="preserve">Towary wprowadzone w ramach wymiany handlowej między Unią a państwami, z którymi stworzyła ona unię celną  </w:t>
            </w:r>
            <w:r w:rsidRPr="00B83E6B">
              <w:rPr>
                <w:rFonts w:asciiTheme="minorHAnsi" w:hAnsiTheme="minorHAnsi" w:cstheme="minorHAnsi"/>
                <w:sz w:val="22"/>
                <w:szCs w:val="22"/>
              </w:rPr>
              <w:tab/>
              <w:t xml:space="preserve">F16 </w:t>
            </w:r>
          </w:p>
          <w:p w14:paraId="5ABEC055"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w:t>
            </w:r>
          </w:p>
          <w:p w14:paraId="62E555F8" w14:textId="77777777" w:rsidR="006E255B" w:rsidRPr="00B83E6B" w:rsidRDefault="006E255B" w:rsidP="00AC121D">
            <w:pPr>
              <w:spacing w:line="276" w:lineRule="auto"/>
              <w:ind w:left="383"/>
              <w:jc w:val="left"/>
              <w:rPr>
                <w:rFonts w:asciiTheme="minorHAnsi" w:hAnsiTheme="minorHAnsi" w:cstheme="minorHAnsi"/>
                <w:sz w:val="22"/>
                <w:szCs w:val="22"/>
              </w:rPr>
            </w:pPr>
            <w:r w:rsidRPr="00B83E6B">
              <w:rPr>
                <w:rFonts w:asciiTheme="minorHAnsi" w:hAnsiTheme="minorHAnsi" w:cstheme="minorHAnsi"/>
                <w:sz w:val="22"/>
                <w:szCs w:val="22"/>
              </w:rPr>
              <w:t>Natomiast w punkcie 26 podano, iż w</w:t>
            </w:r>
            <w:r w:rsidR="003657C9" w:rsidRPr="00B83E6B">
              <w:rPr>
                <w:rFonts w:asciiTheme="minorHAnsi" w:hAnsiTheme="minorHAnsi" w:cstheme="minorHAnsi"/>
                <w:sz w:val="22"/>
                <w:szCs w:val="22"/>
              </w:rPr>
              <w:t> </w:t>
            </w:r>
            <w:r w:rsidRPr="00B83E6B">
              <w:rPr>
                <w:rFonts w:asciiTheme="minorHAnsi" w:hAnsiTheme="minorHAnsi" w:cstheme="minorHAnsi"/>
                <w:sz w:val="22"/>
                <w:szCs w:val="22"/>
              </w:rPr>
              <w:t>przypadku importu towarów w ramach unii celnej należy podać w drugiej części pola 37 jako uszczegółowienie procedury kod F15, czy nie powinien być w tym przypadku podany kod F16 dotyczący towarów wprowadzonych w ramach wymiany handlowej między Unią a państwami, z</w:t>
            </w:r>
            <w:r w:rsidR="003657C9" w:rsidRPr="00B83E6B">
              <w:rPr>
                <w:rFonts w:asciiTheme="minorHAnsi" w:hAnsiTheme="minorHAnsi" w:cstheme="minorHAnsi"/>
                <w:sz w:val="22"/>
                <w:szCs w:val="22"/>
              </w:rPr>
              <w:t> </w:t>
            </w:r>
            <w:r w:rsidRPr="00B83E6B">
              <w:rPr>
                <w:rFonts w:asciiTheme="minorHAnsi" w:hAnsiTheme="minorHAnsi" w:cstheme="minorHAnsi"/>
                <w:sz w:val="22"/>
                <w:szCs w:val="22"/>
              </w:rPr>
              <w:t>k</w:t>
            </w:r>
            <w:r w:rsidR="003657C9" w:rsidRPr="00B83E6B">
              <w:rPr>
                <w:rFonts w:asciiTheme="minorHAnsi" w:hAnsiTheme="minorHAnsi" w:cstheme="minorHAnsi"/>
                <w:sz w:val="22"/>
                <w:szCs w:val="22"/>
              </w:rPr>
              <w:t>tórymi stworzyła ona unię celną</w:t>
            </w:r>
            <w:r w:rsidRPr="00B83E6B">
              <w:rPr>
                <w:rFonts w:asciiTheme="minorHAnsi" w:hAnsiTheme="minorHAnsi" w:cstheme="minorHAnsi"/>
                <w:sz w:val="22"/>
                <w:szCs w:val="22"/>
              </w:rPr>
              <w:t xml:space="preserve">? </w:t>
            </w:r>
          </w:p>
          <w:p w14:paraId="131FE3D0"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 xml:space="preserve"> </w:t>
            </w:r>
          </w:p>
          <w:p w14:paraId="49735870"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i/>
                <w:sz w:val="22"/>
                <w:szCs w:val="22"/>
              </w:rPr>
              <w:t xml:space="preserve">26. W pkt 6.5 Szczególny przypadek wypełniania niektórych pól zgłoszenia celnego w przypadku przywozu towarów objętych zakresem przedmiotowym unii celnych wiążących Unię (str. 261) </w:t>
            </w:r>
            <w:r w:rsidRPr="00B83E6B">
              <w:rPr>
                <w:rFonts w:asciiTheme="minorHAnsi" w:hAnsiTheme="minorHAnsi" w:cstheme="minorHAnsi"/>
                <w:sz w:val="22"/>
                <w:szCs w:val="22"/>
              </w:rPr>
              <w:t xml:space="preserve">w związku z wykreśleniem kodu procedury 49 i rozszerzeniem opisu procedury 40 oraz dodaniem kodu uszczegóławiającego procedurę F15 wprowadza się następujące zmiany:  </w:t>
            </w:r>
          </w:p>
          <w:p w14:paraId="69148B2A"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1) w lit. a „przywóz towarów objętych zakresem przedmiotowym unii celnych wiążących Unię z Andorą i San Marino, w przypadku, gdy zgłaszający deklaruje stosowanie preferencji „400” albo „420”, stricte związanych z faktem obowiązywania unii celnej” wprowadza się następujące zmiany:  </w:t>
            </w:r>
          </w:p>
          <w:p w14:paraId="542BB93A"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a) zmienia się opis dla pola 37:  </w:t>
            </w:r>
          </w:p>
          <w:p w14:paraId="2C6DC049"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jest:  </w:t>
            </w:r>
          </w:p>
          <w:p w14:paraId="09767EAC"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„Pole 37 (procedura wnioskowana) – „49”  </w:t>
            </w:r>
          </w:p>
          <w:p w14:paraId="21E65145"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powinno być:  </w:t>
            </w:r>
          </w:p>
          <w:p w14:paraId="1BC8942B"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„Pole 37 (procedura wnioskowana) – „40”,  </w:t>
            </w:r>
          </w:p>
          <w:p w14:paraId="78E8EFC3"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b) po opisie pola 37 dodaje się:  </w:t>
            </w:r>
          </w:p>
          <w:p w14:paraId="1B430A3F"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„Pole 37.2 – uszczegółowienie procedury – F15”; (czy nie powinno być F16?)</w:t>
            </w:r>
          </w:p>
          <w:p w14:paraId="75ECD6D8" w14:textId="77777777" w:rsidR="006E255B" w:rsidRPr="00B83E6B" w:rsidRDefault="006E255B" w:rsidP="00AC121D">
            <w:pPr>
              <w:spacing w:line="276" w:lineRule="auto"/>
              <w:jc w:val="left"/>
              <w:rPr>
                <w:rFonts w:asciiTheme="minorHAnsi" w:hAnsiTheme="minorHAnsi" w:cstheme="minorHAnsi"/>
                <w:sz w:val="22"/>
                <w:szCs w:val="22"/>
              </w:rPr>
            </w:pPr>
          </w:p>
          <w:p w14:paraId="19FB1302"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2) w lit. b „przywóz towarów objętych zakresem przedmiotowym unii celnej wiążącej Unię z Turcją w przypadku, gdy zgłaszający deklaruje stosowanie preferencji „400” albo „420” stricte związanych z faktem obowiązywania unii celnej” po opisie pola 37 dodaje się:  </w:t>
            </w:r>
          </w:p>
          <w:p w14:paraId="5014F4FD"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w:t>
            </w:r>
          </w:p>
          <w:p w14:paraId="4F076FC4" w14:textId="77777777" w:rsidR="006E255B" w:rsidRPr="00B83E6B" w:rsidRDefault="006E255B"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„Pole 37.2 – uszczegółowienie procedury – F15”; (czy nie powinno być F16?)</w:t>
            </w:r>
          </w:p>
        </w:tc>
        <w:tc>
          <w:tcPr>
            <w:tcW w:w="2669" w:type="pct"/>
          </w:tcPr>
          <w:p w14:paraId="6B579495" w14:textId="77777777" w:rsidR="006E255B" w:rsidRPr="00B83E6B" w:rsidRDefault="006E255B" w:rsidP="007B275D">
            <w:pPr>
              <w:spacing w:line="276" w:lineRule="auto"/>
              <w:jc w:val="left"/>
              <w:rPr>
                <w:rFonts w:asciiTheme="minorHAnsi" w:hAnsiTheme="minorHAnsi" w:cstheme="minorHAnsi"/>
                <w:sz w:val="22"/>
                <w:szCs w:val="22"/>
              </w:rPr>
            </w:pPr>
          </w:p>
          <w:p w14:paraId="19EC04ED" w14:textId="77777777" w:rsidR="006E255B" w:rsidRPr="00B83E6B" w:rsidRDefault="006E255B" w:rsidP="007B275D">
            <w:pPr>
              <w:spacing w:line="276" w:lineRule="auto"/>
              <w:jc w:val="left"/>
              <w:rPr>
                <w:rFonts w:asciiTheme="minorHAnsi" w:hAnsiTheme="minorHAnsi" w:cstheme="minorHAnsi"/>
                <w:sz w:val="22"/>
                <w:szCs w:val="22"/>
              </w:rPr>
            </w:pPr>
          </w:p>
          <w:p w14:paraId="0E85C80D" w14:textId="77777777" w:rsidR="006E255B" w:rsidRPr="00B83E6B" w:rsidRDefault="006E255B" w:rsidP="007B275D">
            <w:pPr>
              <w:spacing w:line="276" w:lineRule="auto"/>
              <w:jc w:val="left"/>
              <w:rPr>
                <w:rFonts w:asciiTheme="minorHAnsi" w:hAnsiTheme="minorHAnsi" w:cstheme="minorHAnsi"/>
                <w:sz w:val="10"/>
                <w:szCs w:val="10"/>
              </w:rPr>
            </w:pPr>
          </w:p>
          <w:p w14:paraId="3D5846EE" w14:textId="77777777" w:rsidR="00104B7E" w:rsidRPr="00B83E6B" w:rsidRDefault="00104B7E" w:rsidP="007B275D">
            <w:pPr>
              <w:spacing w:line="276" w:lineRule="auto"/>
              <w:jc w:val="left"/>
              <w:rPr>
                <w:rFonts w:asciiTheme="minorHAnsi" w:hAnsiTheme="minorHAnsi" w:cstheme="minorHAnsi"/>
                <w:sz w:val="10"/>
                <w:szCs w:val="10"/>
              </w:rPr>
            </w:pPr>
          </w:p>
          <w:p w14:paraId="7EA5F8BE" w14:textId="77777777" w:rsidR="00104B7E" w:rsidRPr="00B83E6B" w:rsidRDefault="00104B7E" w:rsidP="007B275D">
            <w:pPr>
              <w:spacing w:line="276" w:lineRule="auto"/>
              <w:jc w:val="left"/>
              <w:rPr>
                <w:rFonts w:asciiTheme="minorHAnsi" w:hAnsiTheme="minorHAnsi" w:cstheme="minorHAnsi"/>
                <w:sz w:val="10"/>
                <w:szCs w:val="10"/>
              </w:rPr>
            </w:pPr>
          </w:p>
          <w:p w14:paraId="40447A86" w14:textId="77777777" w:rsidR="00104B7E" w:rsidRPr="00B83E6B" w:rsidRDefault="00104B7E" w:rsidP="007B275D">
            <w:pPr>
              <w:spacing w:line="276" w:lineRule="auto"/>
              <w:jc w:val="left"/>
              <w:rPr>
                <w:rFonts w:asciiTheme="minorHAnsi" w:hAnsiTheme="minorHAnsi" w:cstheme="minorHAnsi"/>
                <w:sz w:val="10"/>
                <w:szCs w:val="10"/>
              </w:rPr>
            </w:pPr>
          </w:p>
          <w:p w14:paraId="1E1D36EE" w14:textId="77777777" w:rsidR="00F746DF" w:rsidRPr="00B83E6B" w:rsidRDefault="00FB1EC8"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Ad</w:t>
            </w:r>
            <w:r w:rsidR="00F746DF" w:rsidRPr="00B83E6B">
              <w:rPr>
                <w:rFonts w:asciiTheme="minorHAnsi" w:hAnsiTheme="minorHAnsi" w:cstheme="minorHAnsi"/>
                <w:sz w:val="22"/>
                <w:szCs w:val="22"/>
              </w:rPr>
              <w:t xml:space="preserve"> 1:</w:t>
            </w:r>
          </w:p>
          <w:p w14:paraId="61D1108A" w14:textId="77777777" w:rsidR="000E2FF3" w:rsidRPr="00B83E6B" w:rsidRDefault="000E2FF3"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Zaleca się, aby zgłoszenia uzupełniające były złożone do 31.12.2022 r. żeby uniknąć odrzucenia ZCP/UZP. Będzie newsletter w tym temacie.</w:t>
            </w:r>
          </w:p>
          <w:p w14:paraId="2C74744C" w14:textId="77777777" w:rsidR="000E2FF3" w:rsidRPr="00B83E6B" w:rsidRDefault="000E2FF3"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Zgłoszenia uzupełniające złożone do wpisów do rejestru i do zgłoszeń uproszczonych dokonanych przed dniem 1 stycznia 2023 r. powinny być wypełnione zgodnie z nowymi wymaganiami obowiązującymi od 1 stycznia 2023 r. w zakresie wypełniania zgłoszeń celnych, co oznacza, że jeżeli wpis był dokonany dla procedury końcowego przeznaczenia (end-use) z kodem procedury 40 z kodem dokumentu wymaganego N990, to ZCP/UZP powinien być złożony z podaniem kodu procedury 44 i kodem dokumentu wymaganego N990.</w:t>
            </w:r>
          </w:p>
          <w:p w14:paraId="0A9E4C3F" w14:textId="77777777" w:rsidR="000E2FF3" w:rsidRDefault="000E2FF3"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 przypadku kodów korekt wartości – odliczeń i doliczeń - to co najmniej do 16.01.2023 r. utrzymane zostaną w słowniku dotychczasowe kody, jednakże w ZCP/UZP będą mogły być stosowane zestawy kodów dotychczasowych albo nowych, bez możliwości ich mieszania.</w:t>
            </w:r>
          </w:p>
          <w:p w14:paraId="75DFCF0C" w14:textId="77777777" w:rsidR="00B83E6B" w:rsidRPr="00B83E6B" w:rsidRDefault="00B83E6B" w:rsidP="007B275D">
            <w:pPr>
              <w:spacing w:line="276" w:lineRule="auto"/>
              <w:jc w:val="left"/>
              <w:rPr>
                <w:rFonts w:asciiTheme="minorHAnsi" w:hAnsiTheme="minorHAnsi" w:cstheme="minorHAnsi"/>
                <w:sz w:val="22"/>
                <w:szCs w:val="22"/>
              </w:rPr>
            </w:pPr>
          </w:p>
          <w:p w14:paraId="2616E81C" w14:textId="77777777" w:rsidR="00511139" w:rsidRPr="00B83E6B" w:rsidRDefault="00511139" w:rsidP="007B275D">
            <w:pPr>
              <w:pStyle w:val="Akapitzlist"/>
              <w:spacing w:line="276" w:lineRule="auto"/>
              <w:ind w:left="0"/>
              <w:jc w:val="left"/>
              <w:rPr>
                <w:rFonts w:asciiTheme="minorHAnsi" w:eastAsia="Cambria" w:hAnsiTheme="minorHAnsi" w:cstheme="minorHAnsi"/>
              </w:rPr>
            </w:pPr>
          </w:p>
          <w:p w14:paraId="57D3519D" w14:textId="77777777" w:rsidR="00F746DF"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Ad</w:t>
            </w:r>
            <w:r w:rsidR="00F746DF" w:rsidRPr="00B83E6B">
              <w:rPr>
                <w:rFonts w:asciiTheme="minorHAnsi" w:eastAsia="Cambria" w:hAnsiTheme="minorHAnsi" w:cstheme="minorHAnsi"/>
              </w:rPr>
              <w:t xml:space="preserve"> 2:</w:t>
            </w:r>
          </w:p>
          <w:p w14:paraId="60EECCE6" w14:textId="77777777" w:rsidR="006E255B" w:rsidRPr="00B83E6B" w:rsidRDefault="00F746DF"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Jeżeli pod wyrazem „korekta” rozumiemy sprostowanie zgłosz</w:t>
            </w:r>
            <w:r w:rsidR="00511139" w:rsidRPr="00B83E6B">
              <w:rPr>
                <w:rFonts w:asciiTheme="minorHAnsi" w:eastAsia="Cambria" w:hAnsiTheme="minorHAnsi" w:cstheme="minorHAnsi"/>
              </w:rPr>
              <w:t>enia, to odpowiedź jak do pkt 1.</w:t>
            </w:r>
          </w:p>
          <w:p w14:paraId="44377DBA" w14:textId="77777777" w:rsidR="00511139" w:rsidRPr="00B83E6B" w:rsidRDefault="00511139" w:rsidP="007B275D">
            <w:pPr>
              <w:pStyle w:val="Akapitzlist"/>
              <w:spacing w:line="276" w:lineRule="auto"/>
              <w:ind w:left="0"/>
              <w:jc w:val="left"/>
              <w:rPr>
                <w:rFonts w:asciiTheme="minorHAnsi" w:eastAsia="Cambria" w:hAnsiTheme="minorHAnsi" w:cstheme="minorHAnsi"/>
              </w:rPr>
            </w:pPr>
          </w:p>
          <w:p w14:paraId="1FDF312C" w14:textId="77777777" w:rsidR="00F746DF" w:rsidRPr="00B83E6B" w:rsidRDefault="00F746DF" w:rsidP="007B275D">
            <w:pPr>
              <w:pStyle w:val="Akapitzlist"/>
              <w:spacing w:line="276" w:lineRule="auto"/>
              <w:ind w:left="0"/>
              <w:jc w:val="left"/>
              <w:rPr>
                <w:rFonts w:asciiTheme="minorHAnsi" w:eastAsia="Cambria" w:hAnsiTheme="minorHAnsi" w:cstheme="minorHAnsi"/>
              </w:rPr>
            </w:pPr>
          </w:p>
          <w:p w14:paraId="506E2E57" w14:textId="77777777" w:rsidR="00F746DF"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lastRenderedPageBreak/>
              <w:t>Ad</w:t>
            </w:r>
            <w:r w:rsidR="00F746DF" w:rsidRPr="00B83E6B">
              <w:rPr>
                <w:rFonts w:asciiTheme="minorHAnsi" w:eastAsia="Cambria" w:hAnsiTheme="minorHAnsi" w:cstheme="minorHAnsi"/>
              </w:rPr>
              <w:t xml:space="preserve"> 3:</w:t>
            </w:r>
          </w:p>
          <w:p w14:paraId="2DF492C7" w14:textId="77777777" w:rsidR="000E2FF3" w:rsidRPr="00B83E6B" w:rsidRDefault="006E255B"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Środowisko</w:t>
            </w:r>
            <w:r w:rsidR="000E2FF3" w:rsidRPr="00B83E6B">
              <w:rPr>
                <w:rFonts w:asciiTheme="minorHAnsi" w:eastAsia="Cambria" w:hAnsiTheme="minorHAnsi" w:cstheme="minorHAnsi"/>
              </w:rPr>
              <w:t xml:space="preserve"> testowe jest już udostępnione –</w:t>
            </w:r>
            <w:r w:rsidRPr="00B83E6B">
              <w:rPr>
                <w:rFonts w:asciiTheme="minorHAnsi" w:eastAsia="Cambria" w:hAnsiTheme="minorHAnsi" w:cstheme="minorHAnsi"/>
              </w:rPr>
              <w:t xml:space="preserve"> Newsletter nr Z/67/2022</w:t>
            </w:r>
            <w:r w:rsidR="000E2FF3" w:rsidRPr="00B83E6B">
              <w:rPr>
                <w:rFonts w:asciiTheme="minorHAnsi" w:eastAsia="Cambria" w:hAnsiTheme="minorHAnsi" w:cstheme="minorHAnsi"/>
              </w:rPr>
              <w:t xml:space="preserve"> z</w:t>
            </w:r>
            <w:r w:rsidR="00511139" w:rsidRPr="00B83E6B">
              <w:rPr>
                <w:rFonts w:asciiTheme="minorHAnsi" w:eastAsia="Cambria" w:hAnsiTheme="minorHAnsi" w:cstheme="minorHAnsi"/>
              </w:rPr>
              <w:t> </w:t>
            </w:r>
            <w:r w:rsidR="000E2FF3" w:rsidRPr="00B83E6B">
              <w:rPr>
                <w:rFonts w:asciiTheme="minorHAnsi" w:eastAsia="Cambria" w:hAnsiTheme="minorHAnsi" w:cstheme="minorHAnsi"/>
              </w:rPr>
              <w:t>10.11.2022</w:t>
            </w:r>
            <w:r w:rsidR="00FB1EC8" w:rsidRPr="00B83E6B">
              <w:rPr>
                <w:rFonts w:asciiTheme="minorHAnsi" w:eastAsia="Cambria" w:hAnsiTheme="minorHAnsi" w:cstheme="minorHAnsi"/>
              </w:rPr>
              <w:t xml:space="preserve"> r.</w:t>
            </w:r>
          </w:p>
          <w:p w14:paraId="1AAFA799"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5FBD611C"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7F4368C7" w14:textId="77777777" w:rsidR="00F746DF"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Ad</w:t>
            </w:r>
            <w:r w:rsidR="00F746DF" w:rsidRPr="00B83E6B">
              <w:rPr>
                <w:rFonts w:asciiTheme="minorHAnsi" w:eastAsia="Cambria" w:hAnsiTheme="minorHAnsi" w:cstheme="minorHAnsi"/>
              </w:rPr>
              <w:t xml:space="preserve"> 4:</w:t>
            </w:r>
          </w:p>
          <w:p w14:paraId="581792ED" w14:textId="77777777" w:rsidR="00F746DF" w:rsidRPr="00B83E6B" w:rsidRDefault="00F746DF" w:rsidP="007B275D">
            <w:pPr>
              <w:jc w:val="left"/>
              <w:rPr>
                <w:rFonts w:asciiTheme="minorHAnsi" w:hAnsiTheme="minorHAnsi" w:cstheme="minorHAnsi"/>
                <w:sz w:val="22"/>
                <w:szCs w:val="22"/>
              </w:rPr>
            </w:pPr>
            <w:r w:rsidRPr="00B83E6B">
              <w:rPr>
                <w:rFonts w:asciiTheme="minorHAnsi" w:hAnsiTheme="minorHAnsi" w:cstheme="minorHAnsi"/>
                <w:sz w:val="22"/>
                <w:szCs w:val="22"/>
              </w:rPr>
              <w:t>Zakres danych DS115 nie uległ żadnym zmianom, więc równ</w:t>
            </w:r>
            <w:r w:rsidR="006E255B" w:rsidRPr="00B83E6B">
              <w:rPr>
                <w:rFonts w:asciiTheme="minorHAnsi" w:hAnsiTheme="minorHAnsi" w:cstheme="minorHAnsi"/>
                <w:sz w:val="22"/>
                <w:szCs w:val="22"/>
              </w:rPr>
              <w:t>ież w zakresie lokalizacji, i DS</w:t>
            </w:r>
            <w:r w:rsidRPr="00B83E6B">
              <w:rPr>
                <w:rFonts w:asciiTheme="minorHAnsi" w:hAnsiTheme="minorHAnsi" w:cstheme="minorHAnsi"/>
                <w:sz w:val="22"/>
                <w:szCs w:val="22"/>
              </w:rPr>
              <w:t xml:space="preserve">K nie jest punktem odniesienia do nowego podejścia dla ZC215.  </w:t>
            </w:r>
          </w:p>
          <w:p w14:paraId="1B6C7906" w14:textId="77777777" w:rsidR="00F746DF" w:rsidRPr="00B83E6B" w:rsidRDefault="006E255B"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W przypadku PW wymagane jest podanie – Kodu miejsca lokalizacji towarów i</w:t>
            </w:r>
            <w:r w:rsidR="000E2FF3" w:rsidRPr="00B83E6B">
              <w:rPr>
                <w:rFonts w:asciiTheme="minorHAnsi" w:eastAsia="Cambria" w:hAnsiTheme="minorHAnsi" w:cstheme="minorHAnsi"/>
              </w:rPr>
              <w:t> </w:t>
            </w:r>
            <w:r w:rsidRPr="00B83E6B">
              <w:rPr>
                <w:rFonts w:asciiTheme="minorHAnsi" w:eastAsia="Cambria" w:hAnsiTheme="minorHAnsi" w:cstheme="minorHAnsi"/>
              </w:rPr>
              <w:t>ten kod jest walidowany z danymi z pozwolenia. Założenie było takie, że w</w:t>
            </w:r>
            <w:r w:rsidR="00511139" w:rsidRPr="00B83E6B">
              <w:rPr>
                <w:rFonts w:asciiTheme="minorHAnsi" w:eastAsia="Cambria" w:hAnsiTheme="minorHAnsi" w:cstheme="minorHAnsi"/>
              </w:rPr>
              <w:t> </w:t>
            </w:r>
            <w:r w:rsidRPr="00B83E6B">
              <w:rPr>
                <w:rFonts w:asciiTheme="minorHAnsi" w:eastAsia="Cambria" w:hAnsiTheme="minorHAnsi" w:cstheme="minorHAnsi"/>
              </w:rPr>
              <w:t>zakresie lokalizacji nic nie zmieniamy w PW, zmiany dotyczyć będą tylko zgłoszenia uzupełniającego, które podlegać będzie walidacji w tym zakresie.</w:t>
            </w:r>
          </w:p>
          <w:p w14:paraId="2B6B9660"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5974A762"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6B463184" w14:textId="77777777" w:rsidR="00F746DF" w:rsidRPr="00B83E6B" w:rsidRDefault="00F746DF" w:rsidP="007B275D">
            <w:pPr>
              <w:pStyle w:val="Akapitzlist"/>
              <w:spacing w:line="276" w:lineRule="auto"/>
              <w:ind w:left="0"/>
              <w:jc w:val="left"/>
              <w:rPr>
                <w:rFonts w:asciiTheme="minorHAnsi" w:eastAsia="Cambria" w:hAnsiTheme="minorHAnsi" w:cstheme="minorHAnsi"/>
              </w:rPr>
            </w:pPr>
          </w:p>
          <w:p w14:paraId="7EE689C3" w14:textId="77777777" w:rsidR="00F746DF"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Ad</w:t>
            </w:r>
            <w:r w:rsidR="00F746DF" w:rsidRPr="00B83E6B">
              <w:rPr>
                <w:rFonts w:asciiTheme="minorHAnsi" w:eastAsia="Cambria" w:hAnsiTheme="minorHAnsi" w:cstheme="minorHAnsi"/>
              </w:rPr>
              <w:t xml:space="preserve"> 5:</w:t>
            </w:r>
          </w:p>
          <w:p w14:paraId="6D4004EF" w14:textId="77777777" w:rsidR="00F746DF" w:rsidRPr="00B83E6B" w:rsidRDefault="00F746DF"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Reguła od czasu jej wprowadzenia, czyli od listopada 2021 r. nie uległa zmianom, ponieważ WOC rzadko ulegają zmianom, ale w AIS/IMPORT PLUS rozważymy utworzenie słowników. Zmiany przewidziane na 1.01.2023 miały być tylko odblokowaniem istniejących elementów i atrybutów, bez wprowadzania nowych słowników, elementów, atrybutów, zmian w powielarności i dotyczy tylko ZCP</w:t>
            </w:r>
            <w:r w:rsidR="006E255B" w:rsidRPr="00B83E6B">
              <w:rPr>
                <w:rFonts w:asciiTheme="minorHAnsi" w:eastAsia="Cambria" w:hAnsiTheme="minorHAnsi" w:cstheme="minorHAnsi"/>
              </w:rPr>
              <w:t>,</w:t>
            </w:r>
            <w:r w:rsidRPr="00B83E6B">
              <w:rPr>
                <w:rFonts w:asciiTheme="minorHAnsi" w:eastAsia="Cambria" w:hAnsiTheme="minorHAnsi" w:cstheme="minorHAnsi"/>
              </w:rPr>
              <w:t xml:space="preserve"> a nie DSK, dlatego nie wprowadziliśmy słowników dla WOC.</w:t>
            </w:r>
          </w:p>
          <w:p w14:paraId="4C0A31D8" w14:textId="77777777" w:rsidR="0008575D" w:rsidRPr="00B83E6B" w:rsidRDefault="0008575D" w:rsidP="007B275D">
            <w:pPr>
              <w:pStyle w:val="Akapitzlist"/>
              <w:spacing w:line="276" w:lineRule="auto"/>
              <w:ind w:left="0"/>
              <w:jc w:val="left"/>
              <w:rPr>
                <w:rFonts w:asciiTheme="minorHAnsi" w:eastAsia="Cambria" w:hAnsiTheme="minorHAnsi" w:cstheme="minorHAnsi"/>
                <w:sz w:val="10"/>
                <w:szCs w:val="10"/>
              </w:rPr>
            </w:pPr>
          </w:p>
          <w:p w14:paraId="3E271066" w14:textId="77777777" w:rsidR="00511139" w:rsidRPr="00B83E6B" w:rsidRDefault="00511139" w:rsidP="007B275D">
            <w:pPr>
              <w:pStyle w:val="Akapitzlist"/>
              <w:spacing w:line="276" w:lineRule="auto"/>
              <w:ind w:left="0"/>
              <w:jc w:val="left"/>
              <w:rPr>
                <w:rFonts w:asciiTheme="minorHAnsi" w:eastAsia="Cambria" w:hAnsiTheme="minorHAnsi" w:cstheme="minorHAnsi"/>
                <w:sz w:val="10"/>
                <w:szCs w:val="10"/>
              </w:rPr>
            </w:pPr>
          </w:p>
          <w:p w14:paraId="7BACE63A" w14:textId="77777777" w:rsidR="00104B7E" w:rsidRPr="00B83E6B" w:rsidRDefault="00104B7E" w:rsidP="007B275D">
            <w:pPr>
              <w:pStyle w:val="Akapitzlist"/>
              <w:spacing w:line="276" w:lineRule="auto"/>
              <w:ind w:left="0"/>
              <w:jc w:val="left"/>
              <w:rPr>
                <w:rFonts w:asciiTheme="minorHAnsi" w:eastAsia="Cambria" w:hAnsiTheme="minorHAnsi" w:cstheme="minorHAnsi"/>
                <w:sz w:val="10"/>
                <w:szCs w:val="10"/>
              </w:rPr>
            </w:pPr>
          </w:p>
          <w:p w14:paraId="330942B8" w14:textId="77777777" w:rsidR="00B83E6B" w:rsidRDefault="00B83E6B" w:rsidP="007B275D">
            <w:pPr>
              <w:pStyle w:val="Akapitzlist"/>
              <w:spacing w:line="276" w:lineRule="auto"/>
              <w:ind w:left="0"/>
              <w:jc w:val="left"/>
              <w:rPr>
                <w:rFonts w:asciiTheme="minorHAnsi" w:eastAsia="Cambria" w:hAnsiTheme="minorHAnsi" w:cstheme="minorHAnsi"/>
              </w:rPr>
            </w:pPr>
          </w:p>
          <w:p w14:paraId="05516C3B" w14:textId="77777777" w:rsidR="00511139"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lastRenderedPageBreak/>
              <w:t>Ad</w:t>
            </w:r>
            <w:r w:rsidR="00F746DF" w:rsidRPr="00B83E6B">
              <w:rPr>
                <w:rFonts w:asciiTheme="minorHAnsi" w:eastAsia="Cambria" w:hAnsiTheme="minorHAnsi" w:cstheme="minorHAnsi"/>
              </w:rPr>
              <w:t xml:space="preserve"> 6:</w:t>
            </w:r>
          </w:p>
          <w:p w14:paraId="1FB1CFAE" w14:textId="77777777" w:rsidR="00F746DF" w:rsidRPr="00B83E6B" w:rsidRDefault="00F746DF"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Tak, będzie możliwość podawania kodów 1044 i 2146 w AES/ECS2, zgodnie z</w:t>
            </w:r>
            <w:r w:rsidR="000E2FF3" w:rsidRPr="00B83E6B">
              <w:rPr>
                <w:rFonts w:asciiTheme="minorHAnsi" w:eastAsia="Cambria" w:hAnsiTheme="minorHAnsi" w:cstheme="minorHAnsi"/>
              </w:rPr>
              <w:t> </w:t>
            </w:r>
            <w:r w:rsidRPr="00B83E6B">
              <w:rPr>
                <w:rFonts w:asciiTheme="minorHAnsi" w:eastAsia="Cambria" w:hAnsiTheme="minorHAnsi" w:cstheme="minorHAnsi"/>
              </w:rPr>
              <w:t>tabelą powiązań kodów procedur w pkt 16 projektowanych zmian w Instrukcji wypełniania zgłoszeń celnych.</w:t>
            </w:r>
          </w:p>
          <w:p w14:paraId="0378FB30" w14:textId="77777777" w:rsidR="0008575D" w:rsidRPr="00B83E6B" w:rsidRDefault="0008575D" w:rsidP="007B275D">
            <w:pPr>
              <w:pStyle w:val="Akapitzlist"/>
              <w:spacing w:line="276" w:lineRule="auto"/>
              <w:ind w:left="0"/>
              <w:jc w:val="left"/>
              <w:rPr>
                <w:rFonts w:asciiTheme="minorHAnsi" w:eastAsia="Cambria" w:hAnsiTheme="minorHAnsi" w:cstheme="minorHAnsi"/>
                <w:sz w:val="14"/>
                <w:szCs w:val="14"/>
              </w:rPr>
            </w:pPr>
          </w:p>
          <w:p w14:paraId="53492406" w14:textId="77777777" w:rsidR="006E255B"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Ad</w:t>
            </w:r>
            <w:r w:rsidR="0008575D" w:rsidRPr="00B83E6B">
              <w:rPr>
                <w:rFonts w:asciiTheme="minorHAnsi" w:eastAsia="Cambria" w:hAnsiTheme="minorHAnsi" w:cstheme="minorHAnsi"/>
              </w:rPr>
              <w:t xml:space="preserve"> 7</w:t>
            </w:r>
            <w:r w:rsidR="006E255B" w:rsidRPr="00B83E6B">
              <w:rPr>
                <w:rFonts w:asciiTheme="minorHAnsi" w:eastAsia="Cambria" w:hAnsiTheme="minorHAnsi" w:cstheme="minorHAnsi"/>
              </w:rPr>
              <w:t>:</w:t>
            </w:r>
          </w:p>
          <w:p w14:paraId="37F7CDE0" w14:textId="77777777" w:rsidR="006E255B" w:rsidRPr="00B83E6B" w:rsidRDefault="00AC121D"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Zostanie wprowadzona odpowiednia zmiana uwzględniająca tę uwagę.</w:t>
            </w:r>
          </w:p>
          <w:p w14:paraId="38A1E018"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351ECAC4"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79559711"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63916D85"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5D237B61"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35411FF1"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1E732304"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p w14:paraId="4213085A" w14:textId="77777777" w:rsidR="003657C9" w:rsidRPr="00B83E6B" w:rsidRDefault="003657C9" w:rsidP="007B275D">
            <w:pPr>
              <w:pStyle w:val="Akapitzlist"/>
              <w:spacing w:line="276" w:lineRule="auto"/>
              <w:ind w:left="0"/>
              <w:jc w:val="left"/>
              <w:rPr>
                <w:rFonts w:asciiTheme="minorHAnsi" w:eastAsia="Cambria" w:hAnsiTheme="minorHAnsi" w:cstheme="minorHAnsi"/>
              </w:rPr>
            </w:pPr>
          </w:p>
          <w:p w14:paraId="6F342B80"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3F75C04A"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235EBB37"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0440E8C7"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492ECBD2" w14:textId="77777777" w:rsidR="00AC121D" w:rsidRPr="00B83E6B" w:rsidRDefault="00AC121D" w:rsidP="007B275D">
            <w:pPr>
              <w:pStyle w:val="Akapitzlist"/>
              <w:spacing w:line="276" w:lineRule="auto"/>
              <w:ind w:left="0"/>
              <w:jc w:val="left"/>
              <w:rPr>
                <w:rFonts w:asciiTheme="minorHAnsi" w:eastAsia="Cambria" w:hAnsiTheme="minorHAnsi" w:cstheme="minorHAnsi"/>
              </w:rPr>
            </w:pPr>
          </w:p>
          <w:p w14:paraId="234E139A" w14:textId="77777777" w:rsidR="00C1218F" w:rsidRPr="00B83E6B" w:rsidRDefault="00C1218F" w:rsidP="007B275D">
            <w:pPr>
              <w:pStyle w:val="Akapitzlist"/>
              <w:spacing w:line="276" w:lineRule="auto"/>
              <w:ind w:left="0"/>
              <w:jc w:val="left"/>
              <w:rPr>
                <w:rFonts w:asciiTheme="minorHAnsi" w:eastAsia="Cambria" w:hAnsiTheme="minorHAnsi" w:cstheme="minorHAnsi"/>
                <w:sz w:val="10"/>
                <w:szCs w:val="10"/>
              </w:rPr>
            </w:pPr>
          </w:p>
          <w:p w14:paraId="0552CC65" w14:textId="77777777" w:rsidR="003D00D9" w:rsidRPr="00B83E6B" w:rsidRDefault="003D00D9" w:rsidP="007B275D">
            <w:pPr>
              <w:pStyle w:val="Akapitzlist"/>
              <w:spacing w:line="276" w:lineRule="auto"/>
              <w:ind w:left="0"/>
              <w:jc w:val="left"/>
              <w:rPr>
                <w:rFonts w:asciiTheme="minorHAnsi" w:eastAsia="Cambria" w:hAnsiTheme="minorHAnsi" w:cstheme="minorHAnsi"/>
                <w:sz w:val="10"/>
                <w:szCs w:val="10"/>
              </w:rPr>
            </w:pPr>
          </w:p>
          <w:p w14:paraId="5478032D" w14:textId="77777777" w:rsidR="00C1218F" w:rsidRPr="00B83E6B" w:rsidRDefault="00C1218F" w:rsidP="007B275D">
            <w:pPr>
              <w:pStyle w:val="Akapitzlist"/>
              <w:spacing w:line="276" w:lineRule="auto"/>
              <w:ind w:left="0"/>
              <w:jc w:val="left"/>
              <w:rPr>
                <w:rFonts w:asciiTheme="minorHAnsi" w:eastAsia="Cambria" w:hAnsiTheme="minorHAnsi" w:cstheme="minorHAnsi"/>
                <w:sz w:val="10"/>
                <w:szCs w:val="10"/>
              </w:rPr>
            </w:pPr>
          </w:p>
          <w:p w14:paraId="1B1EAFF0" w14:textId="77777777" w:rsidR="006E255B" w:rsidRPr="00B83E6B" w:rsidRDefault="00FB1EC8" w:rsidP="007B275D">
            <w:pPr>
              <w:pStyle w:val="Akapitzlist"/>
              <w:spacing w:line="276" w:lineRule="auto"/>
              <w:ind w:left="0"/>
              <w:jc w:val="left"/>
              <w:rPr>
                <w:rFonts w:asciiTheme="minorHAnsi" w:eastAsia="Cambria" w:hAnsiTheme="minorHAnsi" w:cstheme="minorHAnsi"/>
              </w:rPr>
            </w:pPr>
            <w:r w:rsidRPr="00B83E6B">
              <w:rPr>
                <w:rFonts w:asciiTheme="minorHAnsi" w:eastAsia="Cambria" w:hAnsiTheme="minorHAnsi" w:cstheme="minorHAnsi"/>
              </w:rPr>
              <w:t>Ad</w:t>
            </w:r>
            <w:r w:rsidR="0008575D" w:rsidRPr="00B83E6B">
              <w:rPr>
                <w:rFonts w:asciiTheme="minorHAnsi" w:eastAsia="Cambria" w:hAnsiTheme="minorHAnsi" w:cstheme="minorHAnsi"/>
              </w:rPr>
              <w:t xml:space="preserve"> 8</w:t>
            </w:r>
            <w:r w:rsidR="006E255B" w:rsidRPr="00B83E6B">
              <w:rPr>
                <w:rFonts w:asciiTheme="minorHAnsi" w:eastAsia="Cambria" w:hAnsiTheme="minorHAnsi" w:cstheme="minorHAnsi"/>
              </w:rPr>
              <w:t>:</w:t>
            </w:r>
          </w:p>
          <w:p w14:paraId="035054D2" w14:textId="77777777" w:rsidR="00511139" w:rsidRPr="00B83E6B" w:rsidRDefault="00511139" w:rsidP="007B275D">
            <w:pPr>
              <w:jc w:val="left"/>
              <w:rPr>
                <w:rFonts w:asciiTheme="minorHAnsi" w:hAnsiTheme="minorHAnsi" w:cstheme="minorHAnsi"/>
                <w:sz w:val="22"/>
                <w:szCs w:val="22"/>
              </w:rPr>
            </w:pPr>
            <w:r w:rsidRPr="00B83E6B">
              <w:rPr>
                <w:rFonts w:asciiTheme="minorHAnsi" w:hAnsiTheme="minorHAnsi" w:cstheme="minorHAnsi"/>
                <w:sz w:val="22"/>
                <w:szCs w:val="22"/>
              </w:rPr>
              <w:t xml:space="preserve">Tak, powinien być kod F16. Będzie zmiana w </w:t>
            </w:r>
            <w:r w:rsidRPr="00B83E6B">
              <w:rPr>
                <w:rFonts w:asciiTheme="minorHAnsi" w:hAnsiTheme="minorHAnsi" w:cstheme="minorHAnsi"/>
                <w:i/>
                <w:sz w:val="22"/>
                <w:szCs w:val="22"/>
              </w:rPr>
              <w:t>Instrukcji</w:t>
            </w:r>
            <w:r w:rsidRPr="00B83E6B">
              <w:rPr>
                <w:rFonts w:asciiTheme="minorHAnsi" w:hAnsiTheme="minorHAnsi" w:cstheme="minorHAnsi"/>
                <w:sz w:val="22"/>
                <w:szCs w:val="22"/>
              </w:rPr>
              <w:t>.</w:t>
            </w:r>
          </w:p>
          <w:p w14:paraId="3BD2AC78" w14:textId="77777777" w:rsidR="006E255B" w:rsidRPr="00B83E6B" w:rsidRDefault="006E255B" w:rsidP="007B275D">
            <w:pPr>
              <w:pStyle w:val="Akapitzlist"/>
              <w:spacing w:line="276" w:lineRule="auto"/>
              <w:ind w:left="0"/>
              <w:jc w:val="left"/>
              <w:rPr>
                <w:rFonts w:asciiTheme="minorHAnsi" w:eastAsia="Cambria" w:hAnsiTheme="minorHAnsi" w:cstheme="minorHAnsi"/>
              </w:rPr>
            </w:pPr>
          </w:p>
        </w:tc>
      </w:tr>
      <w:tr w:rsidR="001F2267" w:rsidRPr="00982695" w14:paraId="3F119BD6" w14:textId="77777777" w:rsidTr="00F746DF">
        <w:trPr>
          <w:trHeight w:val="6714"/>
        </w:trPr>
        <w:tc>
          <w:tcPr>
            <w:tcW w:w="236" w:type="pct"/>
          </w:tcPr>
          <w:p w14:paraId="5D262594" w14:textId="77777777" w:rsidR="001F2267" w:rsidRPr="00B83E6B" w:rsidRDefault="001F2267"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263</w:t>
            </w:r>
          </w:p>
        </w:tc>
        <w:tc>
          <w:tcPr>
            <w:tcW w:w="448" w:type="pct"/>
          </w:tcPr>
          <w:p w14:paraId="1B7C79CE" w14:textId="77777777" w:rsidR="001F2267" w:rsidRPr="00B83E6B" w:rsidRDefault="001F2267"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2022-11-16</w:t>
            </w:r>
          </w:p>
        </w:tc>
        <w:tc>
          <w:tcPr>
            <w:tcW w:w="1647" w:type="pct"/>
          </w:tcPr>
          <w:p w14:paraId="1159A1EA" w14:textId="77777777" w:rsidR="00E25F67" w:rsidRPr="00B83E6B" w:rsidRDefault="00E25F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Pytanie dotyczy specyfikacji AIS/IMPORT wersja 4.0 </w:t>
            </w:r>
            <w:r w:rsidR="002C2306" w:rsidRPr="00B83E6B">
              <w:rPr>
                <w:rFonts w:asciiTheme="minorHAnsi" w:hAnsiTheme="minorHAnsi" w:cstheme="minorHAnsi"/>
                <w:sz w:val="22"/>
                <w:szCs w:val="22"/>
              </w:rPr>
              <w:t>i Projektu instrukcji wypełniania zgłoszeń celnych obowiązujących</w:t>
            </w:r>
            <w:r w:rsidRPr="00B83E6B">
              <w:rPr>
                <w:rFonts w:asciiTheme="minorHAnsi" w:hAnsiTheme="minorHAnsi" w:cstheme="minorHAnsi"/>
                <w:sz w:val="22"/>
                <w:szCs w:val="22"/>
              </w:rPr>
              <w:t xml:space="preserve"> od 1 stycznia 2023 r.:</w:t>
            </w:r>
          </w:p>
          <w:p w14:paraId="36A54BD3" w14:textId="77777777" w:rsidR="001F2267" w:rsidRPr="00B83E6B" w:rsidRDefault="001F22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Lokalizacja towaru - dodatkowy atrybut (A,B,C lub D) ma być wpisany w którym miejscu zgłoszenia importowego? W Izbie Celnej potwierdzono, że nie ulegnie zmianie numer m-ca uznanego, a  więc pewnie jest to jakiś dodatkowy atrybut.</w:t>
            </w:r>
          </w:p>
          <w:p w14:paraId="7E5AB1DE" w14:textId="77777777" w:rsidR="001F2267" w:rsidRPr="00B83E6B" w:rsidRDefault="001F2267" w:rsidP="00AC121D">
            <w:pPr>
              <w:spacing w:line="276" w:lineRule="auto"/>
              <w:jc w:val="left"/>
              <w:rPr>
                <w:rFonts w:asciiTheme="minorHAnsi" w:hAnsiTheme="minorHAnsi" w:cstheme="minorHAnsi"/>
                <w:sz w:val="22"/>
                <w:szCs w:val="22"/>
              </w:rPr>
            </w:pPr>
          </w:p>
          <w:p w14:paraId="78669824" w14:textId="77777777" w:rsidR="001F2267" w:rsidRPr="00B83E6B" w:rsidRDefault="001F22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 specyfikacji technicznej wszystkie pola są zaznaczone jako opcjonalne, czy orientuje się Pan w którym miejscu należy tą literę wpisać?</w:t>
            </w:r>
          </w:p>
        </w:tc>
        <w:tc>
          <w:tcPr>
            <w:tcW w:w="2669" w:type="pct"/>
          </w:tcPr>
          <w:p w14:paraId="12E79F15" w14:textId="77777777" w:rsidR="001F2267" w:rsidRPr="00B83E6B" w:rsidRDefault="00E25F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Daną tą</w:t>
            </w:r>
            <w:r w:rsidR="001F2267" w:rsidRPr="00B83E6B">
              <w:rPr>
                <w:rFonts w:asciiTheme="minorHAnsi" w:hAnsiTheme="minorHAnsi" w:cstheme="minorHAnsi"/>
                <w:sz w:val="22"/>
                <w:szCs w:val="22"/>
              </w:rPr>
              <w:t xml:space="preserve"> należy podać w atrybucie @TypLokalizacji, do którego podpięte są dwie reguły:</w:t>
            </w:r>
          </w:p>
          <w:p w14:paraId="5ACEA1CC" w14:textId="77777777" w:rsidR="001F2267" w:rsidRPr="00B83E6B" w:rsidRDefault="001F2267" w:rsidP="007B275D">
            <w:pPr>
              <w:spacing w:line="276" w:lineRule="auto"/>
              <w:jc w:val="left"/>
              <w:rPr>
                <w:rFonts w:asciiTheme="minorHAnsi" w:hAnsiTheme="minorHAnsi" w:cstheme="minorHAnsi"/>
                <w:sz w:val="22"/>
                <w:szCs w:val="22"/>
              </w:rPr>
            </w:pPr>
          </w:p>
          <w:p w14:paraId="4421FFA7" w14:textId="77777777" w:rsidR="00E25F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R1622 </w:t>
            </w:r>
          </w:p>
          <w:p w14:paraId="67597CC3"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JEŻELI /Lokalizacja/@TypLokalizacji = D </w:t>
            </w:r>
          </w:p>
          <w:p w14:paraId="6F142F89"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ORAZ NIE WYSTĘPUJE /Lokalizacja/@OpisMiejscaLokalizacjiTowarow </w:t>
            </w:r>
          </w:p>
          <w:p w14:paraId="74708DC8"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ORAZ NIE WYSTĘPUJE /Lokalizacja/@Adres </w:t>
            </w:r>
          </w:p>
          <w:p w14:paraId="1CFC2AF8"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 błąd/ostrzeżenie/info</w:t>
            </w:r>
          </w:p>
          <w:p w14:paraId="11092292"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Jeżeli /Lokalizacja/@TypLokalizacji = D </w:t>
            </w:r>
          </w:p>
          <w:p w14:paraId="267FF08A"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 musi wystąpić /Lokalizacja/@OpisMiejscaLokalizacjiTowarow or</w:t>
            </w:r>
            <w:r w:rsidR="00E25F67" w:rsidRPr="00B83E6B">
              <w:rPr>
                <w:rFonts w:asciiTheme="minorHAnsi" w:hAnsiTheme="minorHAnsi" w:cstheme="minorHAnsi"/>
                <w:sz w:val="22"/>
                <w:szCs w:val="22"/>
              </w:rPr>
              <w:t>az /Lokalizacja/@Adres</w:t>
            </w:r>
            <w:r w:rsidRPr="00B83E6B">
              <w:rPr>
                <w:rFonts w:asciiTheme="minorHAnsi" w:hAnsiTheme="minorHAnsi" w:cstheme="minorHAnsi"/>
                <w:sz w:val="22"/>
                <w:szCs w:val="22"/>
              </w:rPr>
              <w:t xml:space="preserve"> </w:t>
            </w:r>
          </w:p>
          <w:p w14:paraId="153BAC23" w14:textId="77777777" w:rsidR="001F2267" w:rsidRPr="00B83E6B" w:rsidRDefault="001F2267" w:rsidP="007B275D">
            <w:pPr>
              <w:spacing w:line="276" w:lineRule="auto"/>
              <w:jc w:val="left"/>
              <w:rPr>
                <w:rFonts w:asciiTheme="minorHAnsi" w:hAnsiTheme="minorHAnsi" w:cstheme="minorHAnsi"/>
                <w:sz w:val="22"/>
                <w:szCs w:val="22"/>
              </w:rPr>
            </w:pPr>
          </w:p>
          <w:p w14:paraId="2D477190"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R1623 </w:t>
            </w:r>
          </w:p>
          <w:p w14:paraId="28DC79A8"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JEŻELI /Lokalizacja/@TypLokalizacji = A lub B lub C </w:t>
            </w:r>
          </w:p>
          <w:p w14:paraId="2D33DB6E"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ORAZ NIE WYSTĘPUJE (/Lokalizacja//@KodMiejscaLokalizacjiTowarów </w:t>
            </w:r>
          </w:p>
          <w:p w14:paraId="3975C3AF"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LUB /Lokalizacja/@OpisMiejscaLokalizacjiTowarów</w:t>
            </w:r>
          </w:p>
          <w:p w14:paraId="75E0D74E"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LUB /Lokalizacja/@MiejscaLokalizacjiTowarówUrzadCelny) </w:t>
            </w:r>
          </w:p>
          <w:p w14:paraId="4DB0B728"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TO błąd/ostrzeżenie/info </w:t>
            </w:r>
          </w:p>
          <w:p w14:paraId="0F6F620F"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Jeżeli /Lokalizacja/@TypLokalizacji = A lub B lub C to musi wystąpić /Lokalizacja/@KodMiejscaLokalizacjiTowarów lub /Lokalizacja/@OpisMiejscaLokalizacjiTowarów lub Lokalizacja/@MiejscaLokalizacjiTowarówUrzadCelny</w:t>
            </w:r>
          </w:p>
        </w:tc>
      </w:tr>
      <w:tr w:rsidR="001F2267" w:rsidRPr="00982695" w14:paraId="4588EF49" w14:textId="77777777" w:rsidTr="00F746DF">
        <w:trPr>
          <w:trHeight w:val="6714"/>
        </w:trPr>
        <w:tc>
          <w:tcPr>
            <w:tcW w:w="236" w:type="pct"/>
          </w:tcPr>
          <w:p w14:paraId="21943809" w14:textId="77777777" w:rsidR="001F2267" w:rsidRPr="00B83E6B" w:rsidRDefault="001F2267"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264</w:t>
            </w:r>
          </w:p>
        </w:tc>
        <w:tc>
          <w:tcPr>
            <w:tcW w:w="448" w:type="pct"/>
          </w:tcPr>
          <w:p w14:paraId="4E367C33" w14:textId="77777777" w:rsidR="001F2267" w:rsidRPr="00B83E6B" w:rsidRDefault="001F2267"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2022-11-16</w:t>
            </w:r>
          </w:p>
        </w:tc>
        <w:tc>
          <w:tcPr>
            <w:tcW w:w="1647" w:type="pct"/>
          </w:tcPr>
          <w:p w14:paraId="1B477C95" w14:textId="77777777" w:rsidR="002C2306" w:rsidRPr="00B83E6B" w:rsidRDefault="002C2306"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Pytanie dotyczy specyfikacji AIS/IMPORT wersja 4.0 i Projektu instrukcji wypełniania zgłoszeń celnych obowiązujących od 1 stycznia 2023 r.:</w:t>
            </w:r>
          </w:p>
          <w:p w14:paraId="2083219E" w14:textId="77777777" w:rsidR="002C2306" w:rsidRPr="00B83E6B" w:rsidRDefault="002C2306" w:rsidP="00AC121D">
            <w:pPr>
              <w:spacing w:line="276" w:lineRule="auto"/>
              <w:jc w:val="left"/>
              <w:rPr>
                <w:rFonts w:asciiTheme="minorHAnsi" w:hAnsiTheme="minorHAnsi" w:cstheme="minorHAnsi"/>
                <w:sz w:val="22"/>
                <w:szCs w:val="22"/>
              </w:rPr>
            </w:pPr>
          </w:p>
          <w:p w14:paraId="61AD7ACB" w14:textId="77777777" w:rsidR="001F2267" w:rsidRPr="00B83E6B" w:rsidRDefault="002C2306"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1. </w:t>
            </w:r>
            <w:r w:rsidR="001F2267" w:rsidRPr="00B83E6B">
              <w:rPr>
                <w:rFonts w:asciiTheme="minorHAnsi" w:hAnsiTheme="minorHAnsi" w:cstheme="minorHAnsi"/>
                <w:sz w:val="22"/>
                <w:szCs w:val="22"/>
              </w:rPr>
              <w:t>Punkt 2.3.36.8.1 oraz 2.3.36.8.2 jest dla mnie to odrobine niejasne.</w:t>
            </w:r>
          </w:p>
          <w:p w14:paraId="574CBA20" w14:textId="77777777" w:rsidR="001F2267" w:rsidRPr="00B83E6B" w:rsidRDefault="001F2267" w:rsidP="00AC121D">
            <w:pPr>
              <w:spacing w:line="276" w:lineRule="auto"/>
              <w:jc w:val="left"/>
              <w:rPr>
                <w:rFonts w:asciiTheme="minorHAnsi" w:hAnsiTheme="minorHAnsi" w:cstheme="minorHAnsi"/>
                <w:sz w:val="22"/>
                <w:szCs w:val="22"/>
              </w:rPr>
            </w:pPr>
          </w:p>
          <w:p w14:paraId="358D4B8C" w14:textId="77777777" w:rsidR="001F2267" w:rsidRPr="00B83E6B" w:rsidRDefault="001F22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Zgodnie z obecną </w:t>
            </w:r>
            <w:r w:rsidR="00AC121D" w:rsidRPr="00B83E6B">
              <w:rPr>
                <w:rFonts w:asciiTheme="minorHAnsi" w:hAnsiTheme="minorHAnsi" w:cstheme="minorHAnsi"/>
                <w:sz w:val="22"/>
                <w:szCs w:val="22"/>
              </w:rPr>
              <w:t>I</w:t>
            </w:r>
            <w:r w:rsidRPr="00B83E6B">
              <w:rPr>
                <w:rFonts w:asciiTheme="minorHAnsi" w:hAnsiTheme="minorHAnsi" w:cstheme="minorHAnsi"/>
                <w:sz w:val="22"/>
                <w:szCs w:val="22"/>
              </w:rPr>
              <w:t>nstrukcją kody z punktu 2.3.36.8.1 to elementy odejmowane od wartości z Pola 42, jeśli są w niej zawarte (kody od 001W do 020W)</w:t>
            </w:r>
          </w:p>
          <w:p w14:paraId="0897FF3F" w14:textId="77777777" w:rsidR="001F2267" w:rsidRPr="00B83E6B" w:rsidRDefault="001F2267" w:rsidP="00AC121D">
            <w:pPr>
              <w:spacing w:line="276" w:lineRule="auto"/>
              <w:jc w:val="left"/>
              <w:rPr>
                <w:rFonts w:asciiTheme="minorHAnsi" w:hAnsiTheme="minorHAnsi" w:cstheme="minorHAnsi"/>
                <w:sz w:val="22"/>
                <w:szCs w:val="22"/>
              </w:rPr>
            </w:pPr>
          </w:p>
          <w:p w14:paraId="4A27CF01" w14:textId="77777777" w:rsidR="001F2267" w:rsidRPr="00B83E6B" w:rsidRDefault="001F22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Nowy punkt 2.3.36.8.1 to „Elementy dodawane do wartości z Pola 42, jeśli nie są w niej zawarte (określone na mocy art. 70 i 71 UKC).”</w:t>
            </w:r>
          </w:p>
          <w:p w14:paraId="743D3F43" w14:textId="77777777" w:rsidR="001F2267" w:rsidRPr="00B83E6B" w:rsidRDefault="001F2267" w:rsidP="00AC121D">
            <w:pPr>
              <w:spacing w:line="276" w:lineRule="auto"/>
              <w:jc w:val="left"/>
              <w:rPr>
                <w:rFonts w:asciiTheme="minorHAnsi" w:hAnsiTheme="minorHAnsi" w:cstheme="minorHAnsi"/>
                <w:sz w:val="22"/>
                <w:szCs w:val="22"/>
              </w:rPr>
            </w:pPr>
          </w:p>
          <w:p w14:paraId="6CB0EEBD" w14:textId="77777777" w:rsidR="001F2267" w:rsidRPr="00B83E6B" w:rsidRDefault="001F22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Jeżeli chodzi o punkt 2.3.36.8.2 to również obie instrukcję różnią się, że koszty do tej pory dodawane mają być odejmowane. </w:t>
            </w:r>
          </w:p>
          <w:p w14:paraId="5AC3BD2C" w14:textId="77777777" w:rsidR="001F2267" w:rsidRPr="00B83E6B" w:rsidRDefault="001F2267" w:rsidP="00AC121D">
            <w:pPr>
              <w:spacing w:line="276" w:lineRule="auto"/>
              <w:jc w:val="left"/>
              <w:rPr>
                <w:rFonts w:asciiTheme="minorHAnsi" w:hAnsiTheme="minorHAnsi" w:cstheme="minorHAnsi"/>
                <w:sz w:val="22"/>
                <w:szCs w:val="22"/>
              </w:rPr>
            </w:pPr>
          </w:p>
          <w:p w14:paraId="223D2C35" w14:textId="77777777" w:rsidR="001F2267" w:rsidRPr="00B83E6B" w:rsidRDefault="001F2267" w:rsidP="00AC121D">
            <w:pPr>
              <w:spacing w:line="276" w:lineRule="auto"/>
              <w:jc w:val="left"/>
              <w:rPr>
                <w:rFonts w:asciiTheme="minorHAnsi" w:hAnsiTheme="minorHAnsi" w:cstheme="minorHAnsi"/>
                <w:sz w:val="22"/>
                <w:szCs w:val="22"/>
              </w:rPr>
            </w:pPr>
          </w:p>
          <w:p w14:paraId="1FD5C453" w14:textId="77777777" w:rsidR="001F2267" w:rsidRPr="00B83E6B" w:rsidRDefault="001F2267" w:rsidP="00AC121D">
            <w:pPr>
              <w:spacing w:line="276" w:lineRule="auto"/>
              <w:jc w:val="left"/>
              <w:rPr>
                <w:rFonts w:asciiTheme="minorHAnsi" w:hAnsiTheme="minorHAnsi" w:cstheme="minorHAnsi"/>
                <w:sz w:val="22"/>
                <w:szCs w:val="22"/>
              </w:rPr>
            </w:pPr>
          </w:p>
          <w:p w14:paraId="66D95A2C" w14:textId="77777777" w:rsidR="001F2267" w:rsidRPr="00B83E6B" w:rsidRDefault="001F2267" w:rsidP="00AC121D">
            <w:pPr>
              <w:spacing w:line="276" w:lineRule="auto"/>
              <w:jc w:val="left"/>
              <w:rPr>
                <w:rFonts w:asciiTheme="minorHAnsi" w:hAnsiTheme="minorHAnsi" w:cstheme="minorHAnsi"/>
                <w:sz w:val="22"/>
                <w:szCs w:val="22"/>
              </w:rPr>
            </w:pPr>
          </w:p>
          <w:p w14:paraId="3B6548C3" w14:textId="77777777" w:rsidR="001F2267" w:rsidRPr="00B83E6B" w:rsidRDefault="001F2267" w:rsidP="00AC121D">
            <w:pPr>
              <w:spacing w:line="276" w:lineRule="auto"/>
              <w:jc w:val="left"/>
              <w:rPr>
                <w:rFonts w:asciiTheme="minorHAnsi" w:hAnsiTheme="minorHAnsi" w:cstheme="minorHAnsi"/>
                <w:sz w:val="22"/>
                <w:szCs w:val="22"/>
              </w:rPr>
            </w:pPr>
          </w:p>
          <w:p w14:paraId="37A54791" w14:textId="77777777" w:rsidR="001F2267" w:rsidRPr="00B83E6B" w:rsidRDefault="001F2267" w:rsidP="00AC121D">
            <w:pPr>
              <w:spacing w:line="276" w:lineRule="auto"/>
              <w:jc w:val="left"/>
              <w:rPr>
                <w:rFonts w:asciiTheme="minorHAnsi" w:hAnsiTheme="minorHAnsi" w:cstheme="minorHAnsi"/>
                <w:sz w:val="22"/>
                <w:szCs w:val="22"/>
              </w:rPr>
            </w:pPr>
          </w:p>
          <w:p w14:paraId="5AB760A3" w14:textId="77777777" w:rsidR="001F2267" w:rsidRPr="00B83E6B" w:rsidRDefault="002C2306"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2. </w:t>
            </w:r>
            <w:r w:rsidR="001F2267" w:rsidRPr="00B83E6B">
              <w:rPr>
                <w:rFonts w:asciiTheme="minorHAnsi" w:hAnsiTheme="minorHAnsi" w:cstheme="minorHAnsi"/>
                <w:sz w:val="22"/>
                <w:szCs w:val="22"/>
              </w:rPr>
              <w:t>Czy nowe symbole korekt zastępują stare (np. 031W, 032W) czy są to dodatkowe elementy które będą funkcjonować razem z tymi obecnie stosowanymi.</w:t>
            </w:r>
          </w:p>
          <w:p w14:paraId="48033AAF" w14:textId="77777777" w:rsidR="001F2267" w:rsidRPr="00B83E6B" w:rsidRDefault="001F2267" w:rsidP="00AC121D">
            <w:pPr>
              <w:spacing w:line="276" w:lineRule="auto"/>
              <w:jc w:val="left"/>
              <w:rPr>
                <w:rFonts w:asciiTheme="minorHAnsi" w:hAnsiTheme="minorHAnsi" w:cstheme="minorHAnsi"/>
                <w:sz w:val="22"/>
                <w:szCs w:val="22"/>
              </w:rPr>
            </w:pPr>
          </w:p>
          <w:p w14:paraId="3EEF33E0" w14:textId="77777777" w:rsidR="001F2267" w:rsidRPr="00B83E6B" w:rsidRDefault="001F2267" w:rsidP="00AC121D">
            <w:pPr>
              <w:spacing w:line="276" w:lineRule="auto"/>
              <w:jc w:val="left"/>
              <w:rPr>
                <w:rFonts w:asciiTheme="minorHAnsi" w:hAnsiTheme="minorHAnsi" w:cstheme="minorHAnsi"/>
                <w:sz w:val="22"/>
                <w:szCs w:val="22"/>
              </w:rPr>
            </w:pPr>
          </w:p>
          <w:p w14:paraId="79A5EC37" w14:textId="77777777" w:rsidR="001F2267" w:rsidRPr="00B83E6B" w:rsidRDefault="001F2267" w:rsidP="00AC121D">
            <w:pPr>
              <w:spacing w:line="276" w:lineRule="auto"/>
              <w:jc w:val="left"/>
              <w:rPr>
                <w:rFonts w:asciiTheme="minorHAnsi" w:hAnsiTheme="minorHAnsi" w:cstheme="minorHAnsi"/>
                <w:sz w:val="22"/>
                <w:szCs w:val="22"/>
              </w:rPr>
            </w:pPr>
          </w:p>
          <w:p w14:paraId="6D6403FF" w14:textId="77777777" w:rsidR="008209A8" w:rsidRPr="00B83E6B" w:rsidRDefault="008209A8" w:rsidP="00AC121D">
            <w:pPr>
              <w:spacing w:line="276" w:lineRule="auto"/>
              <w:jc w:val="left"/>
              <w:rPr>
                <w:rFonts w:asciiTheme="minorHAnsi" w:hAnsiTheme="minorHAnsi" w:cstheme="minorHAnsi"/>
                <w:sz w:val="22"/>
                <w:szCs w:val="22"/>
              </w:rPr>
            </w:pPr>
          </w:p>
          <w:p w14:paraId="30FA3DF5" w14:textId="77777777" w:rsidR="001F2267" w:rsidRPr="00B83E6B" w:rsidRDefault="001F2267" w:rsidP="00AC121D">
            <w:pPr>
              <w:spacing w:line="276" w:lineRule="auto"/>
              <w:jc w:val="left"/>
              <w:rPr>
                <w:rFonts w:asciiTheme="minorHAnsi" w:hAnsiTheme="minorHAnsi" w:cstheme="minorHAnsi"/>
                <w:sz w:val="22"/>
                <w:szCs w:val="22"/>
              </w:rPr>
            </w:pPr>
          </w:p>
          <w:p w14:paraId="0B279E46" w14:textId="77777777" w:rsidR="001F2267" w:rsidRPr="00B83E6B" w:rsidRDefault="002C2306"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3. </w:t>
            </w:r>
            <w:r w:rsidR="001F2267" w:rsidRPr="00B83E6B">
              <w:rPr>
                <w:rFonts w:asciiTheme="minorHAnsi" w:hAnsiTheme="minorHAnsi" w:cstheme="minorHAnsi"/>
                <w:sz w:val="22"/>
                <w:szCs w:val="22"/>
              </w:rPr>
              <w:t>W naszych zgłoszeniach mamy obecnie kody + 031W i 032W, ale nie znalazłam ich odzwierciedlenia w projekcie instrukcji wypełniania zgłoszeń celnych.</w:t>
            </w:r>
          </w:p>
          <w:p w14:paraId="09EF94BC" w14:textId="77777777" w:rsidR="001F2267" w:rsidRPr="00B83E6B" w:rsidRDefault="001F2267" w:rsidP="00AC121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Czy to jest jakaś pomyłka pisarska w projekcie?</w:t>
            </w:r>
          </w:p>
          <w:p w14:paraId="4729B7B4" w14:textId="77777777" w:rsidR="001F2267" w:rsidRPr="00B83E6B" w:rsidRDefault="001F2267" w:rsidP="00AC121D">
            <w:pPr>
              <w:spacing w:line="276" w:lineRule="auto"/>
              <w:jc w:val="left"/>
              <w:rPr>
                <w:rFonts w:asciiTheme="minorHAnsi" w:hAnsiTheme="minorHAnsi" w:cstheme="minorHAnsi"/>
                <w:sz w:val="22"/>
                <w:szCs w:val="22"/>
              </w:rPr>
            </w:pPr>
          </w:p>
          <w:p w14:paraId="26795234" w14:textId="77777777" w:rsidR="001F2267" w:rsidRPr="00B83E6B" w:rsidRDefault="001F2267" w:rsidP="00AC121D">
            <w:pPr>
              <w:spacing w:line="276" w:lineRule="auto"/>
              <w:jc w:val="left"/>
              <w:rPr>
                <w:rFonts w:asciiTheme="minorHAnsi" w:hAnsiTheme="minorHAnsi" w:cstheme="minorHAnsi"/>
                <w:sz w:val="22"/>
                <w:szCs w:val="22"/>
              </w:rPr>
            </w:pPr>
          </w:p>
        </w:tc>
        <w:tc>
          <w:tcPr>
            <w:tcW w:w="2669" w:type="pct"/>
          </w:tcPr>
          <w:p w14:paraId="17535841" w14:textId="77777777" w:rsidR="002C2306" w:rsidRPr="00B83E6B" w:rsidRDefault="002C2306" w:rsidP="007B275D">
            <w:pPr>
              <w:spacing w:line="276" w:lineRule="auto"/>
              <w:jc w:val="left"/>
              <w:rPr>
                <w:rFonts w:asciiTheme="minorHAnsi" w:hAnsiTheme="minorHAnsi" w:cstheme="minorHAnsi"/>
                <w:sz w:val="22"/>
                <w:szCs w:val="22"/>
              </w:rPr>
            </w:pPr>
          </w:p>
          <w:p w14:paraId="736D7466" w14:textId="77777777" w:rsidR="002C2306" w:rsidRPr="00B83E6B" w:rsidRDefault="002C2306" w:rsidP="007B275D">
            <w:pPr>
              <w:spacing w:line="276" w:lineRule="auto"/>
              <w:jc w:val="left"/>
              <w:rPr>
                <w:rFonts w:asciiTheme="minorHAnsi" w:hAnsiTheme="minorHAnsi" w:cstheme="minorHAnsi"/>
                <w:sz w:val="22"/>
                <w:szCs w:val="22"/>
              </w:rPr>
            </w:pPr>
          </w:p>
          <w:p w14:paraId="49177580" w14:textId="77777777" w:rsidR="002C2306" w:rsidRPr="00B83E6B" w:rsidRDefault="002C2306" w:rsidP="007B275D">
            <w:pPr>
              <w:spacing w:line="276" w:lineRule="auto"/>
              <w:jc w:val="left"/>
              <w:rPr>
                <w:rFonts w:asciiTheme="minorHAnsi" w:hAnsiTheme="minorHAnsi" w:cstheme="minorHAnsi"/>
                <w:sz w:val="22"/>
                <w:szCs w:val="22"/>
              </w:rPr>
            </w:pPr>
          </w:p>
          <w:p w14:paraId="24038080" w14:textId="77777777" w:rsidR="002C2306" w:rsidRPr="00B83E6B" w:rsidRDefault="002C2306" w:rsidP="007B275D">
            <w:pPr>
              <w:spacing w:line="276" w:lineRule="auto"/>
              <w:jc w:val="left"/>
              <w:rPr>
                <w:rFonts w:asciiTheme="minorHAnsi" w:hAnsiTheme="minorHAnsi" w:cstheme="minorHAnsi"/>
                <w:sz w:val="22"/>
                <w:szCs w:val="22"/>
              </w:rPr>
            </w:pPr>
          </w:p>
          <w:p w14:paraId="35656F8A" w14:textId="77777777" w:rsidR="001F2267" w:rsidRPr="00B83E6B" w:rsidRDefault="002C2306"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Ad.1 </w:t>
            </w:r>
            <w:r w:rsidR="001F2267" w:rsidRPr="00B83E6B">
              <w:rPr>
                <w:rFonts w:asciiTheme="minorHAnsi" w:hAnsiTheme="minorHAnsi" w:cstheme="minorHAnsi"/>
                <w:sz w:val="22"/>
                <w:szCs w:val="22"/>
              </w:rPr>
              <w:t>Nastąpiła zamiana treści w tych punktach, co zostało opisane w pkt 10 i 11 projektu Instrukcji, bo zgodnie z przepisami unijnymi najpierw są kody zaczynające się od „A”, a potem od „B”,</w:t>
            </w:r>
            <w:r w:rsidRPr="00B83E6B">
              <w:rPr>
                <w:rFonts w:asciiTheme="minorHAnsi" w:hAnsiTheme="minorHAnsi" w:cstheme="minorHAnsi"/>
                <w:sz w:val="22"/>
                <w:szCs w:val="22"/>
              </w:rPr>
              <w:t xml:space="preserve"> i ta chronologia została</w:t>
            </w:r>
            <w:r w:rsidR="001F2267" w:rsidRPr="00B83E6B">
              <w:rPr>
                <w:rFonts w:asciiTheme="minorHAnsi" w:hAnsiTheme="minorHAnsi" w:cstheme="minorHAnsi"/>
                <w:sz w:val="22"/>
                <w:szCs w:val="22"/>
              </w:rPr>
              <w:t xml:space="preserve"> wprowadzona</w:t>
            </w:r>
            <w:r w:rsidRPr="00B83E6B">
              <w:rPr>
                <w:rFonts w:asciiTheme="minorHAnsi" w:hAnsiTheme="minorHAnsi" w:cstheme="minorHAnsi"/>
                <w:sz w:val="22"/>
                <w:szCs w:val="22"/>
              </w:rPr>
              <w:t xml:space="preserve"> w Projekcie instrukcji wypełniania zgłoszeń celnych i opisana w następujący sposób</w:t>
            </w:r>
            <w:r w:rsidR="001F2267" w:rsidRPr="00B83E6B">
              <w:rPr>
                <w:rFonts w:asciiTheme="minorHAnsi" w:hAnsiTheme="minorHAnsi" w:cstheme="minorHAnsi"/>
                <w:sz w:val="22"/>
                <w:szCs w:val="22"/>
              </w:rPr>
              <w:t>:</w:t>
            </w:r>
          </w:p>
          <w:p w14:paraId="0F74CE16" w14:textId="77777777" w:rsidR="001F2267" w:rsidRPr="00B83E6B" w:rsidRDefault="002C2306"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t>
            </w:r>
            <w:r w:rsidR="001F2267" w:rsidRPr="00B83E6B">
              <w:rPr>
                <w:rFonts w:asciiTheme="minorHAnsi" w:hAnsiTheme="minorHAnsi" w:cstheme="minorHAnsi"/>
                <w:sz w:val="22"/>
                <w:szCs w:val="22"/>
              </w:rPr>
              <w:t>10.</w:t>
            </w:r>
            <w:r w:rsidR="001F2267" w:rsidRPr="00B83E6B">
              <w:rPr>
                <w:rFonts w:asciiTheme="minorHAnsi" w:hAnsiTheme="minorHAnsi" w:cstheme="minorHAnsi"/>
                <w:sz w:val="22"/>
                <w:szCs w:val="22"/>
              </w:rPr>
              <w:tab/>
              <w:t>W pkt 2.3.36.8.1 Elementy odejmowane od wartości z Pola 42, jeśli są w niej zawarte (kody od 001W do 020W) (str.94) wprowadza się następujące zmiany:</w:t>
            </w:r>
          </w:p>
          <w:p w14:paraId="0F12EA60"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1)</w:t>
            </w:r>
            <w:r w:rsidRPr="00B83E6B">
              <w:rPr>
                <w:rFonts w:asciiTheme="minorHAnsi" w:hAnsiTheme="minorHAnsi" w:cstheme="minorHAnsi"/>
                <w:sz w:val="22"/>
                <w:szCs w:val="22"/>
              </w:rPr>
              <w:tab/>
              <w:t>tytuł tego punktu otrzymuje nowe brzmienie: „Elementy dodawane do wartości z Pola 42, jeśli nie są w niej zawarte (określ</w:t>
            </w:r>
            <w:r w:rsidR="002C2306" w:rsidRPr="00B83E6B">
              <w:rPr>
                <w:rFonts w:asciiTheme="minorHAnsi" w:hAnsiTheme="minorHAnsi" w:cstheme="minorHAnsi"/>
                <w:sz w:val="22"/>
                <w:szCs w:val="22"/>
              </w:rPr>
              <w:t>one na mocy art. 70 i 71 UKC).</w:t>
            </w:r>
          </w:p>
          <w:p w14:paraId="63B62A2F" w14:textId="77777777" w:rsidR="002C2306" w:rsidRPr="00B83E6B" w:rsidRDefault="002C2306"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t>
            </w:r>
          </w:p>
          <w:p w14:paraId="5E7D2796" w14:textId="77777777" w:rsidR="001F2267" w:rsidRPr="00B83E6B" w:rsidRDefault="001F2267" w:rsidP="007B275D">
            <w:pPr>
              <w:spacing w:line="276" w:lineRule="auto"/>
              <w:jc w:val="left"/>
              <w:rPr>
                <w:rFonts w:asciiTheme="minorHAnsi" w:hAnsiTheme="minorHAnsi" w:cstheme="minorHAnsi"/>
                <w:sz w:val="22"/>
                <w:szCs w:val="22"/>
              </w:rPr>
            </w:pPr>
          </w:p>
          <w:p w14:paraId="02648F85"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11.</w:t>
            </w:r>
            <w:r w:rsidRPr="00B83E6B">
              <w:rPr>
                <w:rFonts w:asciiTheme="minorHAnsi" w:hAnsiTheme="minorHAnsi" w:cstheme="minorHAnsi"/>
                <w:sz w:val="22"/>
                <w:szCs w:val="22"/>
              </w:rPr>
              <w:tab/>
              <w:t>W pkt 2.3.36.8.2 Elementy dodawane do wartości z Pola 42, jeśli nie są w niej zawarte (kody od 021W do 040W) (str. 94) wprowadza się następujące zmiany:</w:t>
            </w:r>
          </w:p>
          <w:p w14:paraId="66E2959D" w14:textId="77777777" w:rsidR="001F2267" w:rsidRPr="00B83E6B" w:rsidRDefault="001F2267" w:rsidP="007B275D">
            <w:pPr>
              <w:spacing w:line="276" w:lineRule="auto"/>
              <w:jc w:val="left"/>
              <w:rPr>
                <w:rFonts w:asciiTheme="minorHAnsi" w:hAnsiTheme="minorHAnsi" w:cstheme="minorHAnsi"/>
                <w:sz w:val="22"/>
                <w:szCs w:val="22"/>
              </w:rPr>
            </w:pPr>
          </w:p>
          <w:p w14:paraId="1D92A000"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1)</w:t>
            </w:r>
            <w:r w:rsidRPr="00B83E6B">
              <w:rPr>
                <w:rFonts w:asciiTheme="minorHAnsi" w:hAnsiTheme="minorHAnsi" w:cstheme="minorHAnsi"/>
                <w:sz w:val="22"/>
                <w:szCs w:val="22"/>
              </w:rPr>
              <w:tab/>
              <w:t>tytuł tego punktu otrzymuje nowe brzmienie: „Elementy odejmowane od wartości z Pola 42, jeśli są w niej zawarte (określone na mocy art. 72 UKC).”;</w:t>
            </w:r>
          </w:p>
          <w:p w14:paraId="1D10E310" w14:textId="77777777" w:rsidR="001F2267" w:rsidRPr="00B83E6B" w:rsidRDefault="001F2267"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t>
            </w:r>
          </w:p>
          <w:p w14:paraId="2BE3A618" w14:textId="77777777" w:rsidR="001F2267" w:rsidRPr="00B83E6B" w:rsidRDefault="001F2267" w:rsidP="007B275D">
            <w:pPr>
              <w:spacing w:line="276" w:lineRule="auto"/>
              <w:jc w:val="left"/>
              <w:rPr>
                <w:rFonts w:asciiTheme="minorHAnsi" w:hAnsiTheme="minorHAnsi" w:cstheme="minorHAnsi"/>
                <w:i/>
                <w:sz w:val="22"/>
                <w:szCs w:val="22"/>
              </w:rPr>
            </w:pPr>
          </w:p>
          <w:p w14:paraId="5767B2EB" w14:textId="77777777" w:rsidR="001F2267" w:rsidRPr="00B83E6B" w:rsidRDefault="002C2306"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Ad. 2 </w:t>
            </w:r>
            <w:r w:rsidR="001F2267" w:rsidRPr="00B83E6B">
              <w:rPr>
                <w:rFonts w:asciiTheme="minorHAnsi" w:hAnsiTheme="minorHAnsi" w:cstheme="minorHAnsi"/>
                <w:sz w:val="22"/>
                <w:szCs w:val="22"/>
              </w:rPr>
              <w:t>W przypadku kodów korekt wartości – odliczeń i doliczeń - to są to nowe zestawy kodów zastępujące dotychczasowe, z terminem wdrożenia od 1.01.2023 r. Dotychczasowe kody zostaną co najmniej do 16.01.2023 r. utrzymane w słowniku na PUESC dla potrzeb złożenia zgłoszeń uzupełniających, jednakże w ZCP/UZP będą mogły być stosowane zestawy kodów dotychczasowych albo nowych, bez możliwości ich mieszania.</w:t>
            </w:r>
          </w:p>
          <w:p w14:paraId="4047D729" w14:textId="77777777" w:rsidR="001F2267" w:rsidRPr="00B83E6B" w:rsidRDefault="001F2267" w:rsidP="007B275D">
            <w:pPr>
              <w:spacing w:line="276" w:lineRule="auto"/>
              <w:jc w:val="left"/>
              <w:rPr>
                <w:rFonts w:asciiTheme="minorHAnsi" w:hAnsiTheme="minorHAnsi" w:cstheme="minorHAnsi"/>
                <w:sz w:val="28"/>
                <w:szCs w:val="28"/>
              </w:rPr>
            </w:pPr>
          </w:p>
          <w:p w14:paraId="1F16080E" w14:textId="77777777" w:rsidR="001F2267" w:rsidRPr="00B83E6B" w:rsidRDefault="001F2267" w:rsidP="007B275D">
            <w:pPr>
              <w:spacing w:line="276" w:lineRule="auto"/>
              <w:jc w:val="left"/>
              <w:rPr>
                <w:rFonts w:asciiTheme="minorHAnsi" w:hAnsiTheme="minorHAnsi" w:cstheme="minorHAnsi"/>
                <w:sz w:val="40"/>
                <w:szCs w:val="40"/>
              </w:rPr>
            </w:pPr>
          </w:p>
          <w:p w14:paraId="2B3FB17E" w14:textId="77777777" w:rsidR="001F2267" w:rsidRPr="00B83E6B" w:rsidRDefault="002C2306" w:rsidP="007B275D">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Ad. 3 </w:t>
            </w:r>
            <w:r w:rsidR="001F2267" w:rsidRPr="00B83E6B">
              <w:rPr>
                <w:rFonts w:asciiTheme="minorHAnsi" w:hAnsiTheme="minorHAnsi" w:cstheme="minorHAnsi"/>
                <w:sz w:val="22"/>
                <w:szCs w:val="22"/>
              </w:rPr>
              <w:t xml:space="preserve">Nie jest to pomyłka pisarska – nie wszystkie dotychczas stosowane krajowe kody doliczeń i odliczeń mają odpowiedniki w kodach określonych w unijnych przepisach celnych, w tym przypadku w załączniku </w:t>
            </w:r>
            <w:r w:rsidRPr="00B83E6B">
              <w:rPr>
                <w:rFonts w:asciiTheme="minorHAnsi" w:hAnsiTheme="minorHAnsi" w:cstheme="minorHAnsi"/>
                <w:sz w:val="22"/>
                <w:szCs w:val="22"/>
              </w:rPr>
              <w:t>C do rozporządzenia wykonawczego KE 2015/2447.</w:t>
            </w:r>
          </w:p>
        </w:tc>
      </w:tr>
      <w:tr w:rsidR="00E05FCB" w:rsidRPr="00982695" w14:paraId="4A12B729" w14:textId="77777777" w:rsidTr="00F746DF">
        <w:trPr>
          <w:trHeight w:val="6714"/>
        </w:trPr>
        <w:tc>
          <w:tcPr>
            <w:tcW w:w="236" w:type="pct"/>
          </w:tcPr>
          <w:p w14:paraId="3150AC6C" w14:textId="77777777" w:rsidR="00E05FCB" w:rsidRPr="00B83E6B" w:rsidRDefault="00E05FCB"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265</w:t>
            </w:r>
          </w:p>
        </w:tc>
        <w:tc>
          <w:tcPr>
            <w:tcW w:w="448" w:type="pct"/>
          </w:tcPr>
          <w:p w14:paraId="7EF36A18" w14:textId="77777777" w:rsidR="00E05FCB" w:rsidRPr="00B83E6B" w:rsidRDefault="00E05FCB"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2022-11-24</w:t>
            </w:r>
          </w:p>
        </w:tc>
        <w:tc>
          <w:tcPr>
            <w:tcW w:w="1647" w:type="pct"/>
          </w:tcPr>
          <w:p w14:paraId="5B3A2A21" w14:textId="77777777" w:rsidR="00E05FCB" w:rsidRPr="00B83E6B" w:rsidRDefault="00E05FCB" w:rsidP="001F2267">
            <w:pPr>
              <w:rPr>
                <w:rFonts w:asciiTheme="minorHAnsi" w:hAnsiTheme="minorHAnsi" w:cstheme="minorHAnsi"/>
                <w:sz w:val="22"/>
                <w:szCs w:val="22"/>
              </w:rPr>
            </w:pPr>
          </w:p>
        </w:tc>
        <w:tc>
          <w:tcPr>
            <w:tcW w:w="2669" w:type="pct"/>
          </w:tcPr>
          <w:p w14:paraId="616F274D" w14:textId="77777777" w:rsidR="00F80983" w:rsidRPr="00B83E6B" w:rsidRDefault="00F80983"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Wprowadzona została reguła R1659 pilnująca zadeklarowanych po kodzie informacji dodatkowej 0PL09 terminów dla kilku kategorii towarowych w procedurze odprawy czasowej:</w:t>
            </w:r>
          </w:p>
          <w:p w14:paraId="0043A3B9" w14:textId="77777777" w:rsidR="00F80983" w:rsidRPr="00B83E6B" w:rsidRDefault="00F80983" w:rsidP="006B3141">
            <w:pPr>
              <w:spacing w:line="276" w:lineRule="auto"/>
              <w:jc w:val="left"/>
              <w:rPr>
                <w:rFonts w:asciiTheme="minorHAnsi" w:hAnsiTheme="minorHAnsi" w:cstheme="minorHAnsi"/>
                <w:sz w:val="22"/>
                <w:szCs w:val="22"/>
              </w:rPr>
            </w:pPr>
          </w:p>
          <w:p w14:paraId="3DEC8F27" w14:textId="77777777" w:rsidR="009A24EA" w:rsidRPr="00B83E6B" w:rsidRDefault="00E05FCB"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R1659:</w:t>
            </w:r>
          </w:p>
          <w:p w14:paraId="373CA5AF"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Jeżeli</w:t>
            </w:r>
          </w:p>
          <w:p w14:paraId="2CACFC9F"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/Towar/Procedura/@ProceduraWnioskowana równa się 53</w:t>
            </w:r>
          </w:p>
          <w:p w14:paraId="036435A2"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ORAZ</w:t>
            </w:r>
          </w:p>
          <w:p w14:paraId="366A4179"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((/Towar/Procedura/Szczegoly/@UszczegolowienieProcedury jest jednym z D20,D22,D24</w:t>
            </w:r>
          </w:p>
          <w:p w14:paraId="255E8C96"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374410DD"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niż 06 )</w:t>
            </w:r>
          </w:p>
          <w:p w14:paraId="4947B4DE"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LUB</w:t>
            </w:r>
          </w:p>
          <w:p w14:paraId="5EF28688"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(/Towar/Procedura/Szczegoly/@UszczegolowienieProcedury równa się D02</w:t>
            </w:r>
          </w:p>
          <w:p w14:paraId="1920001A"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7BB0A01C"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niż 12)</w:t>
            </w:r>
          </w:p>
          <w:p w14:paraId="41FB5AFE"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LUB</w:t>
            </w:r>
          </w:p>
          <w:p w14:paraId="62DE8FD3"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(/Towar/Procedura/Szczegoly/@UszczegolowienieProcedury równa się D29</w:t>
            </w:r>
          </w:p>
          <w:p w14:paraId="0F406B6B"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3565B293"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niż 03)</w:t>
            </w:r>
          </w:p>
          <w:p w14:paraId="19808EEA"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LUB</w:t>
            </w:r>
          </w:p>
          <w:p w14:paraId="73F774DB"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((/Towar/Procedura/Szczegoly/@UszczegolowienieProcedury równa się D08</w:t>
            </w:r>
          </w:p>
          <w:p w14:paraId="774AEB31"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102DBDE6"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mniejsze od 12 </w:t>
            </w:r>
          </w:p>
          <w:p w14:paraId="45DAE736"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 xml:space="preserve">       LUB</w:t>
            </w:r>
          </w:p>
          <w:p w14:paraId="79E4E778"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od 24))</w:t>
            </w:r>
          </w:p>
          <w:p w14:paraId="5D90D32A"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LUB</w:t>
            </w:r>
          </w:p>
          <w:p w14:paraId="1801D3BE"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((/Towar/Procedura/Szczegoly/@UszczegolowienieProcedury równa się D03</w:t>
            </w:r>
          </w:p>
          <w:p w14:paraId="1924DF91"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36A1725A"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 (/Towar/KodTowarowy zaczyna się od 88</w:t>
            </w:r>
          </w:p>
          <w:p w14:paraId="6AACB4C5"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7E9FCDBE"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od 06) </w:t>
            </w:r>
          </w:p>
          <w:p w14:paraId="53A4EC9B"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LUB</w:t>
            </w:r>
          </w:p>
          <w:p w14:paraId="7915D670"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(/Towar/KodTowarowy zaczyna się od 89</w:t>
            </w:r>
          </w:p>
          <w:p w14:paraId="55D0889D"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3C15C7AD"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od 18) </w:t>
            </w:r>
          </w:p>
          <w:p w14:paraId="2A9A0D1E"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LUB</w:t>
            </w:r>
          </w:p>
          <w:p w14:paraId="72F6067F"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(/Towar/KodTowarowy zaczyna się od 86</w:t>
            </w:r>
          </w:p>
          <w:p w14:paraId="636424BB"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13E1F7AC"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od 12)</w:t>
            </w:r>
          </w:p>
          <w:p w14:paraId="5EE73DE0"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LUB</w:t>
            </w:r>
          </w:p>
          <w:p w14:paraId="683DA3A6"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(/Towar/KodTowarowy zaczyna się od 87</w:t>
            </w:r>
          </w:p>
          <w:p w14:paraId="1FBBF903"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ORAZ</w:t>
            </w:r>
          </w:p>
          <w:p w14:paraId="094CBC8A"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    /Towar/InformacjaDodatkowa/@Opis jest większe od 06))</w:t>
            </w:r>
          </w:p>
          <w:p w14:paraId="5FE9A271" w14:textId="77777777" w:rsidR="009A24EA" w:rsidRPr="00B83E6B" w:rsidRDefault="009A24EA" w:rsidP="006B3141">
            <w:pPr>
              <w:spacing w:line="276" w:lineRule="auto"/>
              <w:jc w:val="left"/>
              <w:rPr>
                <w:rFonts w:asciiTheme="minorHAnsi" w:hAnsiTheme="minorHAnsi" w:cstheme="minorHAnsi"/>
                <w:sz w:val="22"/>
                <w:szCs w:val="22"/>
              </w:rPr>
            </w:pPr>
          </w:p>
          <w:p w14:paraId="2109BE9E"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To </w:t>
            </w:r>
          </w:p>
          <w:p w14:paraId="0DE266A7" w14:textId="77777777" w:rsidR="009A24EA" w:rsidRPr="00B83E6B" w:rsidRDefault="009A24EA"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Błąd/ostrzeżenie/info</w:t>
            </w:r>
          </w:p>
          <w:p w14:paraId="4188D16F" w14:textId="77777777" w:rsidR="009A24EA" w:rsidRPr="00B83E6B" w:rsidRDefault="009A24EA" w:rsidP="006B3141">
            <w:pPr>
              <w:spacing w:line="276" w:lineRule="auto"/>
              <w:jc w:val="left"/>
              <w:rPr>
                <w:rFonts w:asciiTheme="minorHAnsi" w:hAnsiTheme="minorHAnsi" w:cstheme="minorHAnsi"/>
                <w:sz w:val="22"/>
                <w:szCs w:val="22"/>
              </w:rPr>
            </w:pPr>
          </w:p>
          <w:p w14:paraId="38D77514" w14:textId="77777777" w:rsidR="00F80983" w:rsidRPr="00B83E6B" w:rsidRDefault="00384981" w:rsidP="006B3141">
            <w:pPr>
              <w:jc w:val="left"/>
              <w:rPr>
                <w:rFonts w:asciiTheme="minorHAnsi" w:hAnsiTheme="minorHAnsi" w:cstheme="minorHAnsi"/>
                <w:sz w:val="22"/>
                <w:szCs w:val="22"/>
              </w:rPr>
            </w:pPr>
            <w:r w:rsidRPr="00B83E6B">
              <w:rPr>
                <w:rFonts w:asciiTheme="minorHAnsi" w:hAnsiTheme="minorHAnsi" w:cstheme="minorHAnsi"/>
                <w:sz w:val="22"/>
                <w:szCs w:val="22"/>
              </w:rPr>
              <w:lastRenderedPageBreak/>
              <w:t>Komunikat</w:t>
            </w:r>
            <w:r w:rsidR="009A24EA" w:rsidRPr="00B83E6B">
              <w:rPr>
                <w:rFonts w:asciiTheme="minorHAnsi" w:hAnsiTheme="minorHAnsi" w:cstheme="minorHAnsi"/>
                <w:sz w:val="22"/>
                <w:szCs w:val="22"/>
              </w:rPr>
              <w:t xml:space="preserve">: </w:t>
            </w:r>
            <w:r w:rsidR="00F80983" w:rsidRPr="00B83E6B">
              <w:rPr>
                <w:rFonts w:asciiTheme="minorHAnsi" w:hAnsiTheme="minorHAnsi" w:cstheme="minorHAnsi"/>
                <w:sz w:val="22"/>
                <w:szCs w:val="22"/>
              </w:rPr>
              <w:t xml:space="preserve">Zadeklarowany termin dla InformacjaDodatkowa/@Kod = 0PL09 jest niezgodny z terminami określonymi dla towarów przypisanych do kodów D02, D03, D08,D20,D22,D24 i D29 podanych w  /Towar/Procedura/Szczegoly/@UszczegolowienieProcedury </w:t>
            </w:r>
          </w:p>
          <w:p w14:paraId="3CB34D5E" w14:textId="77777777" w:rsidR="00996B3B" w:rsidRPr="00B83E6B" w:rsidRDefault="00996B3B" w:rsidP="006B3141">
            <w:pPr>
              <w:spacing w:line="276" w:lineRule="auto"/>
              <w:jc w:val="left"/>
              <w:rPr>
                <w:rFonts w:asciiTheme="minorHAnsi" w:hAnsiTheme="minorHAnsi" w:cstheme="minorHAnsi"/>
                <w:sz w:val="22"/>
                <w:szCs w:val="22"/>
              </w:rPr>
            </w:pPr>
          </w:p>
          <w:p w14:paraId="45ABE577" w14:textId="77777777" w:rsidR="00996B3B" w:rsidRDefault="00996B3B" w:rsidP="006B3141">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Reguł</w:t>
            </w:r>
            <w:r w:rsidR="009A24EA" w:rsidRPr="00B83E6B">
              <w:rPr>
                <w:rFonts w:asciiTheme="minorHAnsi" w:hAnsiTheme="minorHAnsi" w:cstheme="minorHAnsi"/>
                <w:sz w:val="22"/>
                <w:szCs w:val="22"/>
              </w:rPr>
              <w:t>a</w:t>
            </w:r>
            <w:r w:rsidRPr="00B83E6B">
              <w:rPr>
                <w:rFonts w:asciiTheme="minorHAnsi" w:hAnsiTheme="minorHAnsi" w:cstheme="minorHAnsi"/>
                <w:sz w:val="22"/>
                <w:szCs w:val="22"/>
              </w:rPr>
              <w:t xml:space="preserve"> zostanie aktywowana 1.12.2022</w:t>
            </w:r>
            <w:r w:rsidR="00104B7E" w:rsidRPr="00B83E6B">
              <w:rPr>
                <w:rFonts w:asciiTheme="minorHAnsi" w:hAnsiTheme="minorHAnsi" w:cstheme="minorHAnsi"/>
                <w:sz w:val="22"/>
                <w:szCs w:val="22"/>
              </w:rPr>
              <w:t xml:space="preserve"> r.</w:t>
            </w:r>
          </w:p>
          <w:p w14:paraId="6E8EE9A8" w14:textId="77777777" w:rsidR="00E45943" w:rsidRDefault="00E45943" w:rsidP="006B3141">
            <w:pPr>
              <w:spacing w:line="276" w:lineRule="auto"/>
              <w:jc w:val="left"/>
              <w:rPr>
                <w:rFonts w:asciiTheme="minorHAnsi" w:hAnsiTheme="minorHAnsi" w:cstheme="minorHAnsi"/>
                <w:sz w:val="22"/>
                <w:szCs w:val="22"/>
              </w:rPr>
            </w:pPr>
          </w:p>
          <w:p w14:paraId="7BA6D3A7" w14:textId="77777777" w:rsidR="00B83E6B" w:rsidRPr="00B83E6B" w:rsidRDefault="00B83E6B" w:rsidP="00E45943">
            <w:pPr>
              <w:spacing w:after="100" w:afterAutospacing="1" w:line="276" w:lineRule="auto"/>
              <w:jc w:val="left"/>
              <w:rPr>
                <w:rFonts w:asciiTheme="minorHAnsi" w:hAnsiTheme="minorHAnsi" w:cstheme="minorHAnsi"/>
                <w:sz w:val="22"/>
                <w:szCs w:val="22"/>
              </w:rPr>
            </w:pPr>
          </w:p>
        </w:tc>
      </w:tr>
      <w:tr w:rsidR="00B83E6B" w:rsidRPr="00982695" w14:paraId="4EF116A0" w14:textId="77777777" w:rsidTr="00F746DF">
        <w:trPr>
          <w:trHeight w:val="6714"/>
        </w:trPr>
        <w:tc>
          <w:tcPr>
            <w:tcW w:w="236" w:type="pct"/>
          </w:tcPr>
          <w:p w14:paraId="4B0985B9" w14:textId="77777777" w:rsidR="00B83E6B" w:rsidRPr="00B83E6B" w:rsidRDefault="00B83E6B"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lastRenderedPageBreak/>
              <w:t>266</w:t>
            </w:r>
          </w:p>
        </w:tc>
        <w:tc>
          <w:tcPr>
            <w:tcW w:w="448" w:type="pct"/>
          </w:tcPr>
          <w:p w14:paraId="475BDE47" w14:textId="77777777" w:rsidR="00B83E6B" w:rsidRPr="00B83E6B" w:rsidRDefault="00B83E6B" w:rsidP="00E639EE">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2022-11-24</w:t>
            </w:r>
          </w:p>
        </w:tc>
        <w:tc>
          <w:tcPr>
            <w:tcW w:w="1647" w:type="pct"/>
          </w:tcPr>
          <w:p w14:paraId="2A6B1BFE" w14:textId="77777777" w:rsidR="00B83E6B" w:rsidRPr="00B83E6B" w:rsidRDefault="00B83E6B" w:rsidP="00B83E6B">
            <w:pPr>
              <w:rPr>
                <w:rFonts w:asciiTheme="minorHAnsi" w:hAnsiTheme="minorHAnsi" w:cstheme="minorHAnsi"/>
                <w:b/>
                <w:sz w:val="22"/>
                <w:szCs w:val="22"/>
              </w:rPr>
            </w:pPr>
          </w:p>
        </w:tc>
        <w:tc>
          <w:tcPr>
            <w:tcW w:w="2669" w:type="pct"/>
          </w:tcPr>
          <w:p w14:paraId="6A1D9CB6"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W przypadku wpłynięcia błędnego wniosku o przyznanie kontyngentu, gdzie błąd polega na wskazaniu nieprawidłowego kwalifikatora jednostki miary, zgłaszający otrzyma komunikat zwrotny o nieprzyznaniu kontyngentu. Dotychczasowo system nie informował o nieprzyznanym kontyngencie i dlatego zgłaszający nie miał możliwości naprawienia popełnionego błędu. W przypadku odebrania z AIS/TQS komunikatu TQ1 z informacją o odrzuceniu wniosku z powodu nieprawidłowego kodu jednostki miary lub błędnego kodu kwalifikatora jednostki miary, obsługujący zgłoszenie funkcjonariusz skontaktuje się z importerem i przekaże informację o błędzie, jeżeli treści komunikatu TQ1 nie można zawrzeć w komunikacie ZC210 wysyłanym do importera. Wprowadzona została reguła pilnująca, aby we wniosku podawano kwalifikatory właściwe do wnioskowanych ilości kontyngentowych:</w:t>
            </w:r>
          </w:p>
          <w:p w14:paraId="0D11F03A" w14:textId="77777777" w:rsidR="00B83E6B" w:rsidRPr="00B83E6B" w:rsidRDefault="00B83E6B" w:rsidP="00B83E6B">
            <w:pPr>
              <w:spacing w:line="276" w:lineRule="auto"/>
              <w:jc w:val="left"/>
              <w:rPr>
                <w:rFonts w:asciiTheme="minorHAnsi" w:hAnsiTheme="minorHAnsi" w:cstheme="minorHAnsi"/>
                <w:sz w:val="22"/>
                <w:szCs w:val="22"/>
              </w:rPr>
            </w:pPr>
          </w:p>
          <w:p w14:paraId="04398916"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R1658</w:t>
            </w:r>
          </w:p>
          <w:p w14:paraId="2E4CC452"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Jeżeli </w:t>
            </w:r>
          </w:p>
          <w:p w14:paraId="52144186"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(/Towar/Kontyngent/@JMWnioskowanejIlosci równa się KGM</w:t>
            </w:r>
          </w:p>
          <w:p w14:paraId="6E22934F"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ORAZ</w:t>
            </w:r>
          </w:p>
          <w:p w14:paraId="3F7A318A"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/Towar/Kontyngent/KwalifikatorJM nie jest puste lub nie jest równe E lub S)</w:t>
            </w:r>
          </w:p>
          <w:p w14:paraId="4DCB4E14"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LUB</w:t>
            </w:r>
          </w:p>
          <w:p w14:paraId="0B7F3208"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(/Towar/Kontyngent/@JMWnioskowanejIlosci równa się NAR</w:t>
            </w:r>
          </w:p>
          <w:p w14:paraId="29AF0B70"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ORAZ</w:t>
            </w:r>
          </w:p>
          <w:p w14:paraId="3B5699CF"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/Towar/Kontyngent/KwalifikatorJM nie jest puste)</w:t>
            </w:r>
          </w:p>
          <w:p w14:paraId="0457770A"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 xml:space="preserve">To </w:t>
            </w:r>
          </w:p>
          <w:p w14:paraId="2A7E7022"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błąd/ostrzeżenie/info</w:t>
            </w:r>
          </w:p>
          <w:p w14:paraId="4FA0965A" w14:textId="77777777" w:rsidR="00B83E6B" w:rsidRPr="00B83E6B" w:rsidRDefault="00B83E6B" w:rsidP="00B83E6B">
            <w:pPr>
              <w:spacing w:line="276" w:lineRule="auto"/>
              <w:jc w:val="left"/>
              <w:rPr>
                <w:rFonts w:asciiTheme="minorHAnsi" w:hAnsiTheme="minorHAnsi" w:cstheme="minorHAnsi"/>
                <w:sz w:val="22"/>
                <w:szCs w:val="22"/>
              </w:rPr>
            </w:pPr>
          </w:p>
          <w:p w14:paraId="5EB4D7E8"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Komunikat: Dla /Towar/Kontyngent/@JMWnioskowanejIlosci równe KGM  /Towar/Kontyngent/KwalifikatorJM  musi być pusty lub równy E lub S, lub dla /Towar/Kontyngent/@JMWnioskowanejIlosci równe NAR  nie wypełnia się atrybutu /Towar/Kontyngent/@KwalifikatorJM</w:t>
            </w:r>
          </w:p>
          <w:p w14:paraId="5ACBB79F" w14:textId="77777777" w:rsidR="00B83E6B" w:rsidRPr="00B83E6B" w:rsidRDefault="00B83E6B" w:rsidP="00B83E6B">
            <w:pPr>
              <w:spacing w:line="276" w:lineRule="auto"/>
              <w:jc w:val="left"/>
              <w:rPr>
                <w:rFonts w:asciiTheme="minorHAnsi" w:hAnsiTheme="minorHAnsi" w:cstheme="minorHAnsi"/>
                <w:sz w:val="22"/>
                <w:szCs w:val="22"/>
              </w:rPr>
            </w:pPr>
          </w:p>
          <w:p w14:paraId="54502E85" w14:textId="77777777" w:rsidR="00B83E6B" w:rsidRPr="00B83E6B" w:rsidRDefault="00B83E6B" w:rsidP="00B83E6B">
            <w:pPr>
              <w:spacing w:line="276" w:lineRule="auto"/>
              <w:jc w:val="left"/>
              <w:rPr>
                <w:rFonts w:asciiTheme="minorHAnsi" w:hAnsiTheme="minorHAnsi" w:cstheme="minorHAnsi"/>
                <w:sz w:val="22"/>
                <w:szCs w:val="22"/>
              </w:rPr>
            </w:pPr>
            <w:r w:rsidRPr="00B83E6B">
              <w:rPr>
                <w:rFonts w:asciiTheme="minorHAnsi" w:hAnsiTheme="minorHAnsi" w:cstheme="minorHAnsi"/>
                <w:sz w:val="22"/>
                <w:szCs w:val="22"/>
              </w:rPr>
              <w:t>Reguła zostanie aktywowana 1.12.2022 r.</w:t>
            </w:r>
          </w:p>
          <w:p w14:paraId="23158367" w14:textId="77777777" w:rsidR="00B83E6B" w:rsidRPr="00B83E6B" w:rsidRDefault="00B83E6B" w:rsidP="00B83E6B">
            <w:pPr>
              <w:spacing w:line="276" w:lineRule="auto"/>
              <w:jc w:val="left"/>
              <w:rPr>
                <w:rFonts w:asciiTheme="minorHAnsi" w:hAnsiTheme="minorHAnsi" w:cstheme="minorHAnsi"/>
                <w:sz w:val="22"/>
                <w:szCs w:val="22"/>
              </w:rPr>
            </w:pPr>
          </w:p>
          <w:p w14:paraId="0B5ECD27" w14:textId="77777777" w:rsidR="00B83E6B" w:rsidRPr="00B83E6B" w:rsidRDefault="00B83E6B" w:rsidP="006B3141">
            <w:pPr>
              <w:spacing w:line="276" w:lineRule="auto"/>
              <w:jc w:val="left"/>
              <w:rPr>
                <w:rFonts w:asciiTheme="minorHAnsi" w:hAnsiTheme="minorHAnsi" w:cstheme="minorHAnsi"/>
                <w:sz w:val="22"/>
                <w:szCs w:val="22"/>
              </w:rPr>
            </w:pPr>
          </w:p>
        </w:tc>
      </w:tr>
      <w:tr w:rsidR="00B83E6B" w:rsidRPr="00982695" w14:paraId="626991E1" w14:textId="77777777" w:rsidTr="00F746DF">
        <w:trPr>
          <w:trHeight w:val="6714"/>
        </w:trPr>
        <w:tc>
          <w:tcPr>
            <w:tcW w:w="236" w:type="pct"/>
          </w:tcPr>
          <w:p w14:paraId="11FDE094" w14:textId="77777777" w:rsidR="00B83E6B" w:rsidRPr="00101962" w:rsidRDefault="00B83E6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lastRenderedPageBreak/>
              <w:t>267</w:t>
            </w:r>
          </w:p>
        </w:tc>
        <w:tc>
          <w:tcPr>
            <w:tcW w:w="448" w:type="pct"/>
          </w:tcPr>
          <w:p w14:paraId="539D492F" w14:textId="77777777" w:rsidR="00B83E6B" w:rsidRPr="00101962" w:rsidRDefault="00B83E6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2022-11-22</w:t>
            </w:r>
          </w:p>
        </w:tc>
        <w:tc>
          <w:tcPr>
            <w:tcW w:w="1647" w:type="pct"/>
          </w:tcPr>
          <w:p w14:paraId="540D6B7C" w14:textId="77777777" w:rsidR="00B83E6B" w:rsidRPr="00101962" w:rsidRDefault="00DE3E3F" w:rsidP="00B83E6B">
            <w:pPr>
              <w:rPr>
                <w:rFonts w:asciiTheme="minorHAnsi" w:hAnsiTheme="minorHAnsi" w:cstheme="minorHAnsi"/>
                <w:sz w:val="22"/>
                <w:szCs w:val="22"/>
              </w:rPr>
            </w:pPr>
            <w:r w:rsidRPr="00101962">
              <w:rPr>
                <w:rFonts w:asciiTheme="minorHAnsi" w:hAnsiTheme="minorHAnsi" w:cstheme="minorHAnsi"/>
                <w:sz w:val="22"/>
                <w:szCs w:val="22"/>
              </w:rPr>
              <w:t>W odniesieniu do odpowiedzi Ad 2 do pkt 264: „</w:t>
            </w:r>
            <w:r w:rsidR="00B83E6B" w:rsidRPr="00101962">
              <w:rPr>
                <w:rFonts w:asciiTheme="minorHAnsi" w:hAnsiTheme="minorHAnsi" w:cstheme="minorHAnsi"/>
                <w:sz w:val="22"/>
                <w:szCs w:val="22"/>
              </w:rPr>
              <w:t>W przypadku kodów korekt wartości – odliczeń i doliczeń – to co najmniej do 16.01.2023 r. utrzymane zostaną w słowniku dotychczasowe kody, jednakże w ZCP/UZP będą mogły być stosowane zestawy kodów dotychczasowych albo nowyc</w:t>
            </w:r>
            <w:r w:rsidRPr="00101962">
              <w:rPr>
                <w:rFonts w:asciiTheme="minorHAnsi" w:hAnsiTheme="minorHAnsi" w:cstheme="minorHAnsi"/>
                <w:sz w:val="22"/>
                <w:szCs w:val="22"/>
              </w:rPr>
              <w:t>h, bez możliwości ich mieszania” - n</w:t>
            </w:r>
            <w:r w:rsidR="00B83E6B" w:rsidRPr="00101962">
              <w:rPr>
                <w:rFonts w:asciiTheme="minorHAnsi" w:hAnsiTheme="minorHAnsi" w:cstheme="minorHAnsi"/>
                <w:sz w:val="22"/>
                <w:szCs w:val="22"/>
              </w:rPr>
              <w:t>ie do końca rozumiem, czy w takim wypadku nowe kody korekt można używać już od 1.1.2023, czy też dopiero od 16.01.2023?</w:t>
            </w:r>
          </w:p>
          <w:p w14:paraId="21E164F7" w14:textId="77777777" w:rsidR="00B83E6B" w:rsidRPr="00101962" w:rsidRDefault="00B83E6B" w:rsidP="00B83E6B">
            <w:pPr>
              <w:rPr>
                <w:rFonts w:asciiTheme="minorHAnsi" w:hAnsiTheme="minorHAnsi" w:cstheme="minorHAnsi"/>
                <w:sz w:val="22"/>
                <w:szCs w:val="22"/>
              </w:rPr>
            </w:pPr>
          </w:p>
          <w:p w14:paraId="5EEB274E" w14:textId="77777777" w:rsidR="00B83E6B" w:rsidRPr="00101962" w:rsidRDefault="00B83E6B" w:rsidP="00B83E6B">
            <w:pPr>
              <w:rPr>
                <w:rFonts w:asciiTheme="minorHAnsi" w:hAnsiTheme="minorHAnsi" w:cstheme="minorHAnsi"/>
                <w:sz w:val="22"/>
                <w:szCs w:val="22"/>
              </w:rPr>
            </w:pPr>
            <w:r w:rsidRPr="00101962">
              <w:rPr>
                <w:rFonts w:asciiTheme="minorHAnsi" w:hAnsiTheme="minorHAnsi" w:cstheme="minorHAnsi"/>
                <w:sz w:val="22"/>
                <w:szCs w:val="22"/>
              </w:rPr>
              <w:t>Co do „mieszania” kodów – czy dotyczy to jednego zgłoszenia czy też pozycji SAD-u?</w:t>
            </w:r>
          </w:p>
          <w:p w14:paraId="7E4FB16D" w14:textId="77777777" w:rsidR="00B83E6B" w:rsidRPr="00101962" w:rsidRDefault="00B83E6B" w:rsidP="00B83E6B">
            <w:pPr>
              <w:rPr>
                <w:rFonts w:asciiTheme="minorHAnsi" w:hAnsiTheme="minorHAnsi" w:cstheme="minorHAnsi"/>
                <w:sz w:val="22"/>
                <w:szCs w:val="22"/>
              </w:rPr>
            </w:pPr>
          </w:p>
        </w:tc>
        <w:tc>
          <w:tcPr>
            <w:tcW w:w="2669" w:type="pct"/>
          </w:tcPr>
          <w:p w14:paraId="5256977C" w14:textId="77777777" w:rsidR="00B83E6B" w:rsidRPr="00101962" w:rsidRDefault="00DE3E3F" w:rsidP="006B3141">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Nowe</w:t>
            </w:r>
            <w:r w:rsidR="00B83E6B" w:rsidRPr="00101962">
              <w:rPr>
                <w:rFonts w:asciiTheme="minorHAnsi" w:hAnsiTheme="minorHAnsi" w:cstheme="minorHAnsi"/>
                <w:sz w:val="22"/>
                <w:szCs w:val="22"/>
              </w:rPr>
              <w:t xml:space="preserve"> kod</w:t>
            </w:r>
            <w:r w:rsidRPr="00101962">
              <w:rPr>
                <w:rFonts w:asciiTheme="minorHAnsi" w:hAnsiTheme="minorHAnsi" w:cstheme="minorHAnsi"/>
                <w:sz w:val="22"/>
                <w:szCs w:val="22"/>
              </w:rPr>
              <w:t>y</w:t>
            </w:r>
            <w:r w:rsidR="00B83E6B" w:rsidRPr="00101962">
              <w:rPr>
                <w:rFonts w:asciiTheme="minorHAnsi" w:hAnsiTheme="minorHAnsi" w:cstheme="minorHAnsi"/>
                <w:sz w:val="22"/>
                <w:szCs w:val="22"/>
              </w:rPr>
              <w:t xml:space="preserve"> korekt wartości  (odliczeń i doliczeń) można używać </w:t>
            </w:r>
            <w:r w:rsidR="007C424F" w:rsidRPr="00101962">
              <w:rPr>
                <w:rFonts w:asciiTheme="minorHAnsi" w:hAnsiTheme="minorHAnsi" w:cstheme="minorHAnsi"/>
                <w:sz w:val="22"/>
                <w:szCs w:val="22"/>
              </w:rPr>
              <w:t xml:space="preserve">już </w:t>
            </w:r>
            <w:r w:rsidR="00B83E6B" w:rsidRPr="00101962">
              <w:rPr>
                <w:rFonts w:asciiTheme="minorHAnsi" w:hAnsiTheme="minorHAnsi" w:cstheme="minorHAnsi"/>
                <w:sz w:val="22"/>
                <w:szCs w:val="22"/>
              </w:rPr>
              <w:t>od 1.01.2023.</w:t>
            </w:r>
          </w:p>
          <w:p w14:paraId="5EFE57AC" w14:textId="77777777" w:rsidR="00B83E6B" w:rsidRPr="00101962" w:rsidRDefault="00B83E6B" w:rsidP="006B3141">
            <w:pPr>
              <w:spacing w:line="276" w:lineRule="auto"/>
              <w:jc w:val="left"/>
              <w:rPr>
                <w:rFonts w:asciiTheme="minorHAnsi" w:hAnsiTheme="minorHAnsi" w:cstheme="minorHAnsi"/>
                <w:sz w:val="22"/>
                <w:szCs w:val="22"/>
              </w:rPr>
            </w:pPr>
          </w:p>
          <w:p w14:paraId="5E764357" w14:textId="77777777" w:rsidR="00B83E6B" w:rsidRPr="00101962" w:rsidRDefault="00B83E6B" w:rsidP="006B3141">
            <w:pPr>
              <w:spacing w:line="276" w:lineRule="auto"/>
              <w:jc w:val="left"/>
              <w:rPr>
                <w:rFonts w:asciiTheme="minorHAnsi" w:hAnsiTheme="minorHAnsi" w:cstheme="minorHAnsi"/>
                <w:sz w:val="22"/>
                <w:szCs w:val="22"/>
              </w:rPr>
            </w:pPr>
          </w:p>
          <w:p w14:paraId="7A0242FC" w14:textId="77777777" w:rsidR="00B83E6B" w:rsidRPr="00101962" w:rsidRDefault="00B83E6B" w:rsidP="006B3141">
            <w:pPr>
              <w:spacing w:line="276" w:lineRule="auto"/>
              <w:jc w:val="left"/>
              <w:rPr>
                <w:rFonts w:asciiTheme="minorHAnsi" w:hAnsiTheme="minorHAnsi" w:cstheme="minorHAnsi"/>
                <w:sz w:val="22"/>
                <w:szCs w:val="22"/>
              </w:rPr>
            </w:pPr>
          </w:p>
          <w:p w14:paraId="43D0AA58" w14:textId="77777777" w:rsidR="00B83E6B" w:rsidRPr="00101962" w:rsidRDefault="00B83E6B" w:rsidP="006B3141">
            <w:pPr>
              <w:spacing w:line="276" w:lineRule="auto"/>
              <w:jc w:val="left"/>
              <w:rPr>
                <w:rFonts w:asciiTheme="minorHAnsi" w:hAnsiTheme="minorHAnsi" w:cstheme="minorHAnsi"/>
                <w:sz w:val="22"/>
                <w:szCs w:val="22"/>
              </w:rPr>
            </w:pPr>
          </w:p>
          <w:p w14:paraId="3723C1EB" w14:textId="77777777" w:rsidR="00B83E6B" w:rsidRPr="00101962" w:rsidRDefault="00B83E6B" w:rsidP="006B3141">
            <w:pPr>
              <w:spacing w:line="276" w:lineRule="auto"/>
              <w:jc w:val="left"/>
              <w:rPr>
                <w:rFonts w:asciiTheme="minorHAnsi" w:hAnsiTheme="minorHAnsi" w:cstheme="minorHAnsi"/>
                <w:sz w:val="22"/>
                <w:szCs w:val="22"/>
              </w:rPr>
            </w:pPr>
          </w:p>
          <w:p w14:paraId="71D326F0" w14:textId="77777777" w:rsidR="00B83E6B" w:rsidRPr="00101962" w:rsidRDefault="00B83E6B" w:rsidP="006B3141">
            <w:pPr>
              <w:spacing w:line="276" w:lineRule="auto"/>
              <w:jc w:val="left"/>
              <w:rPr>
                <w:rFonts w:asciiTheme="minorHAnsi" w:hAnsiTheme="minorHAnsi" w:cstheme="minorHAnsi"/>
                <w:sz w:val="22"/>
                <w:szCs w:val="22"/>
              </w:rPr>
            </w:pPr>
          </w:p>
          <w:p w14:paraId="4C89CBD5" w14:textId="77777777" w:rsidR="00B83E6B" w:rsidRPr="00101962" w:rsidRDefault="00B83E6B" w:rsidP="006B3141">
            <w:pPr>
              <w:spacing w:line="276" w:lineRule="auto"/>
              <w:jc w:val="left"/>
              <w:rPr>
                <w:rFonts w:asciiTheme="minorHAnsi" w:hAnsiTheme="minorHAnsi" w:cstheme="minorHAnsi"/>
                <w:sz w:val="22"/>
                <w:szCs w:val="22"/>
              </w:rPr>
            </w:pPr>
          </w:p>
          <w:p w14:paraId="5D5D93F4" w14:textId="77777777" w:rsidR="00A631D7" w:rsidRPr="00101962" w:rsidRDefault="00A631D7" w:rsidP="006B3141">
            <w:pPr>
              <w:spacing w:line="276" w:lineRule="auto"/>
              <w:jc w:val="left"/>
              <w:rPr>
                <w:rFonts w:asciiTheme="minorHAnsi" w:hAnsiTheme="minorHAnsi" w:cstheme="minorHAnsi"/>
                <w:sz w:val="10"/>
                <w:szCs w:val="10"/>
              </w:rPr>
            </w:pPr>
          </w:p>
          <w:p w14:paraId="6A01CEDB" w14:textId="77777777" w:rsidR="00B83E6B" w:rsidRPr="00101962" w:rsidRDefault="00B83E6B" w:rsidP="006B3141">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Dotyczy pozycji zgłoszenia celnego.</w:t>
            </w:r>
          </w:p>
        </w:tc>
      </w:tr>
      <w:tr w:rsidR="00B83E6B" w:rsidRPr="00982695" w14:paraId="212B014D" w14:textId="77777777" w:rsidTr="00EE63A5">
        <w:trPr>
          <w:trHeight w:val="1320"/>
        </w:trPr>
        <w:tc>
          <w:tcPr>
            <w:tcW w:w="236" w:type="pct"/>
          </w:tcPr>
          <w:p w14:paraId="070E5B47" w14:textId="77777777" w:rsidR="00B83E6B" w:rsidRPr="00101962" w:rsidRDefault="00B83E6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lastRenderedPageBreak/>
              <w:t>268</w:t>
            </w:r>
          </w:p>
        </w:tc>
        <w:tc>
          <w:tcPr>
            <w:tcW w:w="448" w:type="pct"/>
          </w:tcPr>
          <w:p w14:paraId="4CD073E8" w14:textId="77777777" w:rsidR="00B83E6B" w:rsidRPr="00101962" w:rsidRDefault="00DE3E3F"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2022-11-22</w:t>
            </w:r>
          </w:p>
        </w:tc>
        <w:tc>
          <w:tcPr>
            <w:tcW w:w="1647" w:type="pct"/>
          </w:tcPr>
          <w:p w14:paraId="73FB5F33" w14:textId="77777777" w:rsidR="00EE63A5" w:rsidRPr="00101962" w:rsidRDefault="00B83E6B" w:rsidP="00B83E6B">
            <w:pPr>
              <w:rPr>
                <w:rFonts w:asciiTheme="minorHAnsi" w:hAnsiTheme="minorHAnsi" w:cstheme="minorHAnsi"/>
                <w:sz w:val="22"/>
                <w:szCs w:val="22"/>
              </w:rPr>
            </w:pPr>
            <w:r w:rsidRPr="00101962">
              <w:rPr>
                <w:rFonts w:asciiTheme="minorHAnsi" w:hAnsiTheme="minorHAnsi" w:cstheme="minorHAnsi"/>
                <w:sz w:val="22"/>
                <w:szCs w:val="22"/>
              </w:rPr>
              <w:t>Jaki jest prawidłowy kod typu</w:t>
            </w:r>
            <w:r w:rsidR="00DE3E3F" w:rsidRPr="00101962">
              <w:rPr>
                <w:rFonts w:asciiTheme="minorHAnsi" w:hAnsiTheme="minorHAnsi" w:cstheme="minorHAnsi"/>
                <w:sz w:val="22"/>
                <w:szCs w:val="22"/>
              </w:rPr>
              <w:t xml:space="preserve"> </w:t>
            </w:r>
            <w:r w:rsidRPr="00101962">
              <w:rPr>
                <w:rFonts w:asciiTheme="minorHAnsi" w:hAnsiTheme="minorHAnsi" w:cstheme="minorHAnsi"/>
                <w:sz w:val="22"/>
                <w:szCs w:val="22"/>
              </w:rPr>
              <w:t xml:space="preserve">lokalizacji (A, B, C czy D) odpowiednio dla magazynów czasowego składowania, składów celnych czy wolnych obszarów celnych? </w:t>
            </w:r>
          </w:p>
          <w:p w14:paraId="0D801227" w14:textId="77777777" w:rsidR="00B83E6B" w:rsidRPr="00101962" w:rsidRDefault="00B83E6B" w:rsidP="00DE3E3F">
            <w:pPr>
              <w:rPr>
                <w:rFonts w:asciiTheme="minorHAnsi" w:hAnsiTheme="minorHAnsi" w:cstheme="minorHAnsi"/>
                <w:sz w:val="22"/>
                <w:szCs w:val="22"/>
              </w:rPr>
            </w:pPr>
          </w:p>
        </w:tc>
        <w:tc>
          <w:tcPr>
            <w:tcW w:w="2669" w:type="pct"/>
          </w:tcPr>
          <w:p w14:paraId="054527EE" w14:textId="77777777" w:rsidR="00B83E6B" w:rsidRPr="00101962" w:rsidRDefault="00B83E6B" w:rsidP="006B3141">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Dla magazynu czasowego składowania oraz dla składu celnego właściwy jest kod „B - Miejsca zatwierdzone”, a dla w</w:t>
            </w:r>
            <w:r w:rsidR="00DE3E3F" w:rsidRPr="00101962">
              <w:rPr>
                <w:rFonts w:asciiTheme="minorHAnsi" w:hAnsiTheme="minorHAnsi" w:cstheme="minorHAnsi"/>
                <w:sz w:val="22"/>
                <w:szCs w:val="22"/>
              </w:rPr>
              <w:t>olnego obszaru celnego</w:t>
            </w:r>
            <w:r w:rsidRPr="00101962">
              <w:rPr>
                <w:rFonts w:asciiTheme="minorHAnsi" w:hAnsiTheme="minorHAnsi" w:cstheme="minorHAnsi"/>
                <w:sz w:val="22"/>
                <w:szCs w:val="22"/>
              </w:rPr>
              <w:t xml:space="preserve"> kod A.</w:t>
            </w:r>
          </w:p>
          <w:p w14:paraId="49198D0F" w14:textId="77777777" w:rsidR="002F303A" w:rsidRPr="00101962" w:rsidRDefault="002F303A" w:rsidP="006B3141">
            <w:pPr>
              <w:spacing w:line="276" w:lineRule="auto"/>
              <w:jc w:val="left"/>
              <w:rPr>
                <w:rFonts w:asciiTheme="minorHAnsi" w:hAnsiTheme="minorHAnsi" w:cstheme="minorHAnsi"/>
                <w:sz w:val="22"/>
                <w:szCs w:val="22"/>
              </w:rPr>
            </w:pPr>
          </w:p>
          <w:p w14:paraId="744549BE" w14:textId="77777777" w:rsidR="002F303A" w:rsidRPr="00101962" w:rsidRDefault="002F303A" w:rsidP="006B3141">
            <w:pPr>
              <w:spacing w:line="276" w:lineRule="auto"/>
              <w:jc w:val="left"/>
              <w:rPr>
                <w:rFonts w:asciiTheme="minorHAnsi" w:hAnsiTheme="minorHAnsi" w:cstheme="minorHAnsi"/>
                <w:sz w:val="22"/>
                <w:szCs w:val="22"/>
              </w:rPr>
            </w:pPr>
          </w:p>
        </w:tc>
      </w:tr>
      <w:tr w:rsidR="00EE63A5" w:rsidRPr="00982695" w14:paraId="5A09C23E" w14:textId="77777777" w:rsidTr="00EE63A5">
        <w:trPr>
          <w:trHeight w:val="1320"/>
        </w:trPr>
        <w:tc>
          <w:tcPr>
            <w:tcW w:w="236" w:type="pct"/>
          </w:tcPr>
          <w:p w14:paraId="09DDA372" w14:textId="77777777" w:rsidR="00EE63A5" w:rsidRPr="00101962" w:rsidRDefault="00EE63A5"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269</w:t>
            </w:r>
          </w:p>
        </w:tc>
        <w:tc>
          <w:tcPr>
            <w:tcW w:w="448" w:type="pct"/>
          </w:tcPr>
          <w:p w14:paraId="16D3EFEF" w14:textId="77777777" w:rsidR="00EE63A5" w:rsidRPr="00101962" w:rsidRDefault="00EE63A5"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2022-11-22</w:t>
            </w:r>
          </w:p>
        </w:tc>
        <w:tc>
          <w:tcPr>
            <w:tcW w:w="1647" w:type="pct"/>
          </w:tcPr>
          <w:p w14:paraId="5BA85B0C" w14:textId="77777777" w:rsidR="00EE63A5" w:rsidRPr="00101962" w:rsidRDefault="00EE63A5" w:rsidP="00EE63A5">
            <w:pPr>
              <w:rPr>
                <w:rFonts w:asciiTheme="minorHAnsi" w:hAnsiTheme="minorHAnsi" w:cstheme="minorHAnsi"/>
                <w:sz w:val="22"/>
                <w:szCs w:val="22"/>
              </w:rPr>
            </w:pPr>
            <w:r w:rsidRPr="00101962">
              <w:rPr>
                <w:rFonts w:asciiTheme="minorHAnsi" w:hAnsiTheme="minorHAnsi" w:cstheme="minorHAnsi"/>
                <w:sz w:val="22"/>
                <w:szCs w:val="22"/>
              </w:rPr>
              <w:t xml:space="preserve">Projekt zmian wprowadza jeden typ korekty - AK (koszty transportu, opłaty załadunkowe i manipulacyjne oraz koszty ubezpieczenia do miejsca wprowadzenia do Unii Europejskiej) odpowiadający trzem różnym obecnie funkcjonującym typom korekt 031W (koszty transportu), 032W (koszty ubezpieczenia) oraz 033W (koszty załadunkowe), których sposób rozliczenia podano w uwadze 2! Instrukcji na stronie 99. Według wspomnianej uwagi co do zasady koszty transportu powinny być rozbijanie proporcjonalnie na poszczególne pozycje według masy brutto towaru, a koszty ubezpieczenia według wartości towarów. W przypadku gdy koszty ubezpieczenia i transportu podane są łącznie należy rozbijać je według zasady obowiązującej dla kosztów transportu. W związku z połączeniem tych korekt w jeden typ AK powstaje pytanie jak prawidłowo powinny być rozbite koszty typu AK jeśli na fakturze transportowej podane są jako oddzielne pozycje: 1. koszt transportu (20 EUR), 2. koszt ubezpieczenia (15 EUR) oraz 3. koszt </w:t>
            </w:r>
            <w:r w:rsidRPr="00101962">
              <w:rPr>
                <w:rFonts w:asciiTheme="minorHAnsi" w:hAnsiTheme="minorHAnsi" w:cstheme="minorHAnsi"/>
                <w:sz w:val="22"/>
                <w:szCs w:val="22"/>
              </w:rPr>
              <w:lastRenderedPageBreak/>
              <w:t>załadunkowe (10 EUR), czy powinny być podane jako jedna korekta tyku AK o łącznej wartości (45 EUR)  i rozbite proporcjonalnie do masy brutto towaru czy też powinny być wykazane jako trzy odrębne korekty typu AK z różną metodą rozbicia, czyli pierwsza korekta AK dotycząca wskazanych na fakturze kosztów transportu (20 EUR) rozbita proporcjonalnie do masy brutto towaru, druga korekta AK dotycząca kosztów ubezpieczenia (15 EUR) rozbita proporcjonalnie do wartości towaru oraz trzecia korekta typu AK dotycząca kosztów załadunku (10 EUR) rozbita proporcjonalnie do masy brutto pozycji.</w:t>
            </w:r>
          </w:p>
          <w:p w14:paraId="64B9B02D" w14:textId="77777777" w:rsidR="00EE63A5" w:rsidRPr="00101962" w:rsidRDefault="00EE63A5" w:rsidP="00B83E6B">
            <w:pPr>
              <w:rPr>
                <w:rFonts w:asciiTheme="minorHAnsi" w:hAnsiTheme="minorHAnsi" w:cstheme="minorHAnsi"/>
                <w:sz w:val="22"/>
                <w:szCs w:val="22"/>
              </w:rPr>
            </w:pPr>
          </w:p>
        </w:tc>
        <w:tc>
          <w:tcPr>
            <w:tcW w:w="2669" w:type="pct"/>
          </w:tcPr>
          <w:p w14:paraId="42A89FDD" w14:textId="77777777" w:rsidR="00EE63A5" w:rsidRPr="00101962" w:rsidRDefault="00EE63A5" w:rsidP="006B3141">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lastRenderedPageBreak/>
              <w:t>W sytuacji gdy ubezpieczenie, koszty transportu oraz załadunku są podane łącznie, rozlicza się je według masy brutto.</w:t>
            </w:r>
          </w:p>
        </w:tc>
      </w:tr>
      <w:tr w:rsidR="00EE63A5" w:rsidRPr="00982695" w14:paraId="4036E4AB" w14:textId="77777777" w:rsidTr="00EE63A5">
        <w:trPr>
          <w:trHeight w:val="1320"/>
        </w:trPr>
        <w:tc>
          <w:tcPr>
            <w:tcW w:w="236" w:type="pct"/>
          </w:tcPr>
          <w:p w14:paraId="436DA003" w14:textId="77777777" w:rsidR="00EE63A5" w:rsidRPr="00101962" w:rsidRDefault="00EE63A5"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270</w:t>
            </w:r>
          </w:p>
        </w:tc>
        <w:tc>
          <w:tcPr>
            <w:tcW w:w="448" w:type="pct"/>
          </w:tcPr>
          <w:p w14:paraId="5FA0649C" w14:textId="77777777" w:rsidR="00EE63A5" w:rsidRPr="00101962" w:rsidRDefault="00EE63A5"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2022-11-22</w:t>
            </w:r>
          </w:p>
        </w:tc>
        <w:tc>
          <w:tcPr>
            <w:tcW w:w="1647" w:type="pct"/>
          </w:tcPr>
          <w:p w14:paraId="2740A67D" w14:textId="77777777" w:rsidR="00EE63A5" w:rsidRPr="00101962" w:rsidRDefault="00EE63A5" w:rsidP="00EE63A5">
            <w:pPr>
              <w:rPr>
                <w:rFonts w:asciiTheme="minorHAnsi" w:hAnsiTheme="minorHAnsi" w:cstheme="minorHAnsi"/>
                <w:sz w:val="22"/>
                <w:szCs w:val="22"/>
              </w:rPr>
            </w:pPr>
            <w:r w:rsidRPr="00101962">
              <w:rPr>
                <w:rFonts w:asciiTheme="minorHAnsi" w:hAnsiTheme="minorHAnsi" w:cstheme="minorHAnsi"/>
                <w:sz w:val="22"/>
                <w:szCs w:val="22"/>
              </w:rPr>
              <w:t xml:space="preserve">1. Czy dla typu lokalizacji towaru C (miejsce uznane) dopuszczalne są jedynie kody miejsc o strukturze np. PL440000MU0001 lub PL440000PU0001 ? </w:t>
            </w:r>
          </w:p>
          <w:p w14:paraId="763FDFE0" w14:textId="77777777" w:rsidR="00EE63A5" w:rsidRPr="00101962" w:rsidRDefault="00EE63A5" w:rsidP="00EE63A5">
            <w:pPr>
              <w:rPr>
                <w:rFonts w:asciiTheme="minorHAnsi" w:hAnsiTheme="minorHAnsi" w:cstheme="minorHAnsi"/>
              </w:rPr>
            </w:pPr>
            <w:r w:rsidRPr="00101962">
              <w:rPr>
                <w:rFonts w:asciiTheme="minorHAnsi" w:hAnsiTheme="minorHAnsi" w:cstheme="minorHAnsi"/>
              </w:rPr>
              <w:t xml:space="preserve">2. Czy dla typu lokalizacji towaru A (miejsce wyznaczone) dopuszczalne są jedynie kody miejsc o strukturze np. PL440000MW0001 ? </w:t>
            </w:r>
          </w:p>
          <w:p w14:paraId="0B7C85BF" w14:textId="77777777" w:rsidR="00EE63A5" w:rsidRPr="00101962" w:rsidRDefault="00EE63A5" w:rsidP="00EE63A5">
            <w:pPr>
              <w:rPr>
                <w:rFonts w:asciiTheme="minorHAnsi" w:hAnsiTheme="minorHAnsi" w:cstheme="minorHAnsi"/>
                <w:sz w:val="22"/>
                <w:szCs w:val="22"/>
              </w:rPr>
            </w:pPr>
          </w:p>
        </w:tc>
        <w:tc>
          <w:tcPr>
            <w:tcW w:w="2669" w:type="pct"/>
          </w:tcPr>
          <w:p w14:paraId="43239D1E" w14:textId="77777777" w:rsidR="00EE63A5" w:rsidRPr="00101962" w:rsidRDefault="00EE63A5" w:rsidP="00EE63A5">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Ad 1: Tak, dla typu lokalizacji towaru C (miejsce uznane) dopuszczalne są jedynie kody miejsc o strukturze np. PL440000MU0001 lub PL440000PU000.</w:t>
            </w:r>
          </w:p>
          <w:p w14:paraId="484F7299" w14:textId="77777777" w:rsidR="00EE63A5" w:rsidRPr="00101962" w:rsidRDefault="00EE63A5" w:rsidP="00EE63A5">
            <w:pPr>
              <w:spacing w:line="276" w:lineRule="auto"/>
              <w:jc w:val="left"/>
              <w:rPr>
                <w:rFonts w:asciiTheme="minorHAnsi" w:hAnsiTheme="minorHAnsi" w:cstheme="minorHAnsi"/>
                <w:sz w:val="22"/>
                <w:szCs w:val="22"/>
              </w:rPr>
            </w:pPr>
          </w:p>
          <w:p w14:paraId="2AEC243C" w14:textId="77777777" w:rsidR="00EE63A5" w:rsidRPr="00101962" w:rsidRDefault="00EE63A5" w:rsidP="00EE63A5">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 xml:space="preserve">Ad 2: Tak, </w:t>
            </w:r>
            <w:r w:rsidRPr="00101962">
              <w:rPr>
                <w:rFonts w:asciiTheme="minorHAnsi" w:hAnsiTheme="minorHAnsi" w:cstheme="minorHAnsi"/>
              </w:rPr>
              <w:t>dla typu lokalizacji towaru A (miejsce wyznaczone) dopuszczalne są jedynie kody miejsc o strukturze np. PL440000MW0001.</w:t>
            </w:r>
          </w:p>
        </w:tc>
      </w:tr>
      <w:tr w:rsidR="0014344B" w:rsidRPr="00982695" w14:paraId="04F65433" w14:textId="77777777" w:rsidTr="00EE63A5">
        <w:trPr>
          <w:trHeight w:val="1320"/>
        </w:trPr>
        <w:tc>
          <w:tcPr>
            <w:tcW w:w="236" w:type="pct"/>
          </w:tcPr>
          <w:p w14:paraId="14EF49EB" w14:textId="77777777" w:rsidR="0014344B" w:rsidRPr="00101962" w:rsidRDefault="0014344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271</w:t>
            </w:r>
          </w:p>
        </w:tc>
        <w:tc>
          <w:tcPr>
            <w:tcW w:w="448" w:type="pct"/>
          </w:tcPr>
          <w:p w14:paraId="3AF36F06" w14:textId="77777777" w:rsidR="0014344B" w:rsidRPr="00101962" w:rsidRDefault="0014344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2022-11-25</w:t>
            </w:r>
          </w:p>
        </w:tc>
        <w:tc>
          <w:tcPr>
            <w:tcW w:w="1647" w:type="pct"/>
          </w:tcPr>
          <w:p w14:paraId="27F70AEE" w14:textId="77777777" w:rsidR="0014344B" w:rsidRPr="00101962" w:rsidRDefault="0014344B" w:rsidP="00EE63A5">
            <w:pPr>
              <w:rPr>
                <w:rFonts w:asciiTheme="minorHAnsi" w:hAnsiTheme="minorHAnsi" w:cstheme="minorHAnsi"/>
                <w:sz w:val="22"/>
                <w:szCs w:val="22"/>
              </w:rPr>
            </w:pPr>
            <w:r w:rsidRPr="00101962">
              <w:rPr>
                <w:rFonts w:asciiTheme="minorHAnsi" w:hAnsiTheme="minorHAnsi" w:cstheme="minorHAnsi"/>
                <w:sz w:val="22"/>
                <w:szCs w:val="22"/>
              </w:rPr>
              <w:t xml:space="preserve">Ze względu na zmieniony format numerów MRN, prosimy o informację na temat struktury numerów w nowym systemie AIS. Z punktu widzenia klientów kluczowa jest możliwość rozróżnienia rodzaju dokumentu  (SAD, PWD, DSK, e-commerce) na podstawie samego numeru </w:t>
            </w:r>
            <w:r w:rsidRPr="00101962">
              <w:rPr>
                <w:rFonts w:asciiTheme="minorHAnsi" w:hAnsiTheme="minorHAnsi" w:cstheme="minorHAnsi"/>
                <w:sz w:val="22"/>
                <w:szCs w:val="22"/>
              </w:rPr>
              <w:lastRenderedPageBreak/>
              <w:t>MRN - czy dalej będzie to możliwe w AIS4 / systemach PLUS?</w:t>
            </w:r>
          </w:p>
        </w:tc>
        <w:tc>
          <w:tcPr>
            <w:tcW w:w="2669" w:type="pct"/>
          </w:tcPr>
          <w:p w14:paraId="4B6B0674" w14:textId="77777777" w:rsidR="0014344B" w:rsidRPr="00101962" w:rsidRDefault="0014344B" w:rsidP="0014344B">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lastRenderedPageBreak/>
              <w:t>Od 1 stycznia 2023 r. struktura MRN w AIS/IMPORT (z rozszerzonym zakresem danych) jest następująca:</w:t>
            </w:r>
          </w:p>
          <w:p w14:paraId="63E3809B" w14:textId="77777777" w:rsidR="0014344B" w:rsidRPr="00101962" w:rsidRDefault="0014344B" w:rsidP="0014344B">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 xml:space="preserve">1) dla komunikatów ZCP: 22PL30104A000009R8, z wyjątkiem komunikatów gdzie w atrybucie uszczegółowienie procedury wystąpi  kod F15 – w tym przypadku na przedostatnim znaku MRN jest litera „V” (22PL30104A000009V8); struktura </w:t>
            </w:r>
            <w:r w:rsidRPr="00101962">
              <w:rPr>
                <w:rFonts w:asciiTheme="minorHAnsi" w:hAnsiTheme="minorHAnsi" w:cstheme="minorHAnsi"/>
                <w:sz w:val="22"/>
                <w:szCs w:val="22"/>
              </w:rPr>
              <w:lastRenderedPageBreak/>
              <w:t>zostanie utrzymana w AIS PLUS z wyjątkiem litery na 10 znaku wyróżniającą system;</w:t>
            </w:r>
          </w:p>
          <w:p w14:paraId="29C9ACCD" w14:textId="77777777" w:rsidR="0014344B" w:rsidRPr="00101962" w:rsidRDefault="0014344B" w:rsidP="0014344B">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 dla PWD numer MRN będzie posiadał na przedostatnim znaku literę „R” tak jak dla zgłoszenia przywozowego (ZCP), natomiast na 10 znaku wyróżnik w postaci litery  „M” (22PL30104M000009R8); zakładamy utrzymanie takiego podejścia w AIS PLUS jednak na ostatnim etapie przed wdrożeniem może zajść konieczność zmiany litery na 10 znaku dla AIS PLUS, gdyby np. dla wpisu do rejestru miały funkcjonować równolegle dwa systemy w okresie przejściowym;</w:t>
            </w:r>
          </w:p>
          <w:p w14:paraId="38F6FCEE" w14:textId="77777777" w:rsidR="0014344B" w:rsidRPr="00101962" w:rsidRDefault="0014344B" w:rsidP="0014344B">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3) dla DSK - od 1 stycznia 2023 r. strukturę MRN pozostawiamy na dotychczasowych zasadach – zmiany będą w AIS PLUS.</w:t>
            </w:r>
          </w:p>
          <w:p w14:paraId="765202BC" w14:textId="77777777" w:rsidR="0014344B" w:rsidRPr="00101962" w:rsidRDefault="0014344B" w:rsidP="0014344B">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4) dla AIS/e-COMMERCE struktura MRN od 1 stycznia 2023 bez zmian.</w:t>
            </w:r>
          </w:p>
          <w:p w14:paraId="433FE30D" w14:textId="77777777" w:rsidR="0014344B" w:rsidRPr="00101962" w:rsidRDefault="0014344B" w:rsidP="00EE63A5">
            <w:pPr>
              <w:spacing w:line="276" w:lineRule="auto"/>
              <w:jc w:val="left"/>
              <w:rPr>
                <w:rFonts w:asciiTheme="minorHAnsi" w:hAnsiTheme="minorHAnsi" w:cstheme="minorHAnsi"/>
                <w:sz w:val="22"/>
                <w:szCs w:val="22"/>
              </w:rPr>
            </w:pPr>
          </w:p>
        </w:tc>
      </w:tr>
      <w:tr w:rsidR="0014344B" w:rsidRPr="00982695" w14:paraId="3735F485" w14:textId="77777777" w:rsidTr="00EE63A5">
        <w:trPr>
          <w:trHeight w:val="1320"/>
        </w:trPr>
        <w:tc>
          <w:tcPr>
            <w:tcW w:w="236" w:type="pct"/>
          </w:tcPr>
          <w:p w14:paraId="7908E045" w14:textId="77777777" w:rsidR="0014344B" w:rsidRPr="00101962" w:rsidRDefault="0014344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lastRenderedPageBreak/>
              <w:t>272</w:t>
            </w:r>
          </w:p>
        </w:tc>
        <w:tc>
          <w:tcPr>
            <w:tcW w:w="448" w:type="pct"/>
          </w:tcPr>
          <w:p w14:paraId="6490BCA9" w14:textId="77777777" w:rsidR="0014344B" w:rsidRPr="00101962" w:rsidRDefault="0014344B" w:rsidP="00E639EE">
            <w:pPr>
              <w:spacing w:line="276" w:lineRule="auto"/>
              <w:jc w:val="left"/>
              <w:rPr>
                <w:rFonts w:asciiTheme="minorHAnsi" w:hAnsiTheme="minorHAnsi" w:cstheme="minorHAnsi"/>
                <w:sz w:val="22"/>
                <w:szCs w:val="22"/>
              </w:rPr>
            </w:pPr>
            <w:r w:rsidRPr="00101962">
              <w:rPr>
                <w:rFonts w:asciiTheme="minorHAnsi" w:hAnsiTheme="minorHAnsi" w:cstheme="minorHAnsi"/>
                <w:sz w:val="22"/>
                <w:szCs w:val="22"/>
              </w:rPr>
              <w:t>2022-11-25</w:t>
            </w:r>
          </w:p>
        </w:tc>
        <w:tc>
          <w:tcPr>
            <w:tcW w:w="1647" w:type="pct"/>
          </w:tcPr>
          <w:p w14:paraId="1FA29A81" w14:textId="77777777" w:rsidR="0014344B" w:rsidRPr="00101962" w:rsidRDefault="0014344B" w:rsidP="0014344B">
            <w:pPr>
              <w:rPr>
                <w:rFonts w:asciiTheme="minorHAnsi" w:hAnsiTheme="minorHAnsi" w:cstheme="minorHAnsi"/>
                <w:sz w:val="22"/>
                <w:szCs w:val="22"/>
              </w:rPr>
            </w:pPr>
            <w:r w:rsidRPr="00101962">
              <w:rPr>
                <w:rFonts w:asciiTheme="minorHAnsi" w:hAnsiTheme="minorHAnsi" w:cstheme="minorHAnsi"/>
                <w:sz w:val="22"/>
                <w:szCs w:val="22"/>
              </w:rPr>
              <w:t>Prosimy o potwierdzenie, czy w AIS po 1 stycznia będzie możliwość podania kilkukrotnie korekty o tym samym kodzie w jednej pozycji towarowej, czy nie ma jakichś ograniczeń technicznych po stronie AIS lub ISZTAR. Przykładowo czy będzie możliwe podanie dwóch korekt AK, gdzie wartość jednej korekty to koszty transportu, a drugiej korekty AK to koszty ubezpieczenia.</w:t>
            </w:r>
          </w:p>
          <w:p w14:paraId="3C0E0B0C" w14:textId="77777777" w:rsidR="0014344B" w:rsidRPr="00101962" w:rsidRDefault="0014344B" w:rsidP="00EE63A5">
            <w:pPr>
              <w:rPr>
                <w:rFonts w:asciiTheme="minorHAnsi" w:hAnsiTheme="minorHAnsi" w:cstheme="minorHAnsi"/>
                <w:sz w:val="22"/>
                <w:szCs w:val="22"/>
              </w:rPr>
            </w:pPr>
          </w:p>
        </w:tc>
        <w:tc>
          <w:tcPr>
            <w:tcW w:w="2669" w:type="pct"/>
          </w:tcPr>
          <w:p w14:paraId="01CAB071" w14:textId="77777777" w:rsidR="0014344B" w:rsidRPr="00101962" w:rsidRDefault="0014344B" w:rsidP="0014344B">
            <w:pPr>
              <w:rPr>
                <w:rFonts w:asciiTheme="minorHAnsi" w:hAnsiTheme="minorHAnsi" w:cstheme="minorHAnsi"/>
                <w:sz w:val="22"/>
                <w:szCs w:val="22"/>
              </w:rPr>
            </w:pPr>
            <w:r w:rsidRPr="00101962">
              <w:rPr>
                <w:rFonts w:asciiTheme="minorHAnsi" w:hAnsiTheme="minorHAnsi" w:cstheme="minorHAnsi"/>
                <w:sz w:val="22"/>
                <w:szCs w:val="22"/>
              </w:rPr>
              <w:t>Tak, w zgłoszeniach składanych od 1 stycznia 2023 r. do systemu AIS/IMPORT będzie możliwość podania kilkukrotnie korekty o tym samym kodzie w jednej pozycji towarowej.</w:t>
            </w:r>
          </w:p>
          <w:p w14:paraId="57DF93CD" w14:textId="77777777" w:rsidR="0014344B" w:rsidRPr="00101962" w:rsidRDefault="0014344B" w:rsidP="0014344B">
            <w:pPr>
              <w:spacing w:line="276" w:lineRule="auto"/>
              <w:jc w:val="left"/>
              <w:rPr>
                <w:rFonts w:asciiTheme="minorHAnsi" w:hAnsiTheme="minorHAnsi" w:cstheme="minorHAnsi"/>
                <w:sz w:val="22"/>
                <w:szCs w:val="22"/>
              </w:rPr>
            </w:pPr>
          </w:p>
        </w:tc>
      </w:tr>
      <w:tr w:rsidR="002F303A" w:rsidRPr="009C0502" w14:paraId="39EAB6F2" w14:textId="77777777" w:rsidTr="00F746DF">
        <w:trPr>
          <w:trHeight w:val="6714"/>
        </w:trPr>
        <w:tc>
          <w:tcPr>
            <w:tcW w:w="236" w:type="pct"/>
          </w:tcPr>
          <w:p w14:paraId="2BF26304" w14:textId="77777777" w:rsidR="002F303A" w:rsidRPr="00101962" w:rsidRDefault="0030299B" w:rsidP="00E639EE">
            <w:pPr>
              <w:spacing w:line="276" w:lineRule="auto"/>
              <w:jc w:val="left"/>
              <w:rPr>
                <w:rFonts w:asciiTheme="minorHAnsi" w:hAnsiTheme="minorHAnsi" w:cstheme="minorHAnsi"/>
                <w:sz w:val="20"/>
                <w:szCs w:val="20"/>
              </w:rPr>
            </w:pPr>
            <w:r w:rsidRPr="00101962">
              <w:rPr>
                <w:rFonts w:asciiTheme="minorHAnsi" w:hAnsiTheme="minorHAnsi" w:cstheme="minorHAnsi"/>
                <w:sz w:val="20"/>
                <w:szCs w:val="20"/>
              </w:rPr>
              <w:lastRenderedPageBreak/>
              <w:t>27</w:t>
            </w:r>
            <w:r w:rsidR="00DE3E3F" w:rsidRPr="00101962">
              <w:rPr>
                <w:rFonts w:asciiTheme="minorHAnsi" w:hAnsiTheme="minorHAnsi" w:cstheme="minorHAnsi"/>
                <w:sz w:val="20"/>
                <w:szCs w:val="20"/>
              </w:rPr>
              <w:t>3</w:t>
            </w:r>
          </w:p>
        </w:tc>
        <w:tc>
          <w:tcPr>
            <w:tcW w:w="448" w:type="pct"/>
          </w:tcPr>
          <w:p w14:paraId="0CCD5BFC" w14:textId="77777777" w:rsidR="002F303A" w:rsidRPr="00101962" w:rsidRDefault="0030299B" w:rsidP="00E639EE">
            <w:pPr>
              <w:spacing w:line="276" w:lineRule="auto"/>
              <w:jc w:val="left"/>
              <w:rPr>
                <w:rFonts w:asciiTheme="minorHAnsi" w:hAnsiTheme="minorHAnsi" w:cstheme="minorHAnsi"/>
                <w:sz w:val="20"/>
                <w:szCs w:val="20"/>
              </w:rPr>
            </w:pPr>
            <w:r w:rsidRPr="00101962">
              <w:rPr>
                <w:rFonts w:asciiTheme="minorHAnsi" w:hAnsiTheme="minorHAnsi" w:cstheme="minorHAnsi"/>
                <w:sz w:val="20"/>
                <w:szCs w:val="20"/>
              </w:rPr>
              <w:t>2022-12-08</w:t>
            </w:r>
          </w:p>
        </w:tc>
        <w:tc>
          <w:tcPr>
            <w:tcW w:w="1647" w:type="pct"/>
          </w:tcPr>
          <w:p w14:paraId="3D4E899F" w14:textId="77777777" w:rsidR="002F303A" w:rsidRPr="00101962" w:rsidRDefault="002F303A" w:rsidP="002F303A">
            <w:pPr>
              <w:rPr>
                <w:rFonts w:asciiTheme="minorHAnsi" w:hAnsiTheme="minorHAnsi" w:cstheme="minorHAnsi"/>
                <w:sz w:val="20"/>
                <w:szCs w:val="20"/>
              </w:rPr>
            </w:pPr>
          </w:p>
        </w:tc>
        <w:tc>
          <w:tcPr>
            <w:tcW w:w="2669" w:type="pct"/>
          </w:tcPr>
          <w:p w14:paraId="09025FA6" w14:textId="77777777" w:rsidR="008B4D7C" w:rsidRPr="00101962" w:rsidRDefault="0030299B" w:rsidP="0030299B">
            <w:pPr>
              <w:rPr>
                <w:rFonts w:asciiTheme="minorHAnsi" w:hAnsiTheme="minorHAnsi" w:cstheme="minorHAnsi"/>
                <w:sz w:val="20"/>
                <w:szCs w:val="20"/>
              </w:rPr>
            </w:pPr>
            <w:r w:rsidRPr="00101962">
              <w:rPr>
                <w:rFonts w:asciiTheme="minorHAnsi" w:hAnsiTheme="minorHAnsi" w:cstheme="minorHAnsi"/>
                <w:sz w:val="20"/>
                <w:szCs w:val="20"/>
              </w:rPr>
              <w:t xml:space="preserve">W nawiązaniu do zmiany </w:t>
            </w:r>
            <w:r w:rsidRPr="00101962">
              <w:rPr>
                <w:rFonts w:asciiTheme="minorHAnsi" w:hAnsiTheme="minorHAnsi" w:cstheme="minorHAnsi"/>
                <w:i/>
                <w:sz w:val="20"/>
                <w:szCs w:val="20"/>
              </w:rPr>
              <w:t>Instrukcji wypełniania zgłoszeń celnych</w:t>
            </w:r>
            <w:r w:rsidRPr="00101962">
              <w:rPr>
                <w:rFonts w:asciiTheme="minorHAnsi" w:hAnsiTheme="minorHAnsi" w:cstheme="minorHAnsi"/>
                <w:sz w:val="20"/>
                <w:szCs w:val="20"/>
              </w:rPr>
              <w:t xml:space="preserve"> opublikowanej na PUES</w:t>
            </w:r>
            <w:r w:rsidR="0014344B" w:rsidRPr="00101962">
              <w:rPr>
                <w:rFonts w:asciiTheme="minorHAnsi" w:hAnsiTheme="minorHAnsi" w:cstheme="minorHAnsi"/>
                <w:sz w:val="20"/>
                <w:szCs w:val="20"/>
              </w:rPr>
              <w:t>C w dniu 7.12.2022</w:t>
            </w:r>
            <w:r w:rsidR="008B4D7C" w:rsidRPr="00101962">
              <w:rPr>
                <w:rFonts w:asciiTheme="minorHAnsi" w:hAnsiTheme="minorHAnsi" w:cstheme="minorHAnsi"/>
                <w:sz w:val="20"/>
                <w:szCs w:val="20"/>
              </w:rPr>
              <w:t xml:space="preserve"> r.</w:t>
            </w:r>
            <w:r w:rsidR="0014344B" w:rsidRPr="00101962">
              <w:rPr>
                <w:rFonts w:asciiTheme="minorHAnsi" w:hAnsiTheme="minorHAnsi" w:cstheme="minorHAnsi"/>
                <w:sz w:val="20"/>
                <w:szCs w:val="20"/>
              </w:rPr>
              <w:t>, związanej z</w:t>
            </w:r>
            <w:r w:rsidRPr="00101962">
              <w:rPr>
                <w:rFonts w:asciiTheme="minorHAnsi" w:hAnsiTheme="minorHAnsi" w:cstheme="minorHAnsi"/>
                <w:sz w:val="20"/>
                <w:szCs w:val="20"/>
              </w:rPr>
              <w:t xml:space="preserve"> dostosowywaniem krajowego systemu importowego </w:t>
            </w:r>
            <w:r w:rsidR="008B4D7C" w:rsidRPr="00101962">
              <w:rPr>
                <w:rFonts w:asciiTheme="minorHAnsi" w:hAnsiTheme="minorHAnsi" w:cstheme="minorHAnsi"/>
                <w:sz w:val="20"/>
                <w:szCs w:val="20"/>
              </w:rPr>
              <w:t>do nowego zakresu danych stosownie do</w:t>
            </w:r>
            <w:r w:rsidRPr="00101962">
              <w:rPr>
                <w:rFonts w:asciiTheme="minorHAnsi" w:hAnsiTheme="minorHAnsi" w:cstheme="minorHAnsi"/>
                <w:sz w:val="20"/>
                <w:szCs w:val="20"/>
              </w:rPr>
              <w:t xml:space="preserve"> założeń UKC</w:t>
            </w:r>
            <w:r w:rsidR="008B4D7C" w:rsidRPr="00101962">
              <w:rPr>
                <w:rFonts w:asciiTheme="minorHAnsi" w:hAnsiTheme="minorHAnsi" w:cstheme="minorHAnsi"/>
                <w:sz w:val="20"/>
                <w:szCs w:val="20"/>
              </w:rPr>
              <w:t>,</w:t>
            </w:r>
            <w:r w:rsidRPr="00101962">
              <w:rPr>
                <w:rFonts w:asciiTheme="minorHAnsi" w:hAnsiTheme="minorHAnsi" w:cstheme="minorHAnsi"/>
                <w:sz w:val="20"/>
                <w:szCs w:val="20"/>
              </w:rPr>
              <w:t xml:space="preserve"> w systemie AIS/IMPORT wprowadzone zostały </w:t>
            </w:r>
            <w:r w:rsidR="008B4D7C" w:rsidRPr="00101962">
              <w:rPr>
                <w:rFonts w:asciiTheme="minorHAnsi" w:hAnsiTheme="minorHAnsi" w:cstheme="minorHAnsi"/>
                <w:sz w:val="20"/>
                <w:szCs w:val="20"/>
              </w:rPr>
              <w:t>zmiany w regułach, które będą wprowadzone do systemu AIS/IMPORT od 1 stycznia 2023 r.</w:t>
            </w:r>
          </w:p>
          <w:p w14:paraId="3B1C1056" w14:textId="77777777" w:rsidR="002F303A" w:rsidRPr="00101962" w:rsidRDefault="008B4D7C" w:rsidP="0030299B">
            <w:pPr>
              <w:rPr>
                <w:rFonts w:asciiTheme="minorHAnsi" w:hAnsiTheme="minorHAnsi" w:cstheme="minorHAnsi"/>
                <w:sz w:val="20"/>
                <w:szCs w:val="20"/>
              </w:rPr>
            </w:pPr>
            <w:r w:rsidRPr="00101962">
              <w:rPr>
                <w:rFonts w:asciiTheme="minorHAnsi" w:hAnsiTheme="minorHAnsi" w:cstheme="minorHAnsi"/>
                <w:sz w:val="20"/>
                <w:szCs w:val="20"/>
              </w:rPr>
              <w:t>Poniżej wykaz reguł: nowych</w:t>
            </w:r>
            <w:r w:rsidR="0030299B" w:rsidRPr="00101962">
              <w:rPr>
                <w:rFonts w:asciiTheme="minorHAnsi" w:hAnsiTheme="minorHAnsi" w:cstheme="minorHAnsi"/>
                <w:sz w:val="20"/>
                <w:szCs w:val="20"/>
              </w:rPr>
              <w:t>,</w:t>
            </w:r>
            <w:r w:rsidRPr="00101962">
              <w:rPr>
                <w:rFonts w:asciiTheme="minorHAnsi" w:hAnsiTheme="minorHAnsi" w:cstheme="minorHAnsi"/>
                <w:sz w:val="20"/>
                <w:szCs w:val="20"/>
              </w:rPr>
              <w:t xml:space="preserve"> zmienionych i</w:t>
            </w:r>
            <w:r w:rsidR="00A631D7" w:rsidRPr="00101962">
              <w:rPr>
                <w:rFonts w:asciiTheme="minorHAnsi" w:hAnsiTheme="minorHAnsi" w:cstheme="minorHAnsi"/>
                <w:sz w:val="20"/>
                <w:szCs w:val="20"/>
              </w:rPr>
              <w:t xml:space="preserve"> </w:t>
            </w:r>
            <w:r w:rsidRPr="00101962">
              <w:rPr>
                <w:rFonts w:asciiTheme="minorHAnsi" w:hAnsiTheme="minorHAnsi" w:cstheme="minorHAnsi"/>
                <w:sz w:val="20"/>
                <w:szCs w:val="20"/>
              </w:rPr>
              <w:t xml:space="preserve">usuniętych: </w:t>
            </w:r>
          </w:p>
          <w:p w14:paraId="3EAB9373" w14:textId="77777777" w:rsidR="002F303A" w:rsidRPr="009C0502" w:rsidRDefault="002F303A" w:rsidP="002F303A">
            <w:pPr>
              <w:rPr>
                <w:rFonts w:asciiTheme="minorHAnsi" w:hAnsiTheme="minorHAnsi" w:cstheme="minorHAnsi"/>
                <w:b/>
                <w:sz w:val="20"/>
                <w:szCs w:val="20"/>
              </w:rPr>
            </w:pPr>
          </w:p>
          <w:p w14:paraId="5744854F" w14:textId="77777777" w:rsidR="002F303A" w:rsidRPr="009C0502" w:rsidRDefault="002F303A" w:rsidP="002F303A">
            <w:pPr>
              <w:jc w:val="left"/>
              <w:rPr>
                <w:rFonts w:asciiTheme="minorHAnsi" w:eastAsiaTheme="minorHAnsi" w:hAnsiTheme="minorHAnsi" w:cstheme="minorHAnsi"/>
                <w:b/>
                <w:sz w:val="20"/>
                <w:szCs w:val="20"/>
                <w:u w:val="single"/>
              </w:rPr>
            </w:pPr>
            <w:r w:rsidRPr="009C0502">
              <w:rPr>
                <w:rFonts w:asciiTheme="minorHAnsi" w:eastAsiaTheme="minorHAnsi" w:hAnsiTheme="minorHAnsi" w:cstheme="minorHAnsi"/>
                <w:b/>
                <w:sz w:val="20"/>
                <w:szCs w:val="20"/>
                <w:u w:val="single"/>
              </w:rPr>
              <w:t>Nowe reguły:</w:t>
            </w:r>
          </w:p>
          <w:p w14:paraId="7ABAFC11" w14:textId="77777777" w:rsidR="002F303A" w:rsidRPr="009C0502" w:rsidRDefault="002F303A" w:rsidP="002F303A">
            <w:pPr>
              <w:jc w:val="left"/>
              <w:rPr>
                <w:rFonts w:asciiTheme="minorHAnsi" w:eastAsiaTheme="minorHAnsi" w:hAnsiTheme="minorHAnsi" w:cstheme="minorHAnsi"/>
                <w:b/>
                <w:color w:val="FF0000"/>
                <w:sz w:val="20"/>
                <w:szCs w:val="20"/>
              </w:rPr>
            </w:pPr>
          </w:p>
          <w:p w14:paraId="7265063E"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b/>
                <w:sz w:val="20"/>
                <w:szCs w:val="20"/>
                <w:lang w:eastAsia="pl-PL"/>
              </w:rPr>
            </w:pPr>
            <w:r w:rsidRPr="009C0502">
              <w:rPr>
                <w:rFonts w:asciiTheme="minorHAnsi" w:eastAsia="Times New Roman" w:hAnsiTheme="minorHAnsi" w:cstheme="minorHAnsi"/>
                <w:b/>
                <w:sz w:val="20"/>
                <w:szCs w:val="20"/>
                <w:lang w:eastAsia="pl-PL"/>
              </w:rPr>
              <w:t xml:space="preserve">R1660 </w:t>
            </w:r>
          </w:p>
          <w:p w14:paraId="28AD7249"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JEŻELI </w:t>
            </w:r>
          </w:p>
          <w:p w14:paraId="21061471"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/Towar/Procedura/@ProceduraWnioskowana zaczyna się od 4 lub 6</w:t>
            </w:r>
          </w:p>
          <w:p w14:paraId="014AF631"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ORAZ</w:t>
            </w:r>
          </w:p>
          <w:p w14:paraId="33D35FB0"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/Towar/@KodKrajuPreferencyjnegoPochodzenia składa się z czterech cyfr</w:t>
            </w:r>
          </w:p>
          <w:p w14:paraId="4F0AAB05"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ORAZ </w:t>
            </w:r>
          </w:p>
          <w:p w14:paraId="674FBA1D"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nie występuje /Towar/@KrajPochodzenia </w:t>
            </w:r>
          </w:p>
          <w:p w14:paraId="78A3E437"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 </w:t>
            </w:r>
          </w:p>
          <w:p w14:paraId="42771195"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błąd/ostrzeżenie/info </w:t>
            </w:r>
          </w:p>
          <w:p w14:paraId="6CEA67D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Jeżeli /Towar/@KodKrajuPreferencyjnegoPochodzenia składa się z czterech cyfr, to </w:t>
            </w:r>
          </w:p>
          <w:p w14:paraId="779F1785"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musi wystąpić /Towar/@KrajPochodzenia </w:t>
            </w:r>
          </w:p>
          <w:p w14:paraId="2D5636F0" w14:textId="77777777" w:rsidR="002F303A" w:rsidRPr="009C0502" w:rsidRDefault="002F303A" w:rsidP="002F303A">
            <w:pPr>
              <w:autoSpaceDE w:val="0"/>
              <w:autoSpaceDN w:val="0"/>
              <w:adjustRightInd w:val="0"/>
              <w:jc w:val="left"/>
              <w:rPr>
                <w:rFonts w:asciiTheme="minorHAnsi" w:eastAsiaTheme="minorHAnsi" w:hAnsiTheme="minorHAnsi" w:cstheme="minorHAnsi"/>
                <w:i/>
                <w:color w:val="000000"/>
                <w:sz w:val="20"/>
                <w:szCs w:val="20"/>
              </w:rPr>
            </w:pPr>
            <w:r w:rsidRPr="009C0502">
              <w:rPr>
                <w:rFonts w:asciiTheme="minorHAnsi" w:eastAsiaTheme="minorHAnsi" w:hAnsiTheme="minorHAnsi" w:cstheme="minorHAnsi"/>
                <w:i/>
                <w:color w:val="000000"/>
                <w:sz w:val="20"/>
                <w:szCs w:val="20"/>
              </w:rPr>
              <w:t>Podpięcie do ZCP.</w:t>
            </w:r>
          </w:p>
          <w:p w14:paraId="5F866522"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p>
          <w:p w14:paraId="41E2C249"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p>
          <w:p w14:paraId="33444ACE"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r w:rsidRPr="009C0502">
              <w:rPr>
                <w:rFonts w:asciiTheme="minorHAnsi" w:eastAsiaTheme="minorHAnsi" w:hAnsiTheme="minorHAnsi" w:cstheme="minorHAnsi"/>
                <w:b/>
                <w:color w:val="000000"/>
                <w:sz w:val="20"/>
                <w:szCs w:val="20"/>
              </w:rPr>
              <w:t>R1661</w:t>
            </w:r>
          </w:p>
          <w:p w14:paraId="5DF683F8"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Jeżeli</w:t>
            </w:r>
          </w:p>
          <w:p w14:paraId="5531B7B4"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Procedura/@ProceduraWnioskowana = 42 lub 63 </w:t>
            </w:r>
          </w:p>
          <w:p w14:paraId="6F6162D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06197B8B"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1AA5483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Dla PW215 i PW213 nie może wystąpić kod procedury 42 i 63</w:t>
            </w:r>
          </w:p>
          <w:p w14:paraId="51CFE262" w14:textId="77777777" w:rsidR="002F303A" w:rsidRPr="009C0502" w:rsidRDefault="002F303A" w:rsidP="002F303A">
            <w:pPr>
              <w:autoSpaceDE w:val="0"/>
              <w:autoSpaceDN w:val="0"/>
              <w:adjustRightInd w:val="0"/>
              <w:jc w:val="left"/>
              <w:rPr>
                <w:rFonts w:asciiTheme="minorHAnsi" w:eastAsiaTheme="minorHAnsi" w:hAnsiTheme="minorHAnsi" w:cstheme="minorHAnsi"/>
                <w:i/>
                <w:color w:val="000000"/>
                <w:sz w:val="20"/>
                <w:szCs w:val="20"/>
              </w:rPr>
            </w:pPr>
          </w:p>
          <w:p w14:paraId="2F2CAE3B" w14:textId="77777777" w:rsidR="002F303A" w:rsidRPr="009C0502" w:rsidRDefault="002F303A" w:rsidP="002F303A">
            <w:pPr>
              <w:autoSpaceDE w:val="0"/>
              <w:autoSpaceDN w:val="0"/>
              <w:adjustRightInd w:val="0"/>
              <w:jc w:val="left"/>
              <w:rPr>
                <w:rFonts w:asciiTheme="minorHAnsi" w:eastAsiaTheme="minorHAnsi" w:hAnsiTheme="minorHAnsi" w:cstheme="minorHAnsi"/>
                <w:i/>
                <w:color w:val="000000"/>
                <w:sz w:val="20"/>
                <w:szCs w:val="20"/>
              </w:rPr>
            </w:pPr>
            <w:r w:rsidRPr="009C0502">
              <w:rPr>
                <w:rFonts w:asciiTheme="minorHAnsi" w:eastAsiaTheme="minorHAnsi" w:hAnsiTheme="minorHAnsi" w:cstheme="minorHAnsi"/>
                <w:i/>
                <w:color w:val="000000"/>
                <w:sz w:val="20"/>
                <w:szCs w:val="20"/>
              </w:rPr>
              <w:t>Podpięcie tylko do PWD.</w:t>
            </w:r>
          </w:p>
          <w:p w14:paraId="6024E519" w14:textId="77777777" w:rsidR="002F303A" w:rsidRPr="009C0502" w:rsidRDefault="002F303A" w:rsidP="002F303A">
            <w:pPr>
              <w:jc w:val="left"/>
              <w:rPr>
                <w:rFonts w:asciiTheme="minorHAnsi" w:eastAsiaTheme="minorHAnsi" w:hAnsiTheme="minorHAnsi" w:cstheme="minorHAnsi"/>
                <w:sz w:val="20"/>
                <w:szCs w:val="20"/>
              </w:rPr>
            </w:pPr>
          </w:p>
          <w:p w14:paraId="0275DDDB"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r w:rsidRPr="009C0502">
              <w:rPr>
                <w:rFonts w:asciiTheme="minorHAnsi" w:eastAsiaTheme="minorHAnsi" w:hAnsiTheme="minorHAnsi" w:cstheme="minorHAnsi"/>
                <w:b/>
                <w:color w:val="000000"/>
                <w:sz w:val="20"/>
                <w:szCs w:val="20"/>
              </w:rPr>
              <w:t>R1662</w:t>
            </w:r>
          </w:p>
          <w:p w14:paraId="7ECCD201"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Jeżeli</w:t>
            </w:r>
          </w:p>
          <w:p w14:paraId="12A15A18"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/Towar/DokumentWymagany/@Kod = C990 lub D019</w:t>
            </w:r>
          </w:p>
          <w:p w14:paraId="5309FA26"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ORAZ nie wystepuje /Towar/DokumentWymagany/@Kod = N990</w:t>
            </w:r>
          </w:p>
          <w:p w14:paraId="40CE5CD2"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47CBB609"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6D1357A0"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hAnsiTheme="minorHAnsi" w:cstheme="minorHAnsi"/>
                <w:sz w:val="20"/>
                <w:szCs w:val="20"/>
              </w:rPr>
              <w:t xml:space="preserve">Komunikat: </w:t>
            </w:r>
            <w:r w:rsidRPr="009C0502">
              <w:rPr>
                <w:rFonts w:asciiTheme="minorHAnsi" w:eastAsiaTheme="minorHAnsi" w:hAnsiTheme="minorHAnsi" w:cstheme="minorHAnsi"/>
                <w:sz w:val="20"/>
                <w:szCs w:val="20"/>
              </w:rPr>
              <w:t>Jeżeli /Towar/DokumentWymagany/@Kod = C990 lub D019, to musi wystąpić /Towar/DokumentWymagany/@Kod = N990</w:t>
            </w:r>
          </w:p>
          <w:p w14:paraId="1A158598" w14:textId="77777777" w:rsidR="002F303A" w:rsidRPr="009C0502" w:rsidRDefault="002F303A" w:rsidP="002F303A">
            <w:pPr>
              <w:autoSpaceDE w:val="0"/>
              <w:autoSpaceDN w:val="0"/>
              <w:adjustRightInd w:val="0"/>
              <w:jc w:val="left"/>
              <w:rPr>
                <w:rFonts w:asciiTheme="minorHAnsi" w:eastAsiaTheme="minorHAnsi" w:hAnsiTheme="minorHAnsi" w:cstheme="minorHAnsi"/>
                <w:i/>
                <w:color w:val="000000"/>
                <w:sz w:val="20"/>
                <w:szCs w:val="20"/>
              </w:rPr>
            </w:pPr>
          </w:p>
          <w:p w14:paraId="46B2E46C" w14:textId="77777777" w:rsidR="002F303A" w:rsidRPr="009C0502" w:rsidRDefault="002F303A" w:rsidP="0030299B">
            <w:pPr>
              <w:autoSpaceDE w:val="0"/>
              <w:autoSpaceDN w:val="0"/>
              <w:adjustRightInd w:val="0"/>
              <w:jc w:val="left"/>
              <w:rPr>
                <w:rFonts w:asciiTheme="minorHAnsi" w:eastAsiaTheme="minorHAnsi" w:hAnsiTheme="minorHAnsi" w:cstheme="minorHAnsi"/>
                <w:i/>
                <w:color w:val="000000"/>
                <w:sz w:val="20"/>
                <w:szCs w:val="20"/>
              </w:rPr>
            </w:pPr>
            <w:r w:rsidRPr="009C0502">
              <w:rPr>
                <w:rFonts w:asciiTheme="minorHAnsi" w:eastAsiaTheme="minorHAnsi" w:hAnsiTheme="minorHAnsi" w:cstheme="minorHAnsi"/>
                <w:i/>
                <w:color w:val="000000"/>
                <w:sz w:val="20"/>
                <w:szCs w:val="20"/>
              </w:rPr>
              <w:t>Podpięcie do PWD i ZCP.</w:t>
            </w:r>
          </w:p>
          <w:p w14:paraId="57F1D2A8"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p>
          <w:p w14:paraId="732B658C" w14:textId="77777777" w:rsidR="002F303A" w:rsidRPr="009C0502" w:rsidRDefault="002F303A" w:rsidP="002F303A">
            <w:pPr>
              <w:autoSpaceDE w:val="0"/>
              <w:autoSpaceDN w:val="0"/>
              <w:jc w:val="left"/>
              <w:rPr>
                <w:rFonts w:asciiTheme="minorHAnsi" w:eastAsiaTheme="minorHAnsi" w:hAnsiTheme="minorHAnsi" w:cstheme="minorHAnsi"/>
                <w:b/>
                <w:bCs/>
                <w:color w:val="000000"/>
                <w:sz w:val="20"/>
                <w:szCs w:val="20"/>
                <w:lang w:val="en-GB"/>
              </w:rPr>
            </w:pPr>
            <w:r w:rsidRPr="009C0502">
              <w:rPr>
                <w:rFonts w:asciiTheme="minorHAnsi" w:eastAsiaTheme="minorHAnsi" w:hAnsiTheme="minorHAnsi" w:cstheme="minorHAnsi"/>
                <w:b/>
                <w:bCs/>
                <w:color w:val="000000"/>
                <w:sz w:val="20"/>
                <w:szCs w:val="20"/>
                <w:lang w:val="en-GB"/>
              </w:rPr>
              <w:t>R1663</w:t>
            </w:r>
          </w:p>
          <w:p w14:paraId="62E3A8FD"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val="en-GB" w:eastAsia="pl-PL"/>
              </w:rPr>
            </w:pPr>
          </w:p>
          <w:p w14:paraId="52D6D8F0"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val="en-GB" w:eastAsia="pl-PL"/>
              </w:rPr>
            </w:pPr>
            <w:r w:rsidRPr="009C0502">
              <w:rPr>
                <w:rFonts w:asciiTheme="minorHAnsi" w:eastAsia="Times New Roman" w:hAnsiTheme="minorHAnsi" w:cstheme="minorHAnsi"/>
                <w:sz w:val="20"/>
                <w:szCs w:val="20"/>
                <w:lang w:val="en-GB" w:eastAsia="pl-PL"/>
              </w:rPr>
              <w:t>JEŻELI</w:t>
            </w:r>
          </w:p>
          <w:p w14:paraId="174D3FA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val="en-GB" w:eastAsia="pl-PL"/>
              </w:rPr>
            </w:pPr>
            <w:r w:rsidRPr="009C0502">
              <w:rPr>
                <w:rFonts w:asciiTheme="minorHAnsi" w:eastAsia="Times New Roman" w:hAnsiTheme="minorHAnsi" w:cstheme="minorHAnsi"/>
                <w:sz w:val="20"/>
                <w:szCs w:val="20"/>
                <w:lang w:val="en-GB" w:eastAsia="pl-PL"/>
              </w:rPr>
              <w:t>/Towar/Procedura/Szczegoly/@UszczegolowienieProcedury = F15</w:t>
            </w:r>
          </w:p>
          <w:p w14:paraId="09901362"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ORAZ</w:t>
            </w:r>
          </w:p>
          <w:p w14:paraId="77445A09"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w:t>
            </w:r>
          </w:p>
          <w:p w14:paraId="143EF765" w14:textId="77777777" w:rsidR="002F303A" w:rsidRPr="009C0502" w:rsidRDefault="002F303A" w:rsidP="008B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9"/>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występuje /@PlatnoscOdroczona</w:t>
            </w:r>
          </w:p>
          <w:p w14:paraId="4EA5955D" w14:textId="77777777" w:rsidR="002F303A" w:rsidRPr="009C0502" w:rsidRDefault="002F303A" w:rsidP="008B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9"/>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LUB</w:t>
            </w:r>
          </w:p>
          <w:p w14:paraId="415FE90D" w14:textId="77777777" w:rsidR="002F303A" w:rsidRPr="009C0502" w:rsidRDefault="002F303A" w:rsidP="008B4D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9"/>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występuje element /Towar/IdentyfikatorPodatkowy</w:t>
            </w:r>
          </w:p>
          <w:p w14:paraId="177C7084"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w:t>
            </w:r>
          </w:p>
          <w:p w14:paraId="1BF534C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 </w:t>
            </w:r>
          </w:p>
          <w:p w14:paraId="28F73C78"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błąd/ostrzeżenie/info </w:t>
            </w:r>
          </w:p>
          <w:p w14:paraId="2FD79093"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Jeżeli /Towar/Procedura/Szczegoly/@UszczegolowienieProcedury = F15, to nie może wystąpić /@PlatnoscOdroczona i element /Towar/IdentyfikatorPodatkowy</w:t>
            </w:r>
          </w:p>
          <w:p w14:paraId="7BD22E17"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rPr>
            </w:pPr>
          </w:p>
          <w:p w14:paraId="493F2EA0" w14:textId="77777777" w:rsidR="002F303A" w:rsidRPr="009C0502" w:rsidRDefault="002F303A" w:rsidP="002F303A">
            <w:pPr>
              <w:autoSpaceDE w:val="0"/>
              <w:autoSpaceDN w:val="0"/>
              <w:adjustRightInd w:val="0"/>
              <w:jc w:val="left"/>
              <w:rPr>
                <w:rFonts w:asciiTheme="minorHAnsi" w:eastAsiaTheme="minorHAnsi" w:hAnsiTheme="minorHAnsi" w:cstheme="minorHAnsi"/>
                <w:i/>
                <w:color w:val="000000"/>
                <w:sz w:val="20"/>
                <w:szCs w:val="20"/>
              </w:rPr>
            </w:pPr>
            <w:r w:rsidRPr="009C0502">
              <w:rPr>
                <w:rFonts w:asciiTheme="minorHAnsi" w:eastAsiaTheme="minorHAnsi" w:hAnsiTheme="minorHAnsi" w:cstheme="minorHAnsi"/>
                <w:i/>
                <w:color w:val="000000"/>
                <w:sz w:val="20"/>
                <w:szCs w:val="20"/>
              </w:rPr>
              <w:t>Podpięcie do ZCP.</w:t>
            </w:r>
          </w:p>
          <w:p w14:paraId="17EC9D26" w14:textId="77777777" w:rsidR="002F303A" w:rsidRPr="009C0502" w:rsidRDefault="002F303A" w:rsidP="002F303A">
            <w:pPr>
              <w:jc w:val="left"/>
              <w:rPr>
                <w:rFonts w:asciiTheme="minorHAnsi" w:eastAsiaTheme="minorHAnsi" w:hAnsiTheme="minorHAnsi" w:cstheme="minorHAnsi"/>
                <w:sz w:val="20"/>
                <w:szCs w:val="20"/>
              </w:rPr>
            </w:pPr>
          </w:p>
          <w:p w14:paraId="6B55794B" w14:textId="77777777" w:rsidR="002F303A"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p>
          <w:p w14:paraId="491B1ED1" w14:textId="77777777" w:rsidR="00A631D7" w:rsidRPr="009C0502" w:rsidRDefault="00A631D7"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p>
          <w:p w14:paraId="307A1969"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r w:rsidRPr="009C0502">
              <w:rPr>
                <w:rFonts w:asciiTheme="minorHAnsi" w:eastAsiaTheme="minorHAnsi" w:hAnsiTheme="minorHAnsi" w:cstheme="minorHAnsi"/>
                <w:b/>
                <w:color w:val="000000"/>
                <w:sz w:val="20"/>
                <w:szCs w:val="20"/>
              </w:rPr>
              <w:lastRenderedPageBreak/>
              <w:t>R1664</w:t>
            </w:r>
          </w:p>
          <w:p w14:paraId="572D90A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p>
          <w:p w14:paraId="0A14649E"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Jeżeli</w:t>
            </w:r>
          </w:p>
          <w:p w14:paraId="4B64A91C" w14:textId="77777777" w:rsidR="002F303A" w:rsidRPr="009C0502" w:rsidRDefault="002F303A" w:rsidP="002F303A">
            <w:pPr>
              <w:spacing w:after="160" w:line="259" w:lineRule="auto"/>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Procedura/Szczegoly/@UszczegolowienieProcedury = F15</w:t>
            </w:r>
          </w:p>
          <w:p w14:paraId="6FB87B59"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rPr>
            </w:pPr>
            <w:r w:rsidRPr="009C0502">
              <w:rPr>
                <w:rFonts w:asciiTheme="minorHAnsi" w:eastAsia="Times New Roman" w:hAnsiTheme="minorHAnsi" w:cstheme="minorHAnsi"/>
                <w:sz w:val="20"/>
                <w:szCs w:val="20"/>
              </w:rPr>
              <w:t>ORAZ</w:t>
            </w:r>
          </w:p>
          <w:p w14:paraId="1360FFEB"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rPr>
            </w:pPr>
            <w:r w:rsidRPr="009C0502">
              <w:rPr>
                <w:rFonts w:asciiTheme="minorHAnsi" w:eastAsia="Times New Roman" w:hAnsiTheme="minorHAnsi" w:cstheme="minorHAnsi"/>
                <w:sz w:val="20"/>
                <w:szCs w:val="20"/>
              </w:rPr>
              <w:t>występuje element /Towar/IdentyfikatorPodatkowy</w:t>
            </w:r>
          </w:p>
          <w:p w14:paraId="0B46942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2DAE04A4"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07F4E012"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Jeżeli</w:t>
            </w:r>
          </w:p>
          <w:p w14:paraId="5844D9DF" w14:textId="77777777" w:rsidR="002F303A" w:rsidRPr="009C0502" w:rsidRDefault="002F303A" w:rsidP="002F303A">
            <w:pPr>
              <w:spacing w:after="160" w:line="259" w:lineRule="auto"/>
              <w:jc w:val="left"/>
              <w:rPr>
                <w:rFonts w:asciiTheme="minorHAnsi" w:eastAsia="Times New Roman" w:hAnsiTheme="minorHAnsi" w:cstheme="minorHAnsi"/>
                <w:sz w:val="20"/>
                <w:szCs w:val="20"/>
              </w:rPr>
            </w:pPr>
            <w:r w:rsidRPr="009C0502">
              <w:rPr>
                <w:rFonts w:asciiTheme="minorHAnsi" w:eastAsiaTheme="minorHAnsi" w:hAnsiTheme="minorHAnsi" w:cstheme="minorHAnsi"/>
                <w:sz w:val="20"/>
                <w:szCs w:val="20"/>
              </w:rPr>
              <w:t xml:space="preserve">Procedura/Szczegoly/@UszczegolowienieProcedury = F15, to nie może wystąpić </w:t>
            </w:r>
            <w:r w:rsidRPr="009C0502">
              <w:rPr>
                <w:rFonts w:asciiTheme="minorHAnsi" w:eastAsia="Times New Roman" w:hAnsiTheme="minorHAnsi" w:cstheme="minorHAnsi"/>
                <w:sz w:val="20"/>
                <w:szCs w:val="20"/>
              </w:rPr>
              <w:t>element /Towar/IdentyfikatorPodatkowy</w:t>
            </w:r>
          </w:p>
          <w:p w14:paraId="646716DA" w14:textId="77777777" w:rsidR="002F303A" w:rsidRPr="009C0502" w:rsidRDefault="002F303A" w:rsidP="002F303A">
            <w:pPr>
              <w:autoSpaceDE w:val="0"/>
              <w:autoSpaceDN w:val="0"/>
              <w:adjustRightInd w:val="0"/>
              <w:jc w:val="left"/>
              <w:rPr>
                <w:rFonts w:asciiTheme="minorHAnsi" w:eastAsiaTheme="minorHAnsi" w:hAnsiTheme="minorHAnsi" w:cstheme="minorHAnsi"/>
                <w:i/>
                <w:color w:val="000000"/>
                <w:sz w:val="20"/>
                <w:szCs w:val="20"/>
              </w:rPr>
            </w:pPr>
            <w:r w:rsidRPr="009C0502">
              <w:rPr>
                <w:rFonts w:asciiTheme="minorHAnsi" w:eastAsiaTheme="minorHAnsi" w:hAnsiTheme="minorHAnsi" w:cstheme="minorHAnsi"/>
                <w:i/>
                <w:color w:val="000000"/>
                <w:sz w:val="20"/>
                <w:szCs w:val="20"/>
              </w:rPr>
              <w:t>Podpięcie tylko do PWD.</w:t>
            </w:r>
          </w:p>
          <w:p w14:paraId="61E4970A" w14:textId="77777777" w:rsidR="002F303A" w:rsidRPr="009C0502" w:rsidRDefault="002F303A" w:rsidP="002F303A">
            <w:pPr>
              <w:jc w:val="left"/>
              <w:rPr>
                <w:rFonts w:asciiTheme="minorHAnsi" w:eastAsiaTheme="minorHAnsi" w:hAnsiTheme="minorHAnsi" w:cstheme="minorHAnsi"/>
                <w:sz w:val="20"/>
                <w:szCs w:val="20"/>
              </w:rPr>
            </w:pPr>
          </w:p>
          <w:p w14:paraId="19833F6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b/>
                <w:color w:val="000000"/>
                <w:sz w:val="20"/>
                <w:szCs w:val="20"/>
              </w:rPr>
              <w:t>R1665</w:t>
            </w:r>
          </w:p>
          <w:p w14:paraId="5B2484B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w:t>
            </w:r>
          </w:p>
          <w:p w14:paraId="230578EB"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/Towar/Procedura/@ProceduraWnioskowana = 42 lub 68</w:t>
            </w:r>
          </w:p>
          <w:p w14:paraId="23FC8792"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29E9A85C"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występuje /Towar/Oplata/@MetodaPlatnosci &lt;&gt; Z lub D </w:t>
            </w:r>
          </w:p>
          <w:p w14:paraId="03EC8D5E"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24F80E9D"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5B55711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/Towar/Procedura/@ProceduraWnioskowana = 42 lub 68, to musi wystąpić  /Towar/Oplata/@MetodaPlatnosci  Z lub D </w:t>
            </w:r>
          </w:p>
          <w:p w14:paraId="77E0EB0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i/>
                <w:color w:val="000000"/>
                <w:sz w:val="20"/>
                <w:szCs w:val="20"/>
              </w:rPr>
              <w:t>Podpięcie do ZCP</w:t>
            </w:r>
          </w:p>
          <w:p w14:paraId="0AA4692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p>
          <w:p w14:paraId="60636E5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b/>
                <w:color w:val="000000"/>
                <w:sz w:val="20"/>
                <w:szCs w:val="20"/>
                <w:lang w:eastAsia="pl-PL"/>
              </w:rPr>
              <w:t>R1666</w:t>
            </w:r>
          </w:p>
          <w:p w14:paraId="618DB429"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Jeżeli</w:t>
            </w:r>
          </w:p>
          <w:p w14:paraId="1445629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/Towar/Procedura/@ProceduraWnioskowana = 96</w:t>
            </w:r>
          </w:p>
          <w:p w14:paraId="44E3D83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73EB0AB3" w14:textId="77777777" w:rsidR="002F303A" w:rsidRPr="009C0502" w:rsidRDefault="002F303A" w:rsidP="002F303A">
            <w:pPr>
              <w:spacing w:after="160" w:line="259" w:lineRule="auto"/>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/Towar/Procedura/Szczegoly/@UszczegolowienieProcedury = F15</w:t>
            </w:r>
          </w:p>
          <w:p w14:paraId="1B0668DE"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lastRenderedPageBreak/>
              <w:t xml:space="preserve">TO </w:t>
            </w:r>
          </w:p>
          <w:p w14:paraId="5FF1DF98"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5D1BA6FB"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/Towar/Procedura/@ProceduraWnioskowana = 96, to nie może wystąpić </w:t>
            </w:r>
          </w:p>
          <w:p w14:paraId="08E1C015" w14:textId="77777777" w:rsidR="002F303A" w:rsidRPr="009C0502" w:rsidRDefault="002F303A" w:rsidP="002F303A">
            <w:pPr>
              <w:spacing w:after="160" w:line="259" w:lineRule="auto"/>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/Towar/Procedura/Szczegoly/@UszczegolowienieProcedury = F15</w:t>
            </w:r>
          </w:p>
          <w:p w14:paraId="57929163" w14:textId="77777777" w:rsidR="002F303A" w:rsidRPr="009C0502" w:rsidRDefault="002F303A" w:rsidP="002F303A">
            <w:pPr>
              <w:autoSpaceDE w:val="0"/>
              <w:autoSpaceDN w:val="0"/>
              <w:adjustRightInd w:val="0"/>
              <w:jc w:val="left"/>
              <w:rPr>
                <w:rFonts w:asciiTheme="minorHAnsi" w:eastAsiaTheme="minorHAnsi" w:hAnsiTheme="minorHAnsi" w:cstheme="minorHAnsi"/>
                <w:sz w:val="20"/>
                <w:szCs w:val="20"/>
              </w:rPr>
            </w:pPr>
            <w:r w:rsidRPr="009C0502">
              <w:rPr>
                <w:rFonts w:asciiTheme="minorHAnsi" w:eastAsiaTheme="minorHAnsi" w:hAnsiTheme="minorHAnsi" w:cstheme="minorHAnsi"/>
                <w:i/>
                <w:sz w:val="20"/>
                <w:szCs w:val="20"/>
              </w:rPr>
              <w:t>Podpięcie do ZCP</w:t>
            </w:r>
          </w:p>
          <w:p w14:paraId="2CE05FCD" w14:textId="77777777" w:rsidR="002F303A" w:rsidRPr="009C0502" w:rsidRDefault="002F303A" w:rsidP="002F303A">
            <w:pPr>
              <w:jc w:val="left"/>
              <w:rPr>
                <w:rFonts w:asciiTheme="minorHAnsi" w:eastAsiaTheme="minorHAnsi" w:hAnsiTheme="minorHAnsi" w:cstheme="minorHAnsi"/>
                <w:b/>
                <w:sz w:val="20"/>
                <w:szCs w:val="20"/>
              </w:rPr>
            </w:pPr>
          </w:p>
          <w:p w14:paraId="36C81756"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u w:val="single"/>
              </w:rPr>
            </w:pPr>
            <w:r w:rsidRPr="009C0502">
              <w:rPr>
                <w:rFonts w:asciiTheme="minorHAnsi" w:eastAsiaTheme="minorHAnsi" w:hAnsiTheme="minorHAnsi" w:cstheme="minorHAnsi"/>
                <w:b/>
                <w:sz w:val="20"/>
                <w:szCs w:val="20"/>
                <w:u w:val="single"/>
              </w:rPr>
              <w:t xml:space="preserve">Zmiany </w:t>
            </w:r>
            <w:r w:rsidRPr="009C0502">
              <w:rPr>
                <w:rFonts w:asciiTheme="minorHAnsi" w:eastAsiaTheme="minorHAnsi" w:hAnsiTheme="minorHAnsi" w:cstheme="minorHAnsi"/>
                <w:b/>
                <w:color w:val="000000"/>
                <w:sz w:val="20"/>
                <w:szCs w:val="20"/>
                <w:u w:val="single"/>
              </w:rPr>
              <w:t>w regułach poprzez dodanie kodu procedury 96:</w:t>
            </w:r>
          </w:p>
          <w:p w14:paraId="35340C3E"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r w:rsidRPr="009C0502">
              <w:rPr>
                <w:rFonts w:asciiTheme="minorHAnsi" w:eastAsiaTheme="minorHAnsi" w:hAnsiTheme="minorHAnsi" w:cstheme="minorHAnsi"/>
                <w:b/>
                <w:color w:val="000000"/>
                <w:sz w:val="20"/>
                <w:szCs w:val="20"/>
              </w:rPr>
              <w:t>R229</w:t>
            </w:r>
          </w:p>
          <w:p w14:paraId="28C683BC"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JEZELI </w:t>
            </w:r>
          </w:p>
          <w:p w14:paraId="62B89BA3"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(/@DodatkowyTypZgloszenia &lt;&gt; C </w:t>
            </w:r>
          </w:p>
          <w:p w14:paraId="5F379BF9"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LUB </w:t>
            </w:r>
          </w:p>
          <w:p w14:paraId="73677E8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(/@DodatkowyTypZgloszenia = C ORAZ /Towar/InformacjaDodatkowa/@Kod &lt;&gt; 4PL12)) </w:t>
            </w:r>
          </w:p>
          <w:p w14:paraId="646E613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7994D9E4"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(/Towar/Procedura/@ProceduraWnioskowana = 45 lub 68 lub 96</w:t>
            </w:r>
          </w:p>
          <w:tbl>
            <w:tblPr>
              <w:tblW w:w="0" w:type="auto"/>
              <w:tblBorders>
                <w:top w:val="nil"/>
                <w:left w:val="nil"/>
                <w:bottom w:val="nil"/>
                <w:right w:val="nil"/>
              </w:tblBorders>
              <w:tblLayout w:type="fixed"/>
              <w:tblLook w:val="0000" w:firstRow="0" w:lastRow="0" w:firstColumn="0" w:lastColumn="0" w:noHBand="0" w:noVBand="0"/>
            </w:tblPr>
            <w:tblGrid>
              <w:gridCol w:w="8781"/>
            </w:tblGrid>
            <w:tr w:rsidR="002F303A" w:rsidRPr="009C0502" w14:paraId="007594EE" w14:textId="77777777" w:rsidTr="002F303A">
              <w:trPr>
                <w:trHeight w:val="1580"/>
              </w:trPr>
              <w:tc>
                <w:tcPr>
                  <w:tcW w:w="8781" w:type="dxa"/>
                </w:tcPr>
                <w:p w14:paraId="5E77E847"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ALBO </w:t>
                  </w:r>
                </w:p>
                <w:p w14:paraId="3916CDB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/Towar/Procedura/Szczegoly/@UszczegolowienieProcedury = F06) </w:t>
                  </w:r>
                </w:p>
                <w:p w14:paraId="3ADF1B8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1C30FF43"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(nie występuje /Towar/DokumentWymagany/@kod = C651 lub </w:t>
                  </w:r>
                </w:p>
                <w:p w14:paraId="1EBD7DA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(/Towar/DokumentWymagany/@Kod = C651 oraz </w:t>
                  </w:r>
                </w:p>
                <w:p w14:paraId="668AB1CE"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(nie występuje /Towar/DokumentWymagany/@Uwagi </w:t>
                  </w:r>
                </w:p>
                <w:p w14:paraId="71D41DE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LUB /Towar/DokumentWymagany/@Uwagi nie jest liczbą całkowitą))) </w:t>
                  </w:r>
                </w:p>
                <w:p w14:paraId="718B05B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7D68557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bład/ostrzezenie/info </w:t>
                  </w:r>
                </w:p>
                <w:p w14:paraId="26A3916C"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Dla procedury 45 oraz 68 </w:t>
                  </w:r>
                  <w:r w:rsidRPr="009C0502">
                    <w:rPr>
                      <w:rFonts w:asciiTheme="minorHAnsi" w:eastAsiaTheme="minorHAnsi" w:hAnsiTheme="minorHAnsi" w:cstheme="minorHAnsi"/>
                      <w:i/>
                      <w:color w:val="000000"/>
                      <w:sz w:val="20"/>
                      <w:szCs w:val="20"/>
                    </w:rPr>
                    <w:t>oraz 96</w:t>
                  </w:r>
                  <w:r w:rsidRPr="009C0502">
                    <w:rPr>
                      <w:rFonts w:asciiTheme="minorHAnsi" w:eastAsiaTheme="minorHAnsi" w:hAnsiTheme="minorHAnsi" w:cstheme="minorHAnsi"/>
                      <w:color w:val="000000"/>
                      <w:sz w:val="20"/>
                      <w:szCs w:val="20"/>
                    </w:rPr>
                    <w:t xml:space="preserve"> </w:t>
                  </w:r>
                  <w:r w:rsidRPr="009C0502">
                    <w:rPr>
                      <w:rFonts w:asciiTheme="minorHAnsi" w:eastAsiaTheme="minorHAnsi" w:hAnsiTheme="minorHAnsi" w:cstheme="minorHAnsi"/>
                      <w:i/>
                      <w:iCs/>
                      <w:color w:val="000000"/>
                      <w:sz w:val="20"/>
                      <w:szCs w:val="20"/>
                    </w:rPr>
                    <w:t>oraz uszczegółowienia procedury F06 oraz /Towar/InformacjaDodatkowa/@Kod &lt;&gt; 4PL12, konieczne jest podanie kodu dokumentu</w:t>
                  </w:r>
                </w:p>
                <w:p w14:paraId="6C0E91F5"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 wymaganego C651 wraz z numerem dokumentu i numerem pozycji dokumentu e-AD. </w:t>
                  </w:r>
                </w:p>
                <w:p w14:paraId="060246EA"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881"/>
                  </w:tblGrid>
                  <w:tr w:rsidR="002F303A" w:rsidRPr="009C0502" w14:paraId="2BFF75A7" w14:textId="77777777" w:rsidTr="002F303A">
                    <w:trPr>
                      <w:trHeight w:val="726"/>
                    </w:trPr>
                    <w:tc>
                      <w:tcPr>
                        <w:tcW w:w="10881" w:type="dxa"/>
                        <w:tcBorders>
                          <w:left w:val="nil"/>
                          <w:bottom w:val="nil"/>
                          <w:right w:val="nil"/>
                        </w:tcBorders>
                      </w:tcPr>
                      <w:p w14:paraId="2067297F" w14:textId="77777777" w:rsidR="002F303A" w:rsidRDefault="002F303A" w:rsidP="002F303A">
                        <w:pPr>
                          <w:autoSpaceDE w:val="0"/>
                          <w:autoSpaceDN w:val="0"/>
                          <w:adjustRightInd w:val="0"/>
                          <w:rPr>
                            <w:rFonts w:asciiTheme="minorHAnsi" w:hAnsiTheme="minorHAnsi" w:cstheme="minorHAnsi"/>
                            <w:color w:val="000000"/>
                            <w:sz w:val="20"/>
                            <w:szCs w:val="20"/>
                          </w:rPr>
                        </w:pPr>
                      </w:p>
                      <w:p w14:paraId="30AFA03D" w14:textId="77777777" w:rsidR="00A631D7" w:rsidRPr="009C0502" w:rsidRDefault="00A631D7" w:rsidP="002F303A">
                        <w:pPr>
                          <w:autoSpaceDE w:val="0"/>
                          <w:autoSpaceDN w:val="0"/>
                          <w:adjustRightInd w:val="0"/>
                          <w:rPr>
                            <w:rFonts w:asciiTheme="minorHAnsi" w:hAnsiTheme="minorHAnsi" w:cstheme="minorHAnsi"/>
                            <w:color w:val="000000"/>
                            <w:sz w:val="20"/>
                            <w:szCs w:val="20"/>
                          </w:rPr>
                        </w:pPr>
                      </w:p>
                      <w:p w14:paraId="5CA3195A"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p>
                      <w:p w14:paraId="78107FB0" w14:textId="77777777" w:rsidR="002F303A" w:rsidRPr="009C0502" w:rsidRDefault="002F303A" w:rsidP="002F303A">
                        <w:pPr>
                          <w:autoSpaceDE w:val="0"/>
                          <w:autoSpaceDN w:val="0"/>
                          <w:adjustRightInd w:val="0"/>
                          <w:rPr>
                            <w:rFonts w:asciiTheme="minorHAnsi" w:hAnsiTheme="minorHAnsi" w:cstheme="minorHAnsi"/>
                            <w:b/>
                            <w:color w:val="000000"/>
                            <w:sz w:val="20"/>
                            <w:szCs w:val="20"/>
                          </w:rPr>
                        </w:pPr>
                        <w:r w:rsidRPr="009C0502">
                          <w:rPr>
                            <w:rFonts w:asciiTheme="minorHAnsi" w:hAnsiTheme="minorHAnsi" w:cstheme="minorHAnsi"/>
                            <w:b/>
                            <w:color w:val="000000"/>
                            <w:sz w:val="20"/>
                            <w:szCs w:val="20"/>
                          </w:rPr>
                          <w:lastRenderedPageBreak/>
                          <w:t xml:space="preserve">R230 </w:t>
                        </w:r>
                      </w:p>
                    </w:tc>
                  </w:tr>
                  <w:tr w:rsidR="002F303A" w:rsidRPr="009C0502" w14:paraId="1177736E" w14:textId="77777777" w:rsidTr="002F303A">
                    <w:trPr>
                      <w:trHeight w:val="726"/>
                    </w:trPr>
                    <w:tc>
                      <w:tcPr>
                        <w:tcW w:w="10881" w:type="dxa"/>
                        <w:tcBorders>
                          <w:left w:val="nil"/>
                          <w:bottom w:val="nil"/>
                          <w:right w:val="nil"/>
                        </w:tcBorders>
                      </w:tcPr>
                      <w:p w14:paraId="0251651C"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lastRenderedPageBreak/>
                          <w:t xml:space="preserve">JEŻELI </w:t>
                        </w:r>
                      </w:p>
                      <w:p w14:paraId="07A083B2"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/Procedura/@ProceduraWnioskowana = (51 lub 53 lub 71 lub 96) </w:t>
                        </w:r>
                      </w:p>
                      <w:p w14:paraId="33E8F0B3"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0A66D3DF"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wystąpił element /Towar/Kontyngent </w:t>
                        </w:r>
                      </w:p>
                      <w:p w14:paraId="25DAB5DE"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 </w:t>
                        </w:r>
                      </w:p>
                      <w:p w14:paraId="527FC90C"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błąd/ostrzeżenie/info </w:t>
                        </w:r>
                      </w:p>
                      <w:p w14:paraId="0B50A6D2"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Dla /Procedura/@ProceduraWnioskowana = (51 lub 53 lub 71 lub 96) nie może </w:t>
                        </w:r>
                      </w:p>
                      <w:p w14:paraId="301C6CCE"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wystąpić element /Towar/Kontyngent. </w:t>
                        </w:r>
                      </w:p>
                      <w:p w14:paraId="4D86DC3F"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6401"/>
                          <w:gridCol w:w="2153"/>
                        </w:tblGrid>
                        <w:tr w:rsidR="002F303A" w:rsidRPr="009C0502" w14:paraId="57D68959" w14:textId="77777777" w:rsidTr="002F303A">
                          <w:trPr>
                            <w:gridAfter w:val="1"/>
                            <w:wAfter w:w="2153" w:type="dxa"/>
                            <w:trHeight w:val="110"/>
                          </w:trPr>
                          <w:tc>
                            <w:tcPr>
                              <w:tcW w:w="6401" w:type="dxa"/>
                            </w:tcPr>
                            <w:p w14:paraId="49BC4CAE"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b/>
                                  <w:bCs/>
                                  <w:color w:val="000000"/>
                                  <w:sz w:val="20"/>
                                  <w:szCs w:val="20"/>
                                </w:rPr>
                                <w:t xml:space="preserve">R296 </w:t>
                              </w:r>
                            </w:p>
                          </w:tc>
                        </w:tr>
                        <w:tr w:rsidR="002F303A" w:rsidRPr="009C0502" w14:paraId="14FD29EE" w14:textId="77777777" w:rsidTr="002F303A">
                          <w:trPr>
                            <w:gridAfter w:val="1"/>
                            <w:wAfter w:w="2153" w:type="dxa"/>
                            <w:trHeight w:val="954"/>
                          </w:trPr>
                          <w:tc>
                            <w:tcPr>
                              <w:tcW w:w="6401" w:type="dxa"/>
                            </w:tcPr>
                            <w:p w14:paraId="5C6008E0"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JEŻELI </w:t>
                              </w:r>
                            </w:p>
                            <w:p w14:paraId="6B4168A4"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(/Towar/Procedura/@ProceduraWnioskowana = (45 lub 68 lub 96) </w:t>
                              </w:r>
                            </w:p>
                            <w:p w14:paraId="475851AA"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LUB </w:t>
                              </w:r>
                            </w:p>
                            <w:p w14:paraId="2241CACA"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/Towar/Procedura/@UszczegolowienieProcedury = F06) </w:t>
                              </w:r>
                            </w:p>
                            <w:p w14:paraId="510D6DAA"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0B34FB23"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/Towar/Oplata/@TypOplaty = 1A1 </w:t>
                              </w:r>
                            </w:p>
                            <w:p w14:paraId="0A93222B"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499284CB"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/Towar/Oplata/@MetodaPlatnosci &lt;&gt; L (dla /Towar/Oplata/@TypOplaty = 1A1) </w:t>
                              </w:r>
                            </w:p>
                          </w:tc>
                        </w:tr>
                        <w:tr w:rsidR="002F303A" w:rsidRPr="009C0502" w14:paraId="40AF03C8" w14:textId="77777777" w:rsidTr="002F303A">
                          <w:trPr>
                            <w:trHeight w:val="724"/>
                          </w:trPr>
                          <w:tc>
                            <w:tcPr>
                              <w:tcW w:w="8554" w:type="dxa"/>
                              <w:gridSpan w:val="2"/>
                            </w:tcPr>
                            <w:p w14:paraId="4F3E3C31"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 </w:t>
                              </w:r>
                            </w:p>
                            <w:p w14:paraId="21980E80"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błąd/ostrzeżenie/info </w:t>
                              </w:r>
                            </w:p>
                            <w:p w14:paraId="61711126"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i/>
                                  <w:iCs/>
                                  <w:color w:val="000000"/>
                                  <w:sz w:val="20"/>
                                  <w:szCs w:val="20"/>
                                </w:rPr>
                                <w:t>Jeżeli (/Towar/Procedura/@ProceduraWnioskowana= 45 lub 68</w:t>
                              </w:r>
                              <w:r w:rsidRPr="009C0502">
                                <w:rPr>
                                  <w:rFonts w:asciiTheme="minorHAnsi" w:hAnsiTheme="minorHAnsi" w:cstheme="minorHAnsi"/>
                                  <w:color w:val="000000"/>
                                  <w:sz w:val="20"/>
                                  <w:szCs w:val="20"/>
                                </w:rPr>
                                <w:t xml:space="preserve"> </w:t>
                              </w:r>
                            </w:p>
                            <w:p w14:paraId="49ABD80A" w14:textId="77777777" w:rsidR="002F303A" w:rsidRPr="009C0502" w:rsidRDefault="002F303A" w:rsidP="002F303A">
                              <w:pPr>
                                <w:autoSpaceDE w:val="0"/>
                                <w:autoSpaceDN w:val="0"/>
                                <w:adjustRightInd w:val="0"/>
                                <w:ind w:hanging="15"/>
                                <w:rPr>
                                  <w:rFonts w:asciiTheme="minorHAnsi" w:hAnsiTheme="minorHAnsi" w:cstheme="minorHAnsi"/>
                                  <w:i/>
                                  <w:iCs/>
                                  <w:color w:val="000000"/>
                                  <w:sz w:val="20"/>
                                  <w:szCs w:val="20"/>
                                </w:rPr>
                              </w:pPr>
                              <w:r w:rsidRPr="009C0502">
                                <w:rPr>
                                  <w:rFonts w:asciiTheme="minorHAnsi" w:hAnsiTheme="minorHAnsi" w:cstheme="minorHAnsi"/>
                                  <w:color w:val="000000"/>
                                  <w:sz w:val="20"/>
                                  <w:szCs w:val="20"/>
                                </w:rPr>
                                <w:t>lub 96</w:t>
                              </w:r>
                              <w:r w:rsidRPr="009C0502">
                                <w:rPr>
                                  <w:rFonts w:asciiTheme="minorHAnsi" w:hAnsiTheme="minorHAnsi" w:cstheme="minorHAnsi"/>
                                  <w:i/>
                                  <w:iCs/>
                                  <w:color w:val="000000"/>
                                  <w:sz w:val="20"/>
                                  <w:szCs w:val="20"/>
                                </w:rPr>
                                <w:t xml:space="preserve">) lub (/Towar/Procedura/@UszczegolowienieProcedury = F06) </w:t>
                              </w:r>
                            </w:p>
                            <w:p w14:paraId="608BCD6D" w14:textId="77777777" w:rsidR="002F303A" w:rsidRPr="009C0502" w:rsidRDefault="002F303A" w:rsidP="002F303A">
                              <w:pPr>
                                <w:autoSpaceDE w:val="0"/>
                                <w:autoSpaceDN w:val="0"/>
                                <w:adjustRightInd w:val="0"/>
                                <w:ind w:hanging="15"/>
                                <w:rPr>
                                  <w:rFonts w:asciiTheme="minorHAnsi" w:hAnsiTheme="minorHAnsi" w:cstheme="minorHAnsi"/>
                                  <w:i/>
                                  <w:iCs/>
                                  <w:color w:val="000000"/>
                                  <w:sz w:val="20"/>
                                  <w:szCs w:val="20"/>
                                </w:rPr>
                              </w:pPr>
                              <w:r w:rsidRPr="009C0502">
                                <w:rPr>
                                  <w:rFonts w:asciiTheme="minorHAnsi" w:hAnsiTheme="minorHAnsi" w:cstheme="minorHAnsi"/>
                                  <w:i/>
                                  <w:iCs/>
                                  <w:color w:val="000000"/>
                                  <w:sz w:val="20"/>
                                  <w:szCs w:val="20"/>
                                </w:rPr>
                                <w:t>to dla /Towar/Oplata/@TypOplaty = 1A1 atrybut /Towar/Oplata/@MetodaPlatnosci</w:t>
                              </w:r>
                            </w:p>
                            <w:p w14:paraId="6E54A79C" w14:textId="77777777" w:rsidR="002F303A" w:rsidRPr="009C0502" w:rsidRDefault="002F303A" w:rsidP="002F303A">
                              <w:pPr>
                                <w:autoSpaceDE w:val="0"/>
                                <w:autoSpaceDN w:val="0"/>
                                <w:adjustRightInd w:val="0"/>
                                <w:ind w:hanging="15"/>
                                <w:rPr>
                                  <w:rFonts w:asciiTheme="minorHAnsi" w:hAnsiTheme="minorHAnsi" w:cstheme="minorHAnsi"/>
                                  <w:color w:val="000000"/>
                                  <w:sz w:val="20"/>
                                  <w:szCs w:val="20"/>
                                </w:rPr>
                              </w:pPr>
                              <w:r w:rsidRPr="009C0502">
                                <w:rPr>
                                  <w:rFonts w:asciiTheme="minorHAnsi" w:hAnsiTheme="minorHAnsi" w:cstheme="minorHAnsi"/>
                                  <w:i/>
                                  <w:iCs/>
                                  <w:color w:val="000000"/>
                                  <w:sz w:val="20"/>
                                  <w:szCs w:val="20"/>
                                </w:rPr>
                                <w:t xml:space="preserve"> musi być równy L. </w:t>
                              </w:r>
                            </w:p>
                          </w:tc>
                        </w:tr>
                      </w:tbl>
                      <w:p w14:paraId="1530F018"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p>
                    </w:tc>
                  </w:tr>
                </w:tbl>
                <w:p w14:paraId="2E940AF8"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p>
              </w:tc>
            </w:tr>
          </w:tbl>
          <w:p w14:paraId="39DF10DB" w14:textId="77777777" w:rsidR="002F303A" w:rsidRPr="009C0502" w:rsidRDefault="002F303A" w:rsidP="002F303A">
            <w:pPr>
              <w:rPr>
                <w:rFonts w:asciiTheme="minorHAnsi" w:hAnsiTheme="minorHAnsi" w:cstheme="minorHAnsi"/>
                <w:b/>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554"/>
            </w:tblGrid>
            <w:tr w:rsidR="002F303A" w:rsidRPr="009C0502" w14:paraId="4C82F88C" w14:textId="77777777" w:rsidTr="009C0502">
              <w:trPr>
                <w:trHeight w:val="323"/>
              </w:trPr>
              <w:tc>
                <w:tcPr>
                  <w:tcW w:w="8554" w:type="dxa"/>
                  <w:tcBorders>
                    <w:left w:val="nil"/>
                    <w:right w:val="nil"/>
                  </w:tcBorders>
                </w:tcPr>
                <w:p w14:paraId="3D966359"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p>
                <w:p w14:paraId="4D6E1EB4" w14:textId="77777777" w:rsidR="002F303A" w:rsidRDefault="002F303A" w:rsidP="002F303A">
                  <w:pPr>
                    <w:autoSpaceDE w:val="0"/>
                    <w:autoSpaceDN w:val="0"/>
                    <w:adjustRightInd w:val="0"/>
                    <w:jc w:val="left"/>
                    <w:rPr>
                      <w:rFonts w:asciiTheme="minorHAnsi" w:eastAsiaTheme="minorHAnsi" w:hAnsiTheme="minorHAnsi" w:cstheme="minorHAnsi"/>
                      <w:color w:val="000000"/>
                      <w:sz w:val="20"/>
                      <w:szCs w:val="20"/>
                    </w:rPr>
                  </w:pPr>
                </w:p>
                <w:p w14:paraId="149CC346" w14:textId="77777777" w:rsidR="009C0502" w:rsidRDefault="009C0502" w:rsidP="002F303A">
                  <w:pPr>
                    <w:autoSpaceDE w:val="0"/>
                    <w:autoSpaceDN w:val="0"/>
                    <w:adjustRightInd w:val="0"/>
                    <w:jc w:val="left"/>
                    <w:rPr>
                      <w:rFonts w:asciiTheme="minorHAnsi" w:eastAsiaTheme="minorHAnsi" w:hAnsiTheme="minorHAnsi" w:cstheme="minorHAnsi"/>
                      <w:color w:val="000000"/>
                      <w:sz w:val="20"/>
                      <w:szCs w:val="20"/>
                    </w:rPr>
                  </w:pPr>
                </w:p>
                <w:p w14:paraId="5CFC0CC6"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r w:rsidRPr="009C0502">
                    <w:rPr>
                      <w:rFonts w:asciiTheme="minorHAnsi" w:eastAsiaTheme="minorHAnsi" w:hAnsiTheme="minorHAnsi" w:cstheme="minorHAnsi"/>
                      <w:b/>
                      <w:color w:val="000000"/>
                      <w:sz w:val="20"/>
                      <w:szCs w:val="20"/>
                    </w:rPr>
                    <w:t xml:space="preserve">R490 </w:t>
                  </w:r>
                </w:p>
              </w:tc>
            </w:tr>
            <w:tr w:rsidR="002F303A" w:rsidRPr="009C0502" w14:paraId="34AAD62D" w14:textId="77777777" w:rsidTr="002F303A">
              <w:trPr>
                <w:trHeight w:val="724"/>
              </w:trPr>
              <w:tc>
                <w:tcPr>
                  <w:tcW w:w="8554" w:type="dxa"/>
                  <w:tcBorders>
                    <w:left w:val="nil"/>
                    <w:bottom w:val="nil"/>
                    <w:right w:val="nil"/>
                  </w:tcBorders>
                </w:tcPr>
                <w:p w14:paraId="5785ECEC"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lastRenderedPageBreak/>
                    <w:t xml:space="preserve">JEŻELI </w:t>
                  </w:r>
                </w:p>
                <w:tbl>
                  <w:tblPr>
                    <w:tblW w:w="0" w:type="auto"/>
                    <w:tblBorders>
                      <w:top w:val="nil"/>
                      <w:left w:val="nil"/>
                      <w:bottom w:val="nil"/>
                      <w:right w:val="nil"/>
                    </w:tblBorders>
                    <w:tblLayout w:type="fixed"/>
                    <w:tblLook w:val="0000" w:firstRow="0" w:lastRow="0" w:firstColumn="0" w:lastColumn="0" w:noHBand="0" w:noVBand="0"/>
                  </w:tblPr>
                  <w:tblGrid>
                    <w:gridCol w:w="6722"/>
                  </w:tblGrid>
                  <w:tr w:rsidR="002F303A" w:rsidRPr="009C0502" w14:paraId="67919581" w14:textId="77777777" w:rsidTr="009C0502">
                    <w:trPr>
                      <w:trHeight w:val="1092"/>
                    </w:trPr>
                    <w:tc>
                      <w:tcPr>
                        <w:tcW w:w="6722" w:type="dxa"/>
                      </w:tcPr>
                      <w:p w14:paraId="47DF005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(/Towar/Procedura/@ProceduraWnioskowana = 51 lub 53 lub 71 lub 76 lub 96</w:t>
                        </w:r>
                      </w:p>
                      <w:p w14:paraId="511BCA17"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LUB </w:t>
                        </w:r>
                      </w:p>
                      <w:p w14:paraId="3224A3B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/Towar/Procedura/Szczegoly/@UszczegolowienieProcedury = 2PL) </w:t>
                        </w:r>
                      </w:p>
                      <w:p w14:paraId="42A917F1"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6C08537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występuje element /Towar/Kontyngent </w:t>
                        </w:r>
                      </w:p>
                      <w:p w14:paraId="1675D631"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41A6DBDC"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394D5A6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i/>
                            <w:iCs/>
                            <w:color w:val="000000"/>
                            <w:sz w:val="20"/>
                            <w:szCs w:val="20"/>
                          </w:rPr>
                          <w:t xml:space="preserve">Nie może wystąpić element /Towar/Kontyngent. </w:t>
                        </w:r>
                      </w:p>
                    </w:tc>
                  </w:tr>
                </w:tbl>
                <w:p w14:paraId="5721544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p>
              </w:tc>
            </w:tr>
            <w:tr w:rsidR="002F303A" w:rsidRPr="009C0502" w14:paraId="1E70DFF1" w14:textId="77777777" w:rsidTr="002F303A">
              <w:trPr>
                <w:trHeight w:val="724"/>
              </w:trPr>
              <w:tc>
                <w:tcPr>
                  <w:tcW w:w="8554" w:type="dxa"/>
                  <w:tcBorders>
                    <w:left w:val="nil"/>
                    <w:bottom w:val="nil"/>
                    <w:right w:val="nil"/>
                  </w:tcBorders>
                </w:tcPr>
                <w:p w14:paraId="18E74089" w14:textId="77777777" w:rsidR="002F303A" w:rsidRDefault="002F303A" w:rsidP="002F303A">
                  <w:pPr>
                    <w:autoSpaceDE w:val="0"/>
                    <w:autoSpaceDN w:val="0"/>
                    <w:adjustRightInd w:val="0"/>
                    <w:jc w:val="left"/>
                    <w:rPr>
                      <w:rFonts w:asciiTheme="minorHAnsi" w:eastAsiaTheme="minorHAnsi" w:hAnsiTheme="minorHAnsi" w:cstheme="minorHAnsi"/>
                      <w:color w:val="000000"/>
                      <w:sz w:val="20"/>
                      <w:szCs w:val="20"/>
                    </w:rPr>
                  </w:pPr>
                </w:p>
                <w:p w14:paraId="7AA3867B" w14:textId="77777777" w:rsidR="00A631D7" w:rsidRPr="009C0502" w:rsidRDefault="00A631D7" w:rsidP="002F303A">
                  <w:pPr>
                    <w:autoSpaceDE w:val="0"/>
                    <w:autoSpaceDN w:val="0"/>
                    <w:adjustRightInd w:val="0"/>
                    <w:jc w:val="left"/>
                    <w:rPr>
                      <w:rFonts w:asciiTheme="minorHAnsi" w:eastAsiaTheme="minorHAnsi" w:hAnsiTheme="minorHAnsi" w:cstheme="minorHAnsi"/>
                      <w:color w:val="000000"/>
                      <w:sz w:val="20"/>
                      <w:szCs w:val="20"/>
                    </w:rPr>
                  </w:pPr>
                </w:p>
                <w:p w14:paraId="6E6B1E28" w14:textId="77777777" w:rsidR="002F303A" w:rsidRPr="009C0502" w:rsidRDefault="002F303A" w:rsidP="002F303A">
                  <w:pPr>
                    <w:autoSpaceDE w:val="0"/>
                    <w:autoSpaceDN w:val="0"/>
                    <w:adjustRightInd w:val="0"/>
                    <w:jc w:val="left"/>
                    <w:rPr>
                      <w:rFonts w:asciiTheme="minorHAnsi" w:eastAsiaTheme="minorHAnsi" w:hAnsiTheme="minorHAnsi" w:cstheme="minorHAnsi"/>
                      <w:b/>
                      <w:color w:val="000000"/>
                      <w:sz w:val="20"/>
                      <w:szCs w:val="20"/>
                    </w:rPr>
                  </w:pPr>
                  <w:r w:rsidRPr="009C0502">
                    <w:rPr>
                      <w:rFonts w:asciiTheme="minorHAnsi" w:eastAsiaTheme="minorHAnsi" w:hAnsiTheme="minorHAnsi" w:cstheme="minorHAnsi"/>
                      <w:b/>
                      <w:color w:val="000000"/>
                      <w:sz w:val="20"/>
                      <w:szCs w:val="20"/>
                    </w:rPr>
                    <w:t xml:space="preserve">R497 </w:t>
                  </w:r>
                </w:p>
              </w:tc>
            </w:tr>
            <w:tr w:rsidR="002F303A" w:rsidRPr="009C0502" w14:paraId="67B4EC4D" w14:textId="77777777" w:rsidTr="002F303A">
              <w:trPr>
                <w:trHeight w:val="724"/>
              </w:trPr>
              <w:tc>
                <w:tcPr>
                  <w:tcW w:w="8554" w:type="dxa"/>
                  <w:tcBorders>
                    <w:left w:val="nil"/>
                    <w:bottom w:val="nil"/>
                    <w:right w:val="nil"/>
                  </w:tcBorders>
                </w:tcPr>
                <w:p w14:paraId="6B4BDA51"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w:t>
                  </w:r>
                </w:p>
                <w:p w14:paraId="5803575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/Towar/Procedura/@ProceduraWnioskowana = (45 lub 68 lub 71 lub 76 lub 96) </w:t>
                  </w:r>
                </w:p>
                <w:p w14:paraId="133AF057"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5722E882"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nie występuje element /IdentyfikacjaSkladu </w:t>
                  </w:r>
                </w:p>
                <w:p w14:paraId="713EB83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0E2CF809"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6E3428A4"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Jeżeli /Towar/Procedura/@ProceduraWnioskowana = 45 lub 68 lub 71 lub 76 lub 96</w:t>
                  </w:r>
                </w:p>
                <w:p w14:paraId="6207FE5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musi wystąpić element /IdentyfikacjaSkladu. </w:t>
                  </w:r>
                </w:p>
              </w:tc>
            </w:tr>
          </w:tbl>
          <w:p w14:paraId="22DA359E" w14:textId="77777777" w:rsidR="002F303A" w:rsidRPr="009C0502" w:rsidRDefault="002F303A" w:rsidP="002F303A">
            <w:pPr>
              <w:spacing w:after="160" w:line="259" w:lineRule="auto"/>
              <w:jc w:val="left"/>
              <w:rPr>
                <w:rFonts w:asciiTheme="minorHAnsi" w:eastAsiaTheme="minorHAnsi" w:hAnsiTheme="minorHAnsi" w:cstheme="minorHAnsi"/>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8999"/>
            </w:tblGrid>
            <w:tr w:rsidR="002F303A" w:rsidRPr="009C0502" w14:paraId="45715DD4" w14:textId="77777777" w:rsidTr="002F303A">
              <w:trPr>
                <w:trHeight w:val="110"/>
              </w:trPr>
              <w:tc>
                <w:tcPr>
                  <w:tcW w:w="8999" w:type="dxa"/>
                </w:tcPr>
                <w:p w14:paraId="2847BA9A"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62CE755E"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257985AB"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4209C7E3"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0C463658"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7C9F9080"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10778A18"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54F97D7B" w14:textId="77777777" w:rsidR="009C0502" w:rsidRDefault="009C0502" w:rsidP="002F303A">
                  <w:pPr>
                    <w:autoSpaceDE w:val="0"/>
                    <w:autoSpaceDN w:val="0"/>
                    <w:adjustRightInd w:val="0"/>
                    <w:jc w:val="left"/>
                    <w:rPr>
                      <w:rFonts w:asciiTheme="minorHAnsi" w:eastAsiaTheme="minorHAnsi" w:hAnsiTheme="minorHAnsi" w:cstheme="minorHAnsi"/>
                      <w:b/>
                      <w:bCs/>
                      <w:color w:val="000000"/>
                      <w:sz w:val="20"/>
                      <w:szCs w:val="20"/>
                    </w:rPr>
                  </w:pPr>
                </w:p>
                <w:p w14:paraId="024FAB7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b/>
                      <w:bCs/>
                      <w:color w:val="000000"/>
                      <w:sz w:val="20"/>
                      <w:szCs w:val="20"/>
                    </w:rPr>
                    <w:t xml:space="preserve">R616 </w:t>
                  </w:r>
                </w:p>
              </w:tc>
            </w:tr>
            <w:tr w:rsidR="002F303A" w:rsidRPr="009C0502" w14:paraId="5A60CFC6" w14:textId="77777777" w:rsidTr="002F303A">
              <w:trPr>
                <w:trHeight w:val="1947"/>
              </w:trPr>
              <w:tc>
                <w:tcPr>
                  <w:tcW w:w="8999" w:type="dxa"/>
                </w:tcPr>
                <w:p w14:paraId="29295BF2"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lastRenderedPageBreak/>
                    <w:t xml:space="preserve">JEŻELI </w:t>
                  </w:r>
                </w:p>
                <w:p w14:paraId="32B919CC"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/@DodatkowyTypZgloszenia = Y </w:t>
                  </w:r>
                </w:p>
                <w:p w14:paraId="021F7A82"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0CAB8713"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(/Towar/Procedura/@ProceduraWnioskowana = 45 lub 68 lub 96</w:t>
                  </w:r>
                </w:p>
                <w:p w14:paraId="2B69A013"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ALBO </w:t>
                  </w:r>
                </w:p>
                <w:p w14:paraId="0E2EBDE8"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/Towar/Procedura/Szczegoly/@UszczegolowienieProcedury = F06) </w:t>
                  </w:r>
                </w:p>
                <w:p w14:paraId="32381CAD"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2DB0DB33"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/Towar/InformacjaDodatkowa/@Kod = 4PL12 </w:t>
                  </w:r>
                </w:p>
                <w:p w14:paraId="74D5F42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4F045C5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nie wystepuje /Towar/DokumentWymagany/@kod = C651 </w:t>
                  </w:r>
                </w:p>
                <w:p w14:paraId="75574181"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2F78F224"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bład/ostrzezenie/info </w:t>
                  </w:r>
                </w:p>
                <w:p w14:paraId="4DEE27B8"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Jeżeli /@DodatkowyTypZgloszenia = Y oraz</w:t>
                  </w:r>
                </w:p>
                <w:p w14:paraId="4476931D"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 (/Towar/Procedura/@ProceduraWnioskowana = 45 lub 68 </w:t>
                  </w:r>
                  <w:r w:rsidRPr="009C0502">
                    <w:rPr>
                      <w:rFonts w:asciiTheme="minorHAnsi" w:eastAsiaTheme="minorHAnsi" w:hAnsiTheme="minorHAnsi" w:cstheme="minorHAnsi"/>
                      <w:color w:val="000000"/>
                      <w:sz w:val="20"/>
                      <w:szCs w:val="20"/>
                    </w:rPr>
                    <w:t>lub 96</w:t>
                  </w:r>
                  <w:r w:rsidRPr="009C0502">
                    <w:rPr>
                      <w:rFonts w:asciiTheme="minorHAnsi" w:eastAsiaTheme="minorHAnsi" w:hAnsiTheme="minorHAnsi" w:cstheme="minorHAnsi"/>
                      <w:sz w:val="20"/>
                      <w:szCs w:val="20"/>
                    </w:rPr>
                    <w:t xml:space="preserve"> </w:t>
                  </w:r>
                  <w:r w:rsidRPr="009C0502">
                    <w:rPr>
                      <w:rFonts w:asciiTheme="minorHAnsi" w:eastAsiaTheme="minorHAnsi" w:hAnsiTheme="minorHAnsi" w:cstheme="minorHAnsi"/>
                      <w:i/>
                      <w:iCs/>
                      <w:color w:val="000000"/>
                      <w:sz w:val="20"/>
                      <w:szCs w:val="20"/>
                    </w:rPr>
                    <w:t xml:space="preserve">lub /Towar/Procedura/Szczegoly/@UszczegolowienieProcedury = F06) oraz /Towar/InformacjaDodatkowa/@Kod = 4PL12 </w:t>
                  </w:r>
                </w:p>
                <w:p w14:paraId="13F68E23"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wtedy musi wystapić /Towar/DokumentWymagany/@kod = C651. </w:t>
                  </w:r>
                </w:p>
                <w:p w14:paraId="74B79CF1"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p>
                <w:tbl>
                  <w:tblPr>
                    <w:tblW w:w="11762" w:type="dxa"/>
                    <w:tblLayout w:type="fixed"/>
                    <w:tblCellMar>
                      <w:left w:w="0" w:type="dxa"/>
                      <w:right w:w="0" w:type="dxa"/>
                    </w:tblCellMar>
                    <w:tblLook w:val="04A0" w:firstRow="1" w:lastRow="0" w:firstColumn="1" w:lastColumn="0" w:noHBand="0" w:noVBand="1"/>
                  </w:tblPr>
                  <w:tblGrid>
                    <w:gridCol w:w="3873"/>
                    <w:gridCol w:w="7889"/>
                  </w:tblGrid>
                  <w:tr w:rsidR="002F303A" w:rsidRPr="009C0502" w14:paraId="5D3A3C22" w14:textId="77777777" w:rsidTr="002F303A">
                    <w:trPr>
                      <w:gridAfter w:val="1"/>
                      <w:wAfter w:w="7889" w:type="dxa"/>
                    </w:trPr>
                    <w:tc>
                      <w:tcPr>
                        <w:tcW w:w="3873" w:type="dxa"/>
                        <w:tcBorders>
                          <w:top w:val="nil"/>
                          <w:left w:val="nil"/>
                          <w:bottom w:val="nil"/>
                          <w:right w:val="nil"/>
                        </w:tcBorders>
                        <w:tcMar>
                          <w:top w:w="0" w:type="dxa"/>
                          <w:left w:w="0" w:type="dxa"/>
                          <w:bottom w:w="113" w:type="dxa"/>
                          <w:right w:w="0" w:type="dxa"/>
                        </w:tcMar>
                      </w:tcPr>
                      <w:p w14:paraId="430CCDA6" w14:textId="77777777" w:rsidR="002F303A" w:rsidRPr="009C0502" w:rsidRDefault="002F303A" w:rsidP="002F303A">
                        <w:pPr>
                          <w:keepNext/>
                          <w:jc w:val="left"/>
                          <w:rPr>
                            <w:rFonts w:asciiTheme="minorHAnsi" w:eastAsiaTheme="minorHAnsi" w:hAnsiTheme="minorHAnsi" w:cstheme="minorHAnsi"/>
                            <w:b/>
                            <w:bCs/>
                            <w:sz w:val="20"/>
                            <w:szCs w:val="20"/>
                            <w:u w:val="single"/>
                          </w:rPr>
                        </w:pPr>
                        <w:r w:rsidRPr="009C0502">
                          <w:rPr>
                            <w:rFonts w:asciiTheme="minorHAnsi" w:eastAsiaTheme="minorHAnsi" w:hAnsiTheme="minorHAnsi" w:cstheme="minorHAnsi"/>
                            <w:b/>
                            <w:sz w:val="20"/>
                            <w:szCs w:val="20"/>
                            <w:u w:val="single"/>
                          </w:rPr>
                          <w:t>Inne zmiany:</w:t>
                        </w:r>
                      </w:p>
                    </w:tc>
                  </w:tr>
                  <w:tr w:rsidR="002F303A" w:rsidRPr="009C0502" w14:paraId="4F038E67" w14:textId="77777777" w:rsidTr="002F303A">
                    <w:tc>
                      <w:tcPr>
                        <w:tcW w:w="11762" w:type="dxa"/>
                        <w:gridSpan w:val="2"/>
                        <w:tcBorders>
                          <w:top w:val="nil"/>
                          <w:left w:val="nil"/>
                          <w:bottom w:val="nil"/>
                          <w:right w:val="nil"/>
                        </w:tcBorders>
                        <w:tcMar>
                          <w:top w:w="0" w:type="dxa"/>
                          <w:left w:w="0" w:type="dxa"/>
                          <w:bottom w:w="284" w:type="dxa"/>
                          <w:right w:w="0" w:type="dxa"/>
                        </w:tcMar>
                      </w:tcPr>
                      <w:tbl>
                        <w:tblPr>
                          <w:tblW w:w="0" w:type="auto"/>
                          <w:tblBorders>
                            <w:top w:val="nil"/>
                            <w:left w:val="nil"/>
                            <w:bottom w:val="nil"/>
                            <w:right w:val="nil"/>
                          </w:tblBorders>
                          <w:tblLayout w:type="fixed"/>
                          <w:tblLook w:val="0000" w:firstRow="0" w:lastRow="0" w:firstColumn="0" w:lastColumn="0" w:noHBand="0" w:noVBand="0"/>
                        </w:tblPr>
                        <w:tblGrid>
                          <w:gridCol w:w="8502"/>
                        </w:tblGrid>
                        <w:tr w:rsidR="002F303A" w:rsidRPr="009C0502" w14:paraId="12E5A8CF" w14:textId="77777777" w:rsidTr="002F303A">
                          <w:trPr>
                            <w:trHeight w:val="110"/>
                          </w:trPr>
                          <w:tc>
                            <w:tcPr>
                              <w:tcW w:w="8502" w:type="dxa"/>
                            </w:tcPr>
                            <w:p w14:paraId="1E21D499"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b/>
                                  <w:bCs/>
                                  <w:color w:val="000000"/>
                                  <w:sz w:val="20"/>
                                  <w:szCs w:val="20"/>
                                </w:rPr>
                                <w:t xml:space="preserve">R277 </w:t>
                              </w:r>
                            </w:p>
                          </w:tc>
                        </w:tr>
                        <w:tr w:rsidR="002F303A" w:rsidRPr="009C0502" w14:paraId="626380D3" w14:textId="77777777" w:rsidTr="002F303A">
                          <w:trPr>
                            <w:trHeight w:val="1702"/>
                          </w:trPr>
                          <w:tc>
                            <w:tcPr>
                              <w:tcW w:w="8502" w:type="dxa"/>
                            </w:tcPr>
                            <w:p w14:paraId="0F89BBA8"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w:t>
                              </w:r>
                            </w:p>
                            <w:p w14:paraId="31F0E72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((/Towar/Procedura/@ProceduraWnioskowana = 40 lub 42 lub 44 lub 45 lub 46 lub</w:t>
                              </w:r>
                            </w:p>
                            <w:p w14:paraId="01E1D709"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 49 lub 61 lub 63 lub 68) </w:t>
                              </w:r>
                            </w:p>
                            <w:p w14:paraId="50032965"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LUB </w:t>
                              </w:r>
                            </w:p>
                            <w:p w14:paraId="2457D938"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(/Towar/Procedura/@ProceduraWnioskowana = 53 ORAZ /Towar/Procedura/Szczegoly/@UszczegolowienieProcedury = D51)) </w:t>
                              </w:r>
                            </w:p>
                            <w:p w14:paraId="5934F56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5FB8971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lastRenderedPageBreak/>
                                <w:t xml:space="preserve">występuje /Towar/Oplata/@MetodaPlatnosci = D </w:t>
                              </w:r>
                            </w:p>
                            <w:p w14:paraId="4789192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7197F304"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nie występuje /Towar/Oplata/@MetodaPlatnosci &lt;&gt; D </w:t>
                              </w:r>
                            </w:p>
                            <w:p w14:paraId="6D52E393"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1FF179D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0DDADA56"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Dla procedur 40, 42, 44, 45, 46, 53:D51, 61, 63, 68, </w:t>
                              </w:r>
                            </w:p>
                            <w:p w14:paraId="1FF6CA72"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/Towar/Oplata/@MetodaPlatnosci = D nie może wystąpić samodzielnie</w:t>
                              </w:r>
                            </w:p>
                            <w:p w14:paraId="59C1298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i/>
                                  <w:iCs/>
                                  <w:color w:val="000000"/>
                                  <w:sz w:val="20"/>
                                  <w:szCs w:val="20"/>
                                </w:rPr>
                                <w:t xml:space="preserve"> (dodatkowo musi być zdefiniowana inna metoda płatności). </w:t>
                              </w:r>
                            </w:p>
                          </w:tc>
                        </w:tr>
                      </w:tbl>
                      <w:p w14:paraId="1E521BD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Cs/>
                            <w:sz w:val="20"/>
                            <w:szCs w:val="20"/>
                            <w:lang w:eastAsia="pl-PL"/>
                          </w:rPr>
                        </w:pPr>
                      </w:p>
                    </w:tc>
                  </w:tr>
                  <w:tr w:rsidR="002F303A" w:rsidRPr="009C0502" w14:paraId="447765C4" w14:textId="77777777" w:rsidTr="002F303A">
                    <w:trPr>
                      <w:gridAfter w:val="1"/>
                      <w:wAfter w:w="7889" w:type="dxa"/>
                    </w:trPr>
                    <w:tc>
                      <w:tcPr>
                        <w:tcW w:w="3873" w:type="dxa"/>
                        <w:tcBorders>
                          <w:top w:val="nil"/>
                          <w:left w:val="nil"/>
                          <w:bottom w:val="nil"/>
                          <w:right w:val="nil"/>
                        </w:tcBorders>
                        <w:tcMar>
                          <w:top w:w="0" w:type="dxa"/>
                          <w:left w:w="0" w:type="dxa"/>
                          <w:bottom w:w="113" w:type="dxa"/>
                          <w:right w:w="0" w:type="dxa"/>
                        </w:tcMar>
                        <w:hideMark/>
                      </w:tcPr>
                      <w:p w14:paraId="567AEA32" w14:textId="77777777" w:rsidR="002F303A" w:rsidRPr="009C0502" w:rsidRDefault="002F303A" w:rsidP="002F303A">
                        <w:pPr>
                          <w:keepNext/>
                          <w:jc w:val="left"/>
                          <w:rPr>
                            <w:rFonts w:asciiTheme="minorHAnsi" w:eastAsiaTheme="minorHAnsi" w:hAnsiTheme="minorHAnsi" w:cstheme="minorHAnsi"/>
                            <w:b/>
                            <w:bCs/>
                            <w:sz w:val="20"/>
                            <w:szCs w:val="20"/>
                          </w:rPr>
                        </w:pPr>
                        <w:bookmarkStart w:id="6" w:name="R_R247"/>
                        <w:r w:rsidRPr="009C0502">
                          <w:rPr>
                            <w:rFonts w:asciiTheme="minorHAnsi" w:eastAsiaTheme="minorHAnsi" w:hAnsiTheme="minorHAnsi" w:cstheme="minorHAnsi"/>
                            <w:b/>
                            <w:bCs/>
                            <w:sz w:val="20"/>
                            <w:szCs w:val="20"/>
                          </w:rPr>
                          <w:lastRenderedPageBreak/>
                          <w:t>R247</w:t>
                        </w:r>
                        <w:bookmarkEnd w:id="6"/>
                      </w:p>
                    </w:tc>
                  </w:tr>
                  <w:tr w:rsidR="002F303A" w:rsidRPr="009C0502" w14:paraId="6F84E00D" w14:textId="77777777" w:rsidTr="002F303A">
                    <w:tc>
                      <w:tcPr>
                        <w:tcW w:w="11762" w:type="dxa"/>
                        <w:gridSpan w:val="2"/>
                        <w:tcBorders>
                          <w:top w:val="nil"/>
                          <w:left w:val="nil"/>
                          <w:bottom w:val="nil"/>
                          <w:right w:val="nil"/>
                        </w:tcBorders>
                        <w:tcMar>
                          <w:top w:w="0" w:type="dxa"/>
                          <w:left w:w="0" w:type="dxa"/>
                          <w:bottom w:w="284" w:type="dxa"/>
                          <w:right w:w="0" w:type="dxa"/>
                        </w:tcMar>
                        <w:hideMark/>
                      </w:tcPr>
                      <w:p w14:paraId="3387F5BB"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JEŻELI</w:t>
                        </w:r>
                      </w:p>
                      <w:p w14:paraId="01EAE57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/Towar/Procedura/@ProceduraWnioskowana zaczyna się od (4 lub 6) </w:t>
                        </w:r>
                      </w:p>
                      <w:p w14:paraId="2B72F575"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ORAZ</w:t>
                        </w:r>
                      </w:p>
                      <w:p w14:paraId="743F4572"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/Towar/Procedura/Szczegoly/@UszczegolowienieProcedury = (6A1 lub 6A2 lub  6A3 </w:t>
                        </w:r>
                      </w:p>
                      <w:p w14:paraId="3A58233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lub 6A4 lub 6A5 lub 6A6 lub 6A7 lub 6A8 lub 6A9 lub 7A1 lub 7A2 lub 7A3 lub 7A4 </w:t>
                        </w:r>
                      </w:p>
                      <w:p w14:paraId="624CF30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lub 7A5 lub 7A6 lub 7A7 lub 7A8 lub 7A9 lub 8A1 lub 8A2 lub 8A3 lub 8A4lub 8A8)</w:t>
                        </w:r>
                      </w:p>
                      <w:p w14:paraId="3D14A797"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ORAZ</w:t>
                        </w:r>
                      </w:p>
                      <w:p w14:paraId="5C6E2757"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/Towar/Oplata/@TypOplaty = 1A1</w:t>
                        </w:r>
                      </w:p>
                      <w:p w14:paraId="08E82C7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ORAZ </w:t>
                        </w:r>
                      </w:p>
                      <w:p w14:paraId="4DFFA93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/Towar/Oplata/@MetodaPlatnosci &lt;&gt; Z (dla  /Towar/Oplata/@TypOplaty = 1A1)</w:t>
                        </w:r>
                      </w:p>
                      <w:p w14:paraId="640BEC89"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t>
                        </w:r>
                      </w:p>
                      <w:p w14:paraId="387E3523"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błąd/ostrzeżenie/info</w:t>
                        </w:r>
                      </w:p>
                      <w:p w14:paraId="5CC952BC" w14:textId="77777777" w:rsidR="002F303A" w:rsidRPr="009C0502" w:rsidRDefault="002F303A" w:rsidP="002F303A">
                        <w:pPr>
                          <w:jc w:val="left"/>
                          <w:rPr>
                            <w:rFonts w:asciiTheme="minorHAnsi" w:eastAsiaTheme="minorHAnsi" w:hAnsiTheme="minorHAnsi" w:cstheme="minorHAnsi"/>
                            <w:sz w:val="20"/>
                            <w:szCs w:val="20"/>
                          </w:rPr>
                        </w:pPr>
                      </w:p>
                      <w:p w14:paraId="3277DA07"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Jeżeli /Towar/Procedura/Szczegoly/@UszczegolowienieProcedury wskazuje na</w:t>
                        </w:r>
                      </w:p>
                      <w:p w14:paraId="3AF40F51"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 xml:space="preserve"> zwolnienie z podatków to </w:t>
                        </w:r>
                      </w:p>
                      <w:p w14:paraId="3FFC68E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 xml:space="preserve">dla  /Towar/Oplata/@TypOplaty = 1A1 atrybut /Towar/Oplata/@MetodaPlatnosci </w:t>
                        </w:r>
                      </w:p>
                      <w:p w14:paraId="5151FF0C" w14:textId="77777777" w:rsidR="002F303A"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musi być równy Z.</w:t>
                        </w:r>
                      </w:p>
                      <w:p w14:paraId="51B25CFB" w14:textId="77777777" w:rsidR="00A631D7" w:rsidRDefault="00A631D7"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p>
                      <w:p w14:paraId="42A5D90F" w14:textId="77777777" w:rsidR="00A631D7" w:rsidRPr="009C0502" w:rsidRDefault="00A631D7"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p>
                    </w:tc>
                  </w:tr>
                  <w:tr w:rsidR="002F303A" w:rsidRPr="009C0502" w14:paraId="6C13AFBF" w14:textId="77777777" w:rsidTr="002F303A">
                    <w:trPr>
                      <w:gridAfter w:val="1"/>
                      <w:wAfter w:w="7889" w:type="dxa"/>
                    </w:trPr>
                    <w:tc>
                      <w:tcPr>
                        <w:tcW w:w="3873" w:type="dxa"/>
                        <w:tcBorders>
                          <w:top w:val="nil"/>
                          <w:left w:val="nil"/>
                          <w:bottom w:val="nil"/>
                          <w:right w:val="nil"/>
                        </w:tcBorders>
                        <w:tcMar>
                          <w:top w:w="0" w:type="dxa"/>
                          <w:left w:w="0" w:type="dxa"/>
                          <w:bottom w:w="113" w:type="dxa"/>
                          <w:right w:w="0" w:type="dxa"/>
                        </w:tcMar>
                        <w:hideMark/>
                      </w:tcPr>
                      <w:p w14:paraId="57943720" w14:textId="77777777" w:rsidR="002F303A" w:rsidRPr="009C0502" w:rsidRDefault="002F303A" w:rsidP="002F303A">
                        <w:pPr>
                          <w:keepNext/>
                          <w:jc w:val="left"/>
                          <w:rPr>
                            <w:rFonts w:asciiTheme="minorHAnsi" w:eastAsiaTheme="minorHAnsi" w:hAnsiTheme="minorHAnsi" w:cstheme="minorHAnsi"/>
                            <w:b/>
                            <w:bCs/>
                            <w:sz w:val="20"/>
                            <w:szCs w:val="20"/>
                          </w:rPr>
                        </w:pPr>
                        <w:bookmarkStart w:id="7" w:name="R_R246"/>
                        <w:r w:rsidRPr="009C0502">
                          <w:rPr>
                            <w:rFonts w:asciiTheme="minorHAnsi" w:eastAsiaTheme="minorHAnsi" w:hAnsiTheme="minorHAnsi" w:cstheme="minorHAnsi"/>
                            <w:b/>
                            <w:bCs/>
                            <w:sz w:val="20"/>
                            <w:szCs w:val="20"/>
                          </w:rPr>
                          <w:lastRenderedPageBreak/>
                          <w:t>R246</w:t>
                        </w:r>
                        <w:bookmarkEnd w:id="7"/>
                      </w:p>
                    </w:tc>
                  </w:tr>
                  <w:tr w:rsidR="002F303A" w:rsidRPr="009C0502" w14:paraId="0719501A" w14:textId="77777777" w:rsidTr="00F33393">
                    <w:trPr>
                      <w:trHeight w:val="4859"/>
                    </w:trPr>
                    <w:tc>
                      <w:tcPr>
                        <w:tcW w:w="11762" w:type="dxa"/>
                        <w:gridSpan w:val="2"/>
                        <w:tcBorders>
                          <w:top w:val="nil"/>
                          <w:left w:val="nil"/>
                          <w:bottom w:val="nil"/>
                          <w:right w:val="nil"/>
                        </w:tcBorders>
                        <w:tcMar>
                          <w:top w:w="0" w:type="dxa"/>
                          <w:left w:w="0" w:type="dxa"/>
                          <w:bottom w:w="284" w:type="dxa"/>
                          <w:right w:w="0" w:type="dxa"/>
                        </w:tcMar>
                        <w:hideMark/>
                      </w:tcPr>
                      <w:p w14:paraId="4A4A2C85"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JEŻELI</w:t>
                        </w:r>
                      </w:p>
                      <w:p w14:paraId="1A9AC728"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/Towar/Procedura/@ProceduraWnioskowana zaczyna się od (4 lub 6) </w:t>
                        </w:r>
                      </w:p>
                      <w:p w14:paraId="3ED6FF08"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ORAZ </w:t>
                        </w:r>
                      </w:p>
                      <w:p w14:paraId="5902A3E8" w14:textId="77777777" w:rsid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/Towar/Procedura/Szczegoly/@UszczegolowienieProcedury = (0V1 lub 0V2 lub 0V3 </w:t>
                        </w:r>
                      </w:p>
                      <w:p w14:paraId="5556D87E" w14:textId="77777777" w:rsidR="002F303A" w:rsidRPr="009C0502" w:rsidRDefault="009C0502"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L</w:t>
                        </w:r>
                        <w:r w:rsidR="002F303A" w:rsidRPr="009C0502">
                          <w:rPr>
                            <w:rFonts w:asciiTheme="minorHAnsi" w:eastAsia="Times New Roman" w:hAnsiTheme="minorHAnsi" w:cstheme="minorHAnsi"/>
                            <w:sz w:val="20"/>
                            <w:szCs w:val="20"/>
                            <w:lang w:eastAsia="pl-PL"/>
                          </w:rPr>
                          <w:t>ub</w:t>
                        </w:r>
                        <w:r>
                          <w:rPr>
                            <w:rFonts w:asciiTheme="minorHAnsi" w:eastAsia="Times New Roman" w:hAnsiTheme="minorHAnsi" w:cstheme="minorHAnsi"/>
                            <w:sz w:val="20"/>
                            <w:szCs w:val="20"/>
                            <w:lang w:eastAsia="pl-PL"/>
                          </w:rPr>
                          <w:t xml:space="preserve"> </w:t>
                        </w:r>
                        <w:r w:rsidR="002F303A" w:rsidRPr="009C0502">
                          <w:rPr>
                            <w:rFonts w:asciiTheme="minorHAnsi" w:eastAsia="Times New Roman" w:hAnsiTheme="minorHAnsi" w:cstheme="minorHAnsi"/>
                            <w:sz w:val="20"/>
                            <w:szCs w:val="20"/>
                            <w:lang w:eastAsia="pl-PL"/>
                          </w:rPr>
                          <w:t xml:space="preserve"> 0V4 lub 0V6 lub 0V8 lub 0V9 lub 1V0 lub 1V1 lub 1V5 lub 1V6 lub 1V8 lub 1V9 lub</w:t>
                        </w:r>
                      </w:p>
                      <w:p w14:paraId="7FBC321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 2V0 lub 2V5 lub 2V6 lub 2V7 lub 2V8 lub 2V9 lub 3V0 lub 3V1 lub 3V2 lub 3V3 lub </w:t>
                        </w:r>
                      </w:p>
                      <w:p w14:paraId="71DB624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3V4 lub 3V5 lub 3V6 lub 3V7 lub 3V8 lub 3V9 lub 4V0 lub 4V1 lub 4V2 lub 4V3 lub </w:t>
                        </w:r>
                      </w:p>
                      <w:p w14:paraId="0856B67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4V4 lub 4V5 lub 4V7 lub 4V8 lub 4V9 lub 5V0 lub 5V1 lub 5V2 lub 5V3 lub 5V4 lub </w:t>
                        </w:r>
                      </w:p>
                      <w:p w14:paraId="01A3616E"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5V5 lub 5V6 lub 5V7 lub 5V8 lub 5V9 lub 6V0 lub 6V1 lub 6V2 lub 6V3 lub 6V4 lub </w:t>
                        </w:r>
                      </w:p>
                      <w:p w14:paraId="73DD7D25"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6V5 lub 6V6 lub 6V7 lub F45 lub F48)</w:t>
                        </w:r>
                      </w:p>
                      <w:p w14:paraId="1316D986"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ORAZ </w:t>
                        </w:r>
                      </w:p>
                      <w:p w14:paraId="6EA3AA0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/Towar/Oplata/@TypOplaty = B00 </w:t>
                        </w:r>
                      </w:p>
                      <w:p w14:paraId="17BF42F6"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ORAZ </w:t>
                        </w:r>
                      </w:p>
                      <w:p w14:paraId="1F789EA0"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/Towar/Oplata/@MetodaPlatnosci &lt;&gt; Z  (dla /Towar/Oplata/@TypOplaty = B00)</w:t>
                        </w:r>
                      </w:p>
                      <w:p w14:paraId="716A2FF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t>
                        </w:r>
                      </w:p>
                      <w:p w14:paraId="11C03B9B"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błąd/ostrzeżenie/info</w:t>
                        </w:r>
                      </w:p>
                      <w:p w14:paraId="16BB676D" w14:textId="77777777" w:rsidR="002F303A" w:rsidRPr="009C0502" w:rsidRDefault="002F303A" w:rsidP="002F303A">
                        <w:pPr>
                          <w:jc w:val="left"/>
                          <w:rPr>
                            <w:rFonts w:asciiTheme="minorHAnsi" w:eastAsiaTheme="minorHAnsi" w:hAnsiTheme="minorHAnsi" w:cstheme="minorHAnsi"/>
                            <w:sz w:val="20"/>
                            <w:szCs w:val="20"/>
                          </w:rPr>
                        </w:pPr>
                      </w:p>
                      <w:p w14:paraId="2E7B8A54"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 xml:space="preserve">Jeżeli /Towar/Procedura/Szczegoly/@UszczegolowienieProcedury wskazuje </w:t>
                        </w:r>
                      </w:p>
                      <w:p w14:paraId="5476882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 xml:space="preserve">na zwolnienie z podatków to dla /Towar/Oplata/@TypOplaty = B00  </w:t>
                        </w:r>
                      </w:p>
                      <w:p w14:paraId="62529051" w14:textId="77777777" w:rsidR="0030299B"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atrybut  /Towar/Oplata/@MetodaPlatnosci musi być równy Z.</w:t>
                        </w:r>
                      </w:p>
                      <w:p w14:paraId="14776432" w14:textId="77777777" w:rsidR="0030299B" w:rsidRPr="009C0502" w:rsidRDefault="0030299B"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
                            <w:iCs/>
                            <w:sz w:val="20"/>
                            <w:szCs w:val="20"/>
                            <w:lang w:eastAsia="pl-PL"/>
                          </w:rPr>
                        </w:pPr>
                      </w:p>
                      <w:tbl>
                        <w:tblPr>
                          <w:tblW w:w="11762" w:type="dxa"/>
                          <w:tblLayout w:type="fixed"/>
                          <w:tblCellMar>
                            <w:left w:w="0" w:type="dxa"/>
                            <w:right w:w="0" w:type="dxa"/>
                          </w:tblCellMar>
                          <w:tblLook w:val="04A0" w:firstRow="1" w:lastRow="0" w:firstColumn="1" w:lastColumn="0" w:noHBand="0" w:noVBand="1"/>
                        </w:tblPr>
                        <w:tblGrid>
                          <w:gridCol w:w="3873"/>
                          <w:gridCol w:w="7889"/>
                        </w:tblGrid>
                        <w:tr w:rsidR="002F303A" w:rsidRPr="009C0502" w14:paraId="7D7576B6" w14:textId="77777777" w:rsidTr="002F303A">
                          <w:tc>
                            <w:tcPr>
                              <w:tcW w:w="3873" w:type="dxa"/>
                              <w:tcBorders>
                                <w:top w:val="nil"/>
                                <w:left w:val="nil"/>
                                <w:bottom w:val="nil"/>
                                <w:right w:val="nil"/>
                              </w:tcBorders>
                              <w:tcMar>
                                <w:top w:w="0" w:type="dxa"/>
                                <w:left w:w="0" w:type="dxa"/>
                                <w:bottom w:w="113" w:type="dxa"/>
                                <w:right w:w="0" w:type="dxa"/>
                              </w:tcMar>
                              <w:hideMark/>
                            </w:tcPr>
                            <w:p w14:paraId="434B93CD" w14:textId="77777777" w:rsidR="00A631D7" w:rsidRDefault="00A631D7" w:rsidP="002F303A">
                              <w:pPr>
                                <w:keepNext/>
                                <w:rPr>
                                  <w:rFonts w:asciiTheme="minorHAnsi" w:hAnsiTheme="minorHAnsi" w:cstheme="minorHAnsi"/>
                                  <w:b/>
                                  <w:bCs/>
                                  <w:sz w:val="20"/>
                                  <w:szCs w:val="20"/>
                                </w:rPr>
                              </w:pPr>
                              <w:bookmarkStart w:id="8" w:name="R_R250"/>
                            </w:p>
                            <w:p w14:paraId="4571FDCF" w14:textId="77777777" w:rsidR="00A631D7" w:rsidRDefault="00A631D7" w:rsidP="002F303A">
                              <w:pPr>
                                <w:keepNext/>
                                <w:rPr>
                                  <w:rFonts w:asciiTheme="minorHAnsi" w:hAnsiTheme="minorHAnsi" w:cstheme="minorHAnsi"/>
                                  <w:b/>
                                  <w:bCs/>
                                  <w:sz w:val="20"/>
                                  <w:szCs w:val="20"/>
                                </w:rPr>
                              </w:pPr>
                            </w:p>
                            <w:p w14:paraId="4122BBFA" w14:textId="77777777" w:rsidR="00A631D7" w:rsidRDefault="00A631D7" w:rsidP="002F303A">
                              <w:pPr>
                                <w:keepNext/>
                                <w:rPr>
                                  <w:rFonts w:asciiTheme="minorHAnsi" w:hAnsiTheme="minorHAnsi" w:cstheme="minorHAnsi"/>
                                  <w:b/>
                                  <w:bCs/>
                                  <w:sz w:val="20"/>
                                  <w:szCs w:val="20"/>
                                </w:rPr>
                              </w:pPr>
                            </w:p>
                            <w:p w14:paraId="6C922E20" w14:textId="77777777" w:rsidR="00A631D7" w:rsidRDefault="00A631D7" w:rsidP="002F303A">
                              <w:pPr>
                                <w:keepNext/>
                                <w:rPr>
                                  <w:rFonts w:asciiTheme="minorHAnsi" w:hAnsiTheme="minorHAnsi" w:cstheme="minorHAnsi"/>
                                  <w:b/>
                                  <w:bCs/>
                                  <w:sz w:val="20"/>
                                  <w:szCs w:val="20"/>
                                </w:rPr>
                              </w:pPr>
                            </w:p>
                            <w:p w14:paraId="3F006654" w14:textId="77777777" w:rsidR="00A631D7" w:rsidRDefault="00A631D7" w:rsidP="002F303A">
                              <w:pPr>
                                <w:keepNext/>
                                <w:rPr>
                                  <w:rFonts w:asciiTheme="minorHAnsi" w:hAnsiTheme="minorHAnsi" w:cstheme="minorHAnsi"/>
                                  <w:b/>
                                  <w:bCs/>
                                  <w:sz w:val="20"/>
                                  <w:szCs w:val="20"/>
                                </w:rPr>
                              </w:pPr>
                            </w:p>
                            <w:p w14:paraId="0D628327" w14:textId="77777777" w:rsidR="00A631D7" w:rsidRDefault="00A631D7" w:rsidP="002F303A">
                              <w:pPr>
                                <w:keepNext/>
                                <w:rPr>
                                  <w:rFonts w:asciiTheme="minorHAnsi" w:hAnsiTheme="minorHAnsi" w:cstheme="minorHAnsi"/>
                                  <w:b/>
                                  <w:bCs/>
                                  <w:sz w:val="20"/>
                                  <w:szCs w:val="20"/>
                                </w:rPr>
                              </w:pPr>
                            </w:p>
                            <w:p w14:paraId="174E3275" w14:textId="77777777" w:rsidR="00A631D7" w:rsidRDefault="00A631D7" w:rsidP="002F303A">
                              <w:pPr>
                                <w:keepNext/>
                                <w:rPr>
                                  <w:rFonts w:asciiTheme="minorHAnsi" w:hAnsiTheme="minorHAnsi" w:cstheme="minorHAnsi"/>
                                  <w:b/>
                                  <w:bCs/>
                                  <w:sz w:val="20"/>
                                  <w:szCs w:val="20"/>
                                </w:rPr>
                              </w:pPr>
                            </w:p>
                            <w:p w14:paraId="2DF26A54" w14:textId="77777777" w:rsidR="00A631D7" w:rsidRDefault="00A631D7" w:rsidP="002F303A">
                              <w:pPr>
                                <w:keepNext/>
                                <w:rPr>
                                  <w:rFonts w:asciiTheme="minorHAnsi" w:hAnsiTheme="minorHAnsi" w:cstheme="minorHAnsi"/>
                                  <w:b/>
                                  <w:bCs/>
                                  <w:sz w:val="20"/>
                                  <w:szCs w:val="20"/>
                                </w:rPr>
                              </w:pPr>
                            </w:p>
                            <w:p w14:paraId="47E5D85B" w14:textId="77777777" w:rsidR="00A631D7" w:rsidRDefault="00A631D7" w:rsidP="002F303A">
                              <w:pPr>
                                <w:keepNext/>
                                <w:rPr>
                                  <w:rFonts w:asciiTheme="minorHAnsi" w:hAnsiTheme="minorHAnsi" w:cstheme="minorHAnsi"/>
                                  <w:b/>
                                  <w:bCs/>
                                  <w:sz w:val="20"/>
                                  <w:szCs w:val="20"/>
                                </w:rPr>
                              </w:pPr>
                            </w:p>
                            <w:p w14:paraId="57A9EB9B" w14:textId="77777777" w:rsidR="00A631D7" w:rsidRDefault="00A631D7" w:rsidP="002F303A">
                              <w:pPr>
                                <w:keepNext/>
                                <w:rPr>
                                  <w:rFonts w:asciiTheme="minorHAnsi" w:hAnsiTheme="minorHAnsi" w:cstheme="minorHAnsi"/>
                                  <w:b/>
                                  <w:bCs/>
                                  <w:sz w:val="20"/>
                                  <w:szCs w:val="20"/>
                                </w:rPr>
                              </w:pPr>
                            </w:p>
                            <w:p w14:paraId="2CC07D44" w14:textId="77777777" w:rsidR="00A631D7" w:rsidRDefault="00A631D7" w:rsidP="002F303A">
                              <w:pPr>
                                <w:keepNext/>
                                <w:rPr>
                                  <w:rFonts w:asciiTheme="minorHAnsi" w:hAnsiTheme="minorHAnsi" w:cstheme="minorHAnsi"/>
                                  <w:b/>
                                  <w:bCs/>
                                  <w:sz w:val="20"/>
                                  <w:szCs w:val="20"/>
                                </w:rPr>
                              </w:pPr>
                            </w:p>
                            <w:p w14:paraId="6F925904" w14:textId="77777777" w:rsidR="002F303A" w:rsidRPr="009C0502" w:rsidRDefault="002F303A" w:rsidP="002F303A">
                              <w:pPr>
                                <w:keepNext/>
                                <w:rPr>
                                  <w:rFonts w:asciiTheme="minorHAnsi" w:hAnsiTheme="minorHAnsi" w:cstheme="minorHAnsi"/>
                                  <w:b/>
                                  <w:bCs/>
                                  <w:sz w:val="20"/>
                                  <w:szCs w:val="20"/>
                                </w:rPr>
                              </w:pPr>
                              <w:r w:rsidRPr="009C0502">
                                <w:rPr>
                                  <w:rFonts w:asciiTheme="minorHAnsi" w:hAnsiTheme="minorHAnsi" w:cstheme="minorHAnsi"/>
                                  <w:b/>
                                  <w:bCs/>
                                  <w:sz w:val="20"/>
                                  <w:szCs w:val="20"/>
                                </w:rPr>
                                <w:lastRenderedPageBreak/>
                                <w:t>R250</w:t>
                              </w:r>
                              <w:bookmarkEnd w:id="8"/>
                            </w:p>
                          </w:tc>
                          <w:tc>
                            <w:tcPr>
                              <w:tcW w:w="7889" w:type="dxa"/>
                              <w:tcBorders>
                                <w:top w:val="nil"/>
                                <w:left w:val="nil"/>
                                <w:bottom w:val="nil"/>
                                <w:right w:val="nil"/>
                              </w:tcBorders>
                              <w:hideMark/>
                            </w:tcPr>
                            <w:p w14:paraId="5C6DDAF3" w14:textId="77777777" w:rsidR="002F303A" w:rsidRPr="009C0502" w:rsidRDefault="002F303A" w:rsidP="002F303A">
                              <w:pPr>
                                <w:keepNext/>
                                <w:rPr>
                                  <w:rFonts w:asciiTheme="minorHAnsi" w:hAnsiTheme="minorHAnsi" w:cstheme="minorHAnsi"/>
                                  <w:b/>
                                  <w:bCs/>
                                  <w:sz w:val="20"/>
                                  <w:szCs w:val="20"/>
                                </w:rPr>
                              </w:pPr>
                            </w:p>
                          </w:tc>
                        </w:tr>
                        <w:tr w:rsidR="002F303A" w:rsidRPr="009C0502" w14:paraId="337B12C8" w14:textId="77777777" w:rsidTr="002F303A">
                          <w:trPr>
                            <w:trHeight w:val="3128"/>
                          </w:trPr>
                          <w:tc>
                            <w:tcPr>
                              <w:tcW w:w="11762" w:type="dxa"/>
                              <w:gridSpan w:val="2"/>
                              <w:tcBorders>
                                <w:top w:val="nil"/>
                                <w:left w:val="nil"/>
                                <w:bottom w:val="nil"/>
                                <w:right w:val="nil"/>
                              </w:tcBorders>
                              <w:tcMar>
                                <w:top w:w="0" w:type="dxa"/>
                                <w:left w:w="0" w:type="dxa"/>
                                <w:bottom w:w="284" w:type="dxa"/>
                                <w:right w:w="0" w:type="dxa"/>
                              </w:tcMar>
                              <w:hideMark/>
                            </w:tcPr>
                            <w:p w14:paraId="1E582D8A"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JEŻELI</w:t>
                              </w:r>
                            </w:p>
                            <w:p w14:paraId="37D7BFB4"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/Towar/Procedura/@ProceduraWnioskowana zaczyna się od (4 lub 6)</w:t>
                              </w:r>
                            </w:p>
                            <w:p w14:paraId="6AE23B8C"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ORAZ</w:t>
                              </w:r>
                            </w:p>
                            <w:p w14:paraId="04135DED"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/Towar/Oplata/@TypOplaty = B00</w:t>
                              </w:r>
                            </w:p>
                            <w:p w14:paraId="76070E82"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ORAZ</w:t>
                              </w:r>
                            </w:p>
                            <w:p w14:paraId="07C48106"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/Towar/Oplata/@MetodaPlatnosci = Z (dla /Towar/Oplata/@TypOplaty = B00)</w:t>
                              </w:r>
                            </w:p>
                            <w:p w14:paraId="189676F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ORAZ</w:t>
                              </w:r>
                            </w:p>
                            <w:p w14:paraId="5F5E5C2F"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/Towar/Procedura/Szczegoly/@UszczegolowienieProcedury &lt;&gt; (0V1 oraz 0V2 oraz</w:t>
                              </w:r>
                            </w:p>
                            <w:p w14:paraId="42036658"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0V3 oraz 0V4 oraz 0V6 oraz 0V8 oraz 0V9 oraz 1V0 oraz 1V1 oraz 1V5 oraz 1V6 oraz </w:t>
                              </w:r>
                            </w:p>
                            <w:p w14:paraId="177A0DB2"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1V8 oraz 1V9 oraz 2V0 oraz 2V5 oraz 2V6 oraz 2V7 oraz 2V8 oraz 2V9 oraz 3V0 oraz</w:t>
                              </w:r>
                            </w:p>
                            <w:p w14:paraId="406C235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3V1 oraz 3V2 oraz 3V3 oraz 3V4 oraz 3V5 oraz 3V6 oraz 3V7 oraz 3V8 oraz 3V9 oraz</w:t>
                              </w:r>
                            </w:p>
                            <w:p w14:paraId="0F943A2A"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4V0 oraz 4V1 oraz 4V2 oraz 4V3 oraz 4V4 oraz 4V5 oraz 4V7 lub 4V8 lub 4V9 lub 5V0</w:t>
                              </w:r>
                            </w:p>
                            <w:p w14:paraId="44881F4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lub 5V1 lub 5V2 lub 5V3 lub 5V4 lub 5V5 lub 5V6 lub 5V7 lub 5V8 lub 5V9 lub 6V0 lub</w:t>
                              </w:r>
                            </w:p>
                            <w:p w14:paraId="352474E1"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6V1 lub 6V2 lub 6V3 lub 6V4 lub 6V5 lub 6V6 lub 6V7 lub F45 oraz F48)</w:t>
                              </w:r>
                            </w:p>
                            <w:p w14:paraId="52A4BB4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t>
                              </w:r>
                            </w:p>
                            <w:p w14:paraId="14B1369D"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błąd/ostrzeżenie/info</w:t>
                              </w:r>
                            </w:p>
                            <w:p w14:paraId="6D88D1C4" w14:textId="77777777" w:rsidR="002F303A" w:rsidRPr="009C0502" w:rsidRDefault="002F303A" w:rsidP="002F303A">
                              <w:pPr>
                                <w:rPr>
                                  <w:rFonts w:asciiTheme="minorHAnsi" w:hAnsiTheme="minorHAnsi" w:cstheme="minorHAnsi"/>
                                  <w:sz w:val="20"/>
                                  <w:szCs w:val="20"/>
                                </w:rPr>
                              </w:pPr>
                            </w:p>
                            <w:p w14:paraId="34E436E7"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Jeżeli /Towar/Procedura/@ProceduraWnioskowana zaczyna się od 4 lub 6</w:t>
                              </w:r>
                            </w:p>
                            <w:p w14:paraId="321B0892"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 xml:space="preserve"> oraz /Towar/Oplata/@MetodaPlatnosci = Z </w:t>
                              </w:r>
                            </w:p>
                            <w:p w14:paraId="52249BE9"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 xml:space="preserve">(dla /Towar/Oplata/@TypOplaty = B00) TO </w:t>
                              </w:r>
                            </w:p>
                            <w:p w14:paraId="617E0F70"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 xml:space="preserve">musi wystąpić /Towar/Procedura/Szczegoly/@UszczegolowienieProcedury dot. zwolnień </w:t>
                              </w:r>
                            </w:p>
                            <w:p w14:paraId="3C2314B4"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i/>
                                  <w:iCs/>
                                </w:rPr>
                                <w:t xml:space="preserve">z podatku VAT z serii xVx  </w:t>
                              </w:r>
                              <w:r w:rsidRPr="009C0502">
                                <w:rPr>
                                  <w:rFonts w:asciiTheme="minorHAnsi" w:hAnsiTheme="minorHAnsi" w:cstheme="minorHAnsi"/>
                                </w:rPr>
                                <w:t>lub F45 lub F48</w:t>
                              </w:r>
                            </w:p>
                            <w:p w14:paraId="28DE0F24" w14:textId="77777777" w:rsidR="002F303A" w:rsidRPr="009C0502" w:rsidRDefault="002F303A" w:rsidP="002F303A">
                              <w:pPr>
                                <w:pStyle w:val="HTML-wstpniesformatowany"/>
                                <w:rPr>
                                  <w:rFonts w:asciiTheme="minorHAnsi" w:hAnsiTheme="minorHAnsi" w:cstheme="minorHAnsi"/>
                                </w:rPr>
                              </w:pPr>
                            </w:p>
                            <w:tbl>
                              <w:tblPr>
                                <w:tblW w:w="9356" w:type="dxa"/>
                                <w:tblLayout w:type="fixed"/>
                                <w:tblCellMar>
                                  <w:left w:w="0" w:type="dxa"/>
                                  <w:right w:w="0" w:type="dxa"/>
                                </w:tblCellMar>
                                <w:tblLook w:val="04A0" w:firstRow="1" w:lastRow="0" w:firstColumn="1" w:lastColumn="0" w:noHBand="0" w:noVBand="1"/>
                              </w:tblPr>
                              <w:tblGrid>
                                <w:gridCol w:w="9356"/>
                              </w:tblGrid>
                              <w:tr w:rsidR="002F303A" w:rsidRPr="009C0502" w14:paraId="78434E7D" w14:textId="77777777" w:rsidTr="002F303A">
                                <w:tc>
                                  <w:tcPr>
                                    <w:tcW w:w="2474" w:type="dxa"/>
                                    <w:tcBorders>
                                      <w:top w:val="nil"/>
                                      <w:left w:val="nil"/>
                                      <w:bottom w:val="nil"/>
                                      <w:right w:val="nil"/>
                                    </w:tcBorders>
                                    <w:tcMar>
                                      <w:top w:w="0" w:type="dxa"/>
                                      <w:left w:w="0" w:type="dxa"/>
                                      <w:bottom w:w="113" w:type="dxa"/>
                                      <w:right w:w="0" w:type="dxa"/>
                                    </w:tcMar>
                                    <w:hideMark/>
                                  </w:tcPr>
                                  <w:p w14:paraId="69F79212" w14:textId="77777777" w:rsidR="002F303A" w:rsidRPr="009C0502" w:rsidRDefault="002F303A" w:rsidP="002F303A">
                                    <w:pPr>
                                      <w:keepNext/>
                                      <w:rPr>
                                        <w:rFonts w:asciiTheme="minorHAnsi" w:hAnsiTheme="minorHAnsi" w:cstheme="minorHAnsi"/>
                                        <w:b/>
                                        <w:bCs/>
                                        <w:sz w:val="20"/>
                                        <w:szCs w:val="20"/>
                                      </w:rPr>
                                    </w:pPr>
                                    <w:bookmarkStart w:id="9" w:name="R_R1049"/>
                                  </w:p>
                                  <w:tbl>
                                    <w:tblPr>
                                      <w:tblW w:w="9356" w:type="dxa"/>
                                      <w:tblLayout w:type="fixed"/>
                                      <w:tblCellMar>
                                        <w:left w:w="0" w:type="dxa"/>
                                        <w:right w:w="0" w:type="dxa"/>
                                      </w:tblCellMar>
                                      <w:tblLook w:val="04A0" w:firstRow="1" w:lastRow="0" w:firstColumn="1" w:lastColumn="0" w:noHBand="0" w:noVBand="1"/>
                                    </w:tblPr>
                                    <w:tblGrid>
                                      <w:gridCol w:w="2474"/>
                                      <w:gridCol w:w="6882"/>
                                    </w:tblGrid>
                                    <w:tr w:rsidR="002F303A" w:rsidRPr="009C0502" w14:paraId="2A18F1DB" w14:textId="77777777" w:rsidTr="002F303A">
                                      <w:trPr>
                                        <w:gridAfter w:val="1"/>
                                        <w:wAfter w:w="6882" w:type="dxa"/>
                                      </w:trPr>
                                      <w:tc>
                                        <w:tcPr>
                                          <w:tcW w:w="2474" w:type="dxa"/>
                                          <w:tcBorders>
                                            <w:top w:val="nil"/>
                                            <w:left w:val="nil"/>
                                            <w:bottom w:val="nil"/>
                                            <w:right w:val="nil"/>
                                          </w:tcBorders>
                                          <w:tcMar>
                                            <w:top w:w="0" w:type="dxa"/>
                                            <w:left w:w="0" w:type="dxa"/>
                                            <w:bottom w:w="113" w:type="dxa"/>
                                            <w:right w:w="0" w:type="dxa"/>
                                          </w:tcMar>
                                          <w:hideMark/>
                                        </w:tcPr>
                                        <w:p w14:paraId="59ABAD01" w14:textId="77777777" w:rsidR="002F303A" w:rsidRPr="009C0502" w:rsidRDefault="002F303A" w:rsidP="002F303A">
                                          <w:pPr>
                                            <w:keepNext/>
                                            <w:rPr>
                                              <w:rFonts w:asciiTheme="minorHAnsi" w:hAnsiTheme="minorHAnsi" w:cstheme="minorHAnsi"/>
                                              <w:b/>
                                              <w:bCs/>
                                              <w:sz w:val="20"/>
                                              <w:szCs w:val="20"/>
                                            </w:rPr>
                                          </w:pPr>
                                          <w:bookmarkStart w:id="10" w:name="R_R252"/>
                                          <w:r w:rsidRPr="009C0502">
                                            <w:rPr>
                                              <w:rFonts w:asciiTheme="minorHAnsi" w:hAnsiTheme="minorHAnsi" w:cstheme="minorHAnsi"/>
                                              <w:b/>
                                              <w:bCs/>
                                              <w:sz w:val="20"/>
                                              <w:szCs w:val="20"/>
                                            </w:rPr>
                                            <w:t>R252</w:t>
                                          </w:r>
                                          <w:bookmarkEnd w:id="10"/>
                                        </w:p>
                                      </w:tc>
                                    </w:tr>
                                    <w:tr w:rsidR="002F303A" w:rsidRPr="009C0502" w14:paraId="772AC9F5" w14:textId="77777777" w:rsidTr="002F303A">
                                      <w:tc>
                                        <w:tcPr>
                                          <w:tcW w:w="9342" w:type="dxa"/>
                                          <w:gridSpan w:val="2"/>
                                          <w:tcBorders>
                                            <w:top w:val="nil"/>
                                            <w:left w:val="nil"/>
                                            <w:bottom w:val="nil"/>
                                            <w:right w:val="nil"/>
                                          </w:tcBorders>
                                          <w:tcMar>
                                            <w:top w:w="0" w:type="dxa"/>
                                            <w:left w:w="0" w:type="dxa"/>
                                            <w:bottom w:w="284" w:type="dxa"/>
                                            <w:right w:w="0" w:type="dxa"/>
                                          </w:tcMar>
                                          <w:hideMark/>
                                        </w:tcPr>
                                        <w:p w14:paraId="1A032704"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JEŻELI</w:t>
                                          </w:r>
                                        </w:p>
                                        <w:p w14:paraId="05FC90BC"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/Towar/Procedura/@ProceduraWnioskowana zaczyna się od (4 lub 6) </w:t>
                                          </w:r>
                                        </w:p>
                                        <w:p w14:paraId="45492C53"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ORAZ </w:t>
                                          </w:r>
                                        </w:p>
                                        <w:p w14:paraId="2336568D"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/Towar/Oplata/@TypOplaty = 1A1</w:t>
                                          </w:r>
                                        </w:p>
                                        <w:p w14:paraId="76A3365C"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lastRenderedPageBreak/>
                                            <w:t xml:space="preserve">ORAZ </w:t>
                                          </w:r>
                                        </w:p>
                                        <w:p w14:paraId="6E697123"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/Towar/Oplata/@MetodaPlatnosci = Z (dla /Towar/Oplata/@TypOplaty =  1A1)</w:t>
                                          </w:r>
                                        </w:p>
                                        <w:p w14:paraId="5E26468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ORAZ</w:t>
                                          </w:r>
                                        </w:p>
                                        <w:p w14:paraId="7D6C516D"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/Towar/Procedura/Szczegoly/@UszczegolowienieProcedury &lt;&gt; (6A1 oraz 6A2 oraz</w:t>
                                          </w:r>
                                        </w:p>
                                        <w:p w14:paraId="3F7CBF21"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6A3 oraz 6A4 oraz 6A5 oraz 6A6 oraz 6A7 oraz 6A8 oraz 6A9 oraz 7A1 oraz 7A2 oraz</w:t>
                                          </w:r>
                                        </w:p>
                                        <w:p w14:paraId="2FBD2AA2"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7A3 oraz 7A4 oraz 7A5 oraz 7A6 oraz 7A7 oraz 7A8 oraz 7A9 oraz 8A1 oraz 8A2 oraz </w:t>
                                          </w:r>
                                        </w:p>
                                        <w:p w14:paraId="071953EF"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8A3 oraz 8A4 oraz 8A8) </w:t>
                                          </w:r>
                                        </w:p>
                                        <w:p w14:paraId="71B5AB72"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t>
                                          </w:r>
                                        </w:p>
                                        <w:p w14:paraId="617F3A62"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błąd/ostrzeżenie/info</w:t>
                                          </w:r>
                                        </w:p>
                                        <w:p w14:paraId="68EFB91C" w14:textId="77777777" w:rsidR="002F303A" w:rsidRPr="009C0502" w:rsidRDefault="002F303A" w:rsidP="002F303A">
                                          <w:pPr>
                                            <w:rPr>
                                              <w:rFonts w:asciiTheme="minorHAnsi" w:hAnsiTheme="minorHAnsi" w:cstheme="minorHAnsi"/>
                                              <w:sz w:val="20"/>
                                              <w:szCs w:val="20"/>
                                            </w:rPr>
                                          </w:pPr>
                                        </w:p>
                                        <w:p w14:paraId="4F9D5C82"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Jeżeli /Towar/Oplata/@MetodaPlatnosci = Z dla /Towar/Oplata/@TypOplaty</w:t>
                                          </w:r>
                                        </w:p>
                                        <w:p w14:paraId="62F2D24C"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 xml:space="preserve"> = 1A1 to musi wystąpić /Towar/Procedura/Szczegoly/@UszczegolowienieProcedury </w:t>
                                          </w:r>
                                        </w:p>
                                        <w:p w14:paraId="187A9D1B"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 xml:space="preserve"> dot. zwolnień podatkowych z serii xAx</w:t>
                                          </w:r>
                                        </w:p>
                                        <w:p w14:paraId="32E9D313" w14:textId="77777777" w:rsidR="002F303A" w:rsidRPr="009C0502" w:rsidRDefault="002F303A" w:rsidP="002F303A">
                                          <w:pPr>
                                            <w:pStyle w:val="HTML-wstpniesformatowany"/>
                                            <w:rPr>
                                              <w:rFonts w:asciiTheme="minorHAnsi" w:hAnsiTheme="minorHAnsi" w:cstheme="minorHAnsi"/>
                                              <w:i/>
                                              <w:iCs/>
                                            </w:rPr>
                                          </w:pPr>
                                        </w:p>
                                        <w:tbl>
                                          <w:tblPr>
                                            <w:tblW w:w="11762" w:type="dxa"/>
                                            <w:tblBorders>
                                              <w:top w:val="nil"/>
                                              <w:left w:val="nil"/>
                                              <w:bottom w:val="nil"/>
                                              <w:right w:val="nil"/>
                                            </w:tblBorders>
                                            <w:tblLayout w:type="fixed"/>
                                            <w:tblLook w:val="0000" w:firstRow="0" w:lastRow="0" w:firstColumn="0" w:lastColumn="0" w:noHBand="0" w:noVBand="0"/>
                                          </w:tblPr>
                                          <w:tblGrid>
                                            <w:gridCol w:w="7196"/>
                                            <w:gridCol w:w="4566"/>
                                          </w:tblGrid>
                                          <w:tr w:rsidR="002F303A" w:rsidRPr="009C0502" w14:paraId="544F4A39" w14:textId="77777777" w:rsidTr="002F303A">
                                            <w:trPr>
                                              <w:gridAfter w:val="1"/>
                                              <w:wAfter w:w="4566" w:type="dxa"/>
                                              <w:trHeight w:val="110"/>
                                            </w:trPr>
                                            <w:tc>
                                              <w:tcPr>
                                                <w:tcW w:w="7196" w:type="dxa"/>
                                              </w:tcPr>
                                              <w:p w14:paraId="4F535791" w14:textId="77777777" w:rsidR="002F303A" w:rsidRPr="009C0502" w:rsidRDefault="002F303A" w:rsidP="002F303A">
                                                <w:pPr>
                                                  <w:autoSpaceDE w:val="0"/>
                                                  <w:autoSpaceDN w:val="0"/>
                                                  <w:adjustRightInd w:val="0"/>
                                                  <w:rPr>
                                                    <w:rFonts w:asciiTheme="minorHAnsi" w:hAnsiTheme="minorHAnsi" w:cstheme="minorHAnsi"/>
                                                    <w:b/>
                                                    <w:bCs/>
                                                    <w:color w:val="000000"/>
                                                    <w:sz w:val="20"/>
                                                    <w:szCs w:val="20"/>
                                                  </w:rPr>
                                                </w:pPr>
                                              </w:p>
                                              <w:p w14:paraId="4B534372"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b/>
                                                    <w:bCs/>
                                                    <w:color w:val="000000"/>
                                                    <w:sz w:val="20"/>
                                                    <w:szCs w:val="20"/>
                                                  </w:rPr>
                                                  <w:t xml:space="preserve">R622 </w:t>
                                                </w:r>
                                              </w:p>
                                            </w:tc>
                                          </w:tr>
                                          <w:tr w:rsidR="002F303A" w:rsidRPr="009C0502" w14:paraId="308DD5DA" w14:textId="77777777" w:rsidTr="002F303A">
                                            <w:trPr>
                                              <w:gridAfter w:val="1"/>
                                              <w:wAfter w:w="4566" w:type="dxa"/>
                                              <w:trHeight w:val="1320"/>
                                            </w:trPr>
                                            <w:tc>
                                              <w:tcPr>
                                                <w:tcW w:w="7196" w:type="dxa"/>
                                              </w:tcPr>
                                              <w:p w14:paraId="00DF566F"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JEŻELI </w:t>
                                                </w:r>
                                              </w:p>
                                              <w:p w14:paraId="13039F1E"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(/ProceduraWnioskowana = 51 </w:t>
                                                </w:r>
                                              </w:p>
                                              <w:p w14:paraId="0CFBFD9F"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3A3D72D3" w14:textId="77777777" w:rsidR="002F303A" w:rsidRPr="009C0502" w:rsidRDefault="002F303A" w:rsidP="002F303A">
                                                <w:pPr>
                                                  <w:autoSpaceDE w:val="0"/>
                                                  <w:autoSpaceDN w:val="0"/>
                                                  <w:adjustRightInd w:val="0"/>
                                                  <w:rPr>
                                                    <w:rFonts w:asciiTheme="minorHAnsi" w:hAnsiTheme="minorHAnsi" w:cstheme="minorHAnsi"/>
                                                    <w:strike/>
                                                    <w:color w:val="000000"/>
                                                    <w:sz w:val="20"/>
                                                    <w:szCs w:val="20"/>
                                                  </w:rPr>
                                                </w:pPr>
                                                <w:r w:rsidRPr="009C0502">
                                                  <w:rPr>
                                                    <w:rFonts w:asciiTheme="minorHAnsi" w:hAnsiTheme="minorHAnsi" w:cstheme="minorHAnsi"/>
                                                    <w:color w:val="000000"/>
                                                    <w:sz w:val="20"/>
                                                    <w:szCs w:val="20"/>
                                                  </w:rPr>
                                                  <w:t xml:space="preserve">/ProceduraPoprzednia =51 lub 54 </w:t>
                                                </w:r>
                                              </w:p>
                                              <w:p w14:paraId="626AD15E"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LUB </w:t>
                                                </w:r>
                                              </w:p>
                                              <w:p w14:paraId="36EEFB09"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/ProceduraWnioskowana = 40 lub 42 lub 44</w:t>
                                                </w:r>
                                              </w:p>
                                              <w:p w14:paraId="092153BA"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5E95B6AC"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/ProceduraPoprzednia =51 lub 54 </w:t>
                                                </w:r>
                                              </w:p>
                                            </w:tc>
                                          </w:tr>
                                          <w:tr w:rsidR="002F303A" w:rsidRPr="009C0502" w14:paraId="33DBD01E" w14:textId="77777777" w:rsidTr="002F303A">
                                            <w:trPr>
                                              <w:trHeight w:val="1092"/>
                                            </w:trPr>
                                            <w:tc>
                                              <w:tcPr>
                                                <w:tcW w:w="11762" w:type="dxa"/>
                                                <w:gridSpan w:val="2"/>
                                              </w:tcPr>
                                              <w:p w14:paraId="4C51DF37"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lastRenderedPageBreak/>
                                                  <w:t xml:space="preserve">LUB </w:t>
                                                </w:r>
                                              </w:p>
                                              <w:p w14:paraId="7BED24B5"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t xml:space="preserve">/ProceduraWnioskowana = 71) </w:t>
                                                </w:r>
                                              </w:p>
                                              <w:p w14:paraId="53A62AE4"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t xml:space="preserve">ORAZ </w:t>
                                                </w:r>
                                              </w:p>
                                              <w:p w14:paraId="28C83F7A"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t xml:space="preserve">wystąpi jeden z elementów: /OFNadawca, /PGNadawca, /Towar/OFNadawca, </w:t>
                                                </w:r>
                                              </w:p>
                                              <w:p w14:paraId="2537EC36"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t xml:space="preserve">/Towar/PGNadawca, </w:t>
                                                </w:r>
                                              </w:p>
                                              <w:p w14:paraId="6D6D92A1"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t xml:space="preserve">TO </w:t>
                                                </w:r>
                                              </w:p>
                                              <w:p w14:paraId="1F9F217A"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sz w:val="20"/>
                                                    <w:szCs w:val="20"/>
                                                  </w:rPr>
                                                  <w:t xml:space="preserve">błąd/ostrzeżenie/info </w:t>
                                                </w:r>
                                              </w:p>
                                              <w:p w14:paraId="36D409E1" w14:textId="77777777" w:rsidR="002F303A" w:rsidRPr="009C0502" w:rsidRDefault="002F303A" w:rsidP="002F303A">
                                                <w:pPr>
                                                  <w:pStyle w:val="Default"/>
                                                  <w:rPr>
                                                    <w:rFonts w:asciiTheme="minorHAnsi" w:hAnsiTheme="minorHAnsi" w:cstheme="minorHAnsi"/>
                                                    <w:i/>
                                                    <w:iCs/>
                                                    <w:sz w:val="20"/>
                                                    <w:szCs w:val="20"/>
                                                  </w:rPr>
                                                </w:pPr>
                                                <w:r w:rsidRPr="009C0502">
                                                  <w:rPr>
                                                    <w:rFonts w:asciiTheme="minorHAnsi" w:hAnsiTheme="minorHAnsi" w:cstheme="minorHAnsi"/>
                                                    <w:i/>
                                                    <w:iCs/>
                                                    <w:sz w:val="20"/>
                                                    <w:szCs w:val="20"/>
                                                  </w:rPr>
                                                  <w:t xml:space="preserve">/OFNadawca lub /PGNadawca lub /Towar/@OFNadawca lub </w:t>
                                                </w:r>
                                              </w:p>
                                              <w:p w14:paraId="7F8BDE4B" w14:textId="77777777" w:rsidR="002F303A" w:rsidRPr="009C0502" w:rsidRDefault="002F303A" w:rsidP="002F303A">
                                                <w:pPr>
                                                  <w:pStyle w:val="Default"/>
                                                  <w:rPr>
                                                    <w:rFonts w:asciiTheme="minorHAnsi" w:hAnsiTheme="minorHAnsi" w:cstheme="minorHAnsi"/>
                                                    <w:sz w:val="20"/>
                                                    <w:szCs w:val="20"/>
                                                  </w:rPr>
                                                </w:pPr>
                                                <w:r w:rsidRPr="009C0502">
                                                  <w:rPr>
                                                    <w:rFonts w:asciiTheme="minorHAnsi" w:hAnsiTheme="minorHAnsi" w:cstheme="minorHAnsi"/>
                                                    <w:i/>
                                                    <w:iCs/>
                                                    <w:sz w:val="20"/>
                                                    <w:szCs w:val="20"/>
                                                  </w:rPr>
                                                  <w:t xml:space="preserve">/Towar/@PGNadawca nie może wystąpić. </w:t>
                                                </w:r>
                                              </w:p>
                                            </w:tc>
                                          </w:tr>
                                        </w:tbl>
                                        <w:p w14:paraId="12CBE5E5" w14:textId="77777777" w:rsidR="002F303A" w:rsidRPr="009C0502" w:rsidRDefault="002F303A" w:rsidP="002F303A">
                                          <w:pPr>
                                            <w:pStyle w:val="HTML-wstpniesformatowany"/>
                                            <w:rPr>
                                              <w:rFonts w:asciiTheme="minorHAnsi" w:hAnsiTheme="minorHAnsi" w:cstheme="minorHAnsi"/>
                                              <w:i/>
                                              <w:iCs/>
                                            </w:rPr>
                                          </w:pPr>
                                        </w:p>
                                        <w:p w14:paraId="333F313F" w14:textId="77777777" w:rsidR="002F303A" w:rsidRPr="009C0502" w:rsidRDefault="002F303A" w:rsidP="002F303A">
                                          <w:pPr>
                                            <w:pStyle w:val="HTML-wstpniesformatowany"/>
                                            <w:rPr>
                                              <w:rFonts w:asciiTheme="minorHAnsi" w:hAnsiTheme="minorHAnsi" w:cstheme="minorHAnsi"/>
                                              <w:i/>
                                              <w:iCs/>
                                            </w:rPr>
                                          </w:pPr>
                                        </w:p>
                                        <w:tbl>
                                          <w:tblPr>
                                            <w:tblW w:w="0" w:type="auto"/>
                                            <w:tblBorders>
                                              <w:top w:val="nil"/>
                                              <w:left w:val="nil"/>
                                              <w:bottom w:val="nil"/>
                                              <w:right w:val="nil"/>
                                            </w:tblBorders>
                                            <w:tblLayout w:type="fixed"/>
                                            <w:tblLook w:val="0000" w:firstRow="0" w:lastRow="0" w:firstColumn="0" w:lastColumn="0" w:noHBand="0" w:noVBand="0"/>
                                          </w:tblPr>
                                          <w:tblGrid>
                                            <w:gridCol w:w="8709"/>
                                          </w:tblGrid>
                                          <w:tr w:rsidR="002F303A" w:rsidRPr="009C0502" w14:paraId="346F8796" w14:textId="77777777" w:rsidTr="002F303A">
                                            <w:trPr>
                                              <w:trHeight w:val="110"/>
                                            </w:trPr>
                                            <w:tc>
                                              <w:tcPr>
                                                <w:tcW w:w="8709" w:type="dxa"/>
                                              </w:tcPr>
                                              <w:p w14:paraId="1A511A6D"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b/>
                                                    <w:bCs/>
                                                    <w:color w:val="000000"/>
                                                    <w:sz w:val="20"/>
                                                    <w:szCs w:val="20"/>
                                                  </w:rPr>
                                                  <w:t xml:space="preserve">R629 </w:t>
                                                </w:r>
                                              </w:p>
                                            </w:tc>
                                          </w:tr>
                                          <w:tr w:rsidR="002F303A" w:rsidRPr="009C0502" w14:paraId="31156757" w14:textId="77777777" w:rsidTr="002F303A">
                                            <w:trPr>
                                              <w:trHeight w:val="1458"/>
                                            </w:trPr>
                                            <w:tc>
                                              <w:tcPr>
                                                <w:tcW w:w="8709" w:type="dxa"/>
                                              </w:tcPr>
                                              <w:p w14:paraId="35B163FA"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JEŻELI </w:t>
                                                </w:r>
                                              </w:p>
                                              <w:p w14:paraId="71554988"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/Towar/Procedura/@ProceduraWnioskowana = 53 </w:t>
                                                </w:r>
                                              </w:p>
                                              <w:p w14:paraId="6FF2CCD5"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50A8ECE8"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/Towar/DokumentWymagany/@Kod = C516 </w:t>
                                                </w:r>
                                              </w:p>
                                              <w:p w14:paraId="7B955EEA"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2C6720A9"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/Towar/InformacjaDodatkowa/@Kod = 00100 </w:t>
                                                </w:r>
                                              </w:p>
                                              <w:p w14:paraId="0B5CAB5F"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 </w:t>
                                                </w:r>
                                              </w:p>
                                              <w:p w14:paraId="7D2702EC"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błąd/ostrzeżenie/info </w:t>
                                                </w:r>
                                              </w:p>
                                              <w:p w14:paraId="5CA80667" w14:textId="77777777" w:rsidR="002F303A" w:rsidRPr="009C0502" w:rsidDel="006B4438" w:rsidRDefault="002F303A" w:rsidP="002F303A">
                                                <w:pPr>
                                                  <w:autoSpaceDE w:val="0"/>
                                                  <w:autoSpaceDN w:val="0"/>
                                                  <w:adjustRightInd w:val="0"/>
                                                  <w:rPr>
                                                    <w:rFonts w:asciiTheme="minorHAnsi" w:hAnsiTheme="minorHAnsi" w:cstheme="minorHAnsi"/>
                                                    <w:i/>
                                                    <w:iCs/>
                                                    <w:color w:val="000000"/>
                                                    <w:sz w:val="20"/>
                                                    <w:szCs w:val="20"/>
                                                  </w:rPr>
                                                </w:pPr>
                                                <w:r w:rsidRPr="009C0502">
                                                  <w:rPr>
                                                    <w:rFonts w:asciiTheme="minorHAnsi" w:hAnsiTheme="minorHAnsi" w:cstheme="minorHAnsi"/>
                                                    <w:i/>
                                                    <w:iCs/>
                                                    <w:color w:val="000000"/>
                                                    <w:sz w:val="20"/>
                                                    <w:szCs w:val="20"/>
                                                  </w:rPr>
                                                  <w:t xml:space="preserve">W przypadku zastosowania elementu /Towar/ProceduraWnioskowana/@Kod = 53, </w:t>
                                                </w:r>
                                              </w:p>
                                              <w:tbl>
                                                <w:tblPr>
                                                  <w:tblW w:w="0" w:type="auto"/>
                                                  <w:tblBorders>
                                                    <w:top w:val="nil"/>
                                                    <w:left w:val="nil"/>
                                                    <w:bottom w:val="nil"/>
                                                    <w:right w:val="nil"/>
                                                  </w:tblBorders>
                                                  <w:tblLayout w:type="fixed"/>
                                                  <w:tblLook w:val="0000" w:firstRow="0" w:lastRow="0" w:firstColumn="0" w:lastColumn="0" w:noHBand="0" w:noVBand="0"/>
                                                </w:tblPr>
                                                <w:tblGrid>
                                                  <w:gridCol w:w="8870"/>
                                                </w:tblGrid>
                                                <w:tr w:rsidR="002F303A" w:rsidRPr="009C0502" w14:paraId="5178DD91" w14:textId="77777777" w:rsidTr="002F303A">
                                                  <w:trPr>
                                                    <w:trHeight w:val="222"/>
                                                  </w:trPr>
                                                  <w:tc>
                                                    <w:tcPr>
                                                      <w:tcW w:w="8870" w:type="dxa"/>
                                                    </w:tcPr>
                                                    <w:p w14:paraId="350A8233" w14:textId="77777777" w:rsidR="002F303A" w:rsidRPr="009C0502" w:rsidRDefault="002F303A" w:rsidP="002F303A">
                                                      <w:pPr>
                                                        <w:autoSpaceDE w:val="0"/>
                                                        <w:autoSpaceDN w:val="0"/>
                                                        <w:adjustRightInd w:val="0"/>
                                                        <w:rPr>
                                                          <w:rFonts w:asciiTheme="minorHAnsi" w:hAnsiTheme="minorHAnsi" w:cstheme="minorHAnsi"/>
                                                          <w:i/>
                                                          <w:iCs/>
                                                          <w:color w:val="000000"/>
                                                          <w:sz w:val="20"/>
                                                          <w:szCs w:val="20"/>
                                                        </w:rPr>
                                                      </w:pPr>
                                                      <w:r w:rsidRPr="009C0502">
                                                        <w:rPr>
                                                          <w:rFonts w:asciiTheme="minorHAnsi" w:hAnsiTheme="minorHAnsi" w:cstheme="minorHAnsi"/>
                                                          <w:i/>
                                                          <w:iCs/>
                                                          <w:color w:val="000000"/>
                                                          <w:sz w:val="20"/>
                                                          <w:szCs w:val="20"/>
                                                        </w:rPr>
                                                        <w:t xml:space="preserve">może wystąpić albo </w:t>
                                                      </w:r>
                                                    </w:p>
                                                    <w:p w14:paraId="6F319DC4" w14:textId="77777777" w:rsidR="002F303A" w:rsidRPr="009C0502" w:rsidRDefault="002F303A" w:rsidP="002F303A">
                                                      <w:pPr>
                                                        <w:autoSpaceDE w:val="0"/>
                                                        <w:autoSpaceDN w:val="0"/>
                                                        <w:adjustRightInd w:val="0"/>
                                                        <w:rPr>
                                                          <w:rFonts w:asciiTheme="minorHAnsi" w:hAnsiTheme="minorHAnsi" w:cstheme="minorHAnsi"/>
                                                          <w:i/>
                                                          <w:iCs/>
                                                          <w:color w:val="000000"/>
                                                          <w:sz w:val="20"/>
                                                          <w:szCs w:val="20"/>
                                                        </w:rPr>
                                                      </w:pPr>
                                                      <w:r w:rsidRPr="009C0502">
                                                        <w:rPr>
                                                          <w:rFonts w:asciiTheme="minorHAnsi" w:hAnsiTheme="minorHAnsi" w:cstheme="minorHAnsi"/>
                                                          <w:i/>
                                                          <w:iCs/>
                                                          <w:color w:val="000000"/>
                                                          <w:sz w:val="20"/>
                                                          <w:szCs w:val="20"/>
                                                        </w:rPr>
                                                        <w:t>/Towar/DokumentWymagany/@Kod = C516</w:t>
                                                      </w:r>
                                                    </w:p>
                                                    <w:p w14:paraId="5D7E4DBB"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i/>
                                                          <w:iCs/>
                                                          <w:color w:val="000000"/>
                                                          <w:sz w:val="20"/>
                                                          <w:szCs w:val="20"/>
                                                        </w:rPr>
                                                        <w:t xml:space="preserve"> albo (/Towar/InformacjaDodatkowa/@Kod = 00100. </w:t>
                                                      </w:r>
                                                    </w:p>
                                                  </w:tc>
                                                </w:tr>
                                              </w:tbl>
                                              <w:p w14:paraId="24D8ED54" w14:textId="77777777" w:rsidR="002F303A" w:rsidRPr="009C0502" w:rsidRDefault="002F303A" w:rsidP="002F303A">
                                                <w:pPr>
                                                  <w:autoSpaceDE w:val="0"/>
                                                  <w:autoSpaceDN w:val="0"/>
                                                  <w:adjustRightInd w:val="0"/>
                                                  <w:rPr>
                                                    <w:rFonts w:asciiTheme="minorHAnsi" w:hAnsiTheme="minorHAnsi" w:cstheme="minorHAnsi"/>
                                                    <w:strike/>
                                                    <w:color w:val="000000"/>
                                                    <w:sz w:val="20"/>
                                                    <w:szCs w:val="20"/>
                                                  </w:rPr>
                                                </w:pPr>
                                              </w:p>
                                            </w:tc>
                                          </w:tr>
                                        </w:tbl>
                                        <w:p w14:paraId="1D2A3472" w14:textId="77777777" w:rsidR="002F303A" w:rsidRPr="009C0502" w:rsidRDefault="002F303A" w:rsidP="002F303A">
                                          <w:pPr>
                                            <w:pStyle w:val="HTML-wstpniesformatowany"/>
                                            <w:rPr>
                                              <w:rFonts w:asciiTheme="minorHAnsi" w:hAnsiTheme="minorHAnsi" w:cstheme="minorHAnsi"/>
                                              <w:iCs/>
                                            </w:rPr>
                                          </w:pPr>
                                        </w:p>
                                      </w:tc>
                                    </w:tr>
                                  </w:tbl>
                                  <w:p w14:paraId="3F92C652" w14:textId="77777777" w:rsidR="002F303A" w:rsidRPr="009C0502" w:rsidRDefault="002F303A" w:rsidP="002F303A">
                                    <w:pPr>
                                      <w:autoSpaceDE w:val="0"/>
                                      <w:autoSpaceDN w:val="0"/>
                                      <w:adjustRightInd w:val="0"/>
                                      <w:rPr>
                                        <w:rFonts w:asciiTheme="minorHAnsi" w:hAnsiTheme="minorHAnsi" w:cstheme="minorHAnsi"/>
                                        <w:b/>
                                        <w:color w:val="000000"/>
                                        <w:sz w:val="20"/>
                                        <w:szCs w:val="20"/>
                                      </w:rPr>
                                    </w:pPr>
                                    <w:r w:rsidRPr="009C0502">
                                      <w:rPr>
                                        <w:rFonts w:asciiTheme="minorHAnsi" w:hAnsiTheme="minorHAnsi" w:cstheme="minorHAnsi"/>
                                        <w:b/>
                                        <w:color w:val="000000"/>
                                        <w:sz w:val="20"/>
                                        <w:szCs w:val="20"/>
                                      </w:rPr>
                                      <w:lastRenderedPageBreak/>
                                      <w:t>R1037</w:t>
                                    </w:r>
                                  </w:p>
                                  <w:p w14:paraId="7CCF1D9D"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JEŻELI </w:t>
                                    </w:r>
                                  </w:p>
                                  <w:p w14:paraId="30B00A78"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(/ProceduraWnioskowana &lt;&gt; 40 lub 42 lub 44 lub 51 lub 71 </w:t>
                                    </w:r>
                                  </w:p>
                                  <w:p w14:paraId="6C8E6FF0"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lastRenderedPageBreak/>
                                      <w:t xml:space="preserve">LUB </w:t>
                                    </w:r>
                                  </w:p>
                                  <w:p w14:paraId="2F693BEE"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(/ProceduraWnioskowana = 40 lub 42 </w:t>
                                    </w:r>
                                    <w:r w:rsidR="00F104E2" w:rsidRPr="009C0502">
                                      <w:rPr>
                                        <w:rFonts w:asciiTheme="minorHAnsi" w:hAnsiTheme="minorHAnsi" w:cstheme="minorHAnsi"/>
                                        <w:color w:val="000000"/>
                                        <w:sz w:val="20"/>
                                        <w:szCs w:val="20"/>
                                      </w:rPr>
                                      <w:t xml:space="preserve">lub 44 </w:t>
                                    </w:r>
                                    <w:r w:rsidRPr="009C0502">
                                      <w:rPr>
                                        <w:rFonts w:asciiTheme="minorHAnsi" w:hAnsiTheme="minorHAnsi" w:cstheme="minorHAnsi"/>
                                        <w:color w:val="000000"/>
                                        <w:sz w:val="20"/>
                                        <w:szCs w:val="20"/>
                                      </w:rPr>
                                      <w:t xml:space="preserve">lub 51 </w:t>
                                    </w:r>
                                  </w:p>
                                  <w:p w14:paraId="732CE91B"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/ProceduraPoprzednia &lt;&gt; 51 lub 54) ) </w:t>
                                    </w:r>
                                  </w:p>
                                  <w:p w14:paraId="1CF7B43C"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ORAZ </w:t>
                                    </w:r>
                                  </w:p>
                                  <w:p w14:paraId="65CA2C59"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((nie wystąpi /OFNadawca ORAZ nie wystąpi /PGNadawca) LUB</w:t>
                                    </w:r>
                                  </w:p>
                                  <w:p w14:paraId="18144846"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 (wystąpi /OFNadawca ORAZ wystąpi /PGNadawca) </w:t>
                                    </w:r>
                                  </w:p>
                                  <w:p w14:paraId="5D255528"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LUB (nie wystąpi /Towar@OFNadawca ORAZ nie wystąpi /Towar@PGNadawca) </w:t>
                                    </w:r>
                                  </w:p>
                                  <w:p w14:paraId="7C40D46B"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LUB (wystąpi /Towar@OFNadawca ORAZ wystąpi /Towar@PGNadawca)) </w:t>
                                    </w:r>
                                  </w:p>
                                  <w:p w14:paraId="5E21F47F" w14:textId="77777777" w:rsidR="002F303A" w:rsidRPr="009C0502" w:rsidRDefault="002F303A" w:rsidP="002F303A">
                                    <w:pPr>
                                      <w:autoSpaceDE w:val="0"/>
                                      <w:autoSpaceDN w:val="0"/>
                                      <w:adjustRightInd w:val="0"/>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TO błąd/ostrzeżenie/info </w:t>
                                    </w:r>
                                  </w:p>
                                  <w:p w14:paraId="57AD8E11" w14:textId="77777777" w:rsidR="002F303A" w:rsidRPr="009C0502" w:rsidRDefault="002F303A" w:rsidP="002F303A">
                                    <w:pPr>
                                      <w:keepNext/>
                                      <w:rPr>
                                        <w:rFonts w:asciiTheme="minorHAnsi" w:hAnsiTheme="minorHAnsi" w:cstheme="minorHAnsi"/>
                                        <w:color w:val="000000"/>
                                        <w:sz w:val="20"/>
                                        <w:szCs w:val="20"/>
                                      </w:rPr>
                                    </w:pPr>
                                    <w:r w:rsidRPr="009C0502">
                                      <w:rPr>
                                        <w:rFonts w:asciiTheme="minorHAnsi" w:hAnsiTheme="minorHAnsi" w:cstheme="minorHAnsi"/>
                                        <w:color w:val="000000"/>
                                        <w:sz w:val="20"/>
                                        <w:szCs w:val="20"/>
                                      </w:rPr>
                                      <w:t>Jeżeli /ProceduraWnioskowana &lt;&gt; 40 lub 42 lub 44 lub 51 lub 71 LUB</w:t>
                                    </w:r>
                                  </w:p>
                                  <w:p w14:paraId="38300B87" w14:textId="77777777" w:rsidR="002F303A" w:rsidRPr="009C0502" w:rsidRDefault="002F303A" w:rsidP="002F303A">
                                    <w:pPr>
                                      <w:keepNext/>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 /ProceduraWnioskowana = 40 lub 42 lub 44 lub 51 ORAZ</w:t>
                                    </w:r>
                                  </w:p>
                                  <w:p w14:paraId="2636FC5B" w14:textId="77777777" w:rsidR="002F303A" w:rsidRPr="009C0502" w:rsidRDefault="002F303A" w:rsidP="002F303A">
                                    <w:pPr>
                                      <w:keepNext/>
                                      <w:rPr>
                                        <w:rFonts w:asciiTheme="minorHAnsi" w:hAnsiTheme="minorHAnsi" w:cstheme="minorHAnsi"/>
                                        <w:color w:val="000000"/>
                                        <w:sz w:val="20"/>
                                        <w:szCs w:val="20"/>
                                      </w:rPr>
                                    </w:pPr>
                                    <w:r w:rsidRPr="009C0502">
                                      <w:rPr>
                                        <w:rFonts w:asciiTheme="minorHAnsi" w:hAnsiTheme="minorHAnsi" w:cstheme="minorHAnsi"/>
                                        <w:color w:val="000000"/>
                                        <w:sz w:val="20"/>
                                        <w:szCs w:val="20"/>
                                      </w:rPr>
                                      <w:t xml:space="preserve"> /ProceduraPoprzednia &lt;&gt; 51 lub 54 to musi wystąpić jeden z elementów: </w:t>
                                    </w:r>
                                  </w:p>
                                  <w:p w14:paraId="267BFF62" w14:textId="77777777" w:rsidR="002F303A" w:rsidRPr="009C0502" w:rsidRDefault="002F303A" w:rsidP="002F303A">
                                    <w:pPr>
                                      <w:keepNext/>
                                      <w:rPr>
                                        <w:rFonts w:asciiTheme="minorHAnsi" w:hAnsiTheme="minorHAnsi" w:cstheme="minorHAnsi"/>
                                        <w:b/>
                                        <w:bCs/>
                                        <w:sz w:val="20"/>
                                        <w:szCs w:val="20"/>
                                      </w:rPr>
                                    </w:pPr>
                                    <w:r w:rsidRPr="009C0502">
                                      <w:rPr>
                                        <w:rFonts w:asciiTheme="minorHAnsi" w:hAnsiTheme="minorHAnsi" w:cstheme="minorHAnsi"/>
                                        <w:color w:val="000000"/>
                                        <w:sz w:val="20"/>
                                        <w:szCs w:val="20"/>
                                      </w:rPr>
                                      <w:t>OFNadawca lub PGNadawca na nagłówku lub na pozycji towarowej.</w:t>
                                    </w:r>
                                  </w:p>
                                  <w:p w14:paraId="7E0121A6" w14:textId="77777777" w:rsidR="002F303A" w:rsidRPr="009C0502" w:rsidRDefault="002F303A" w:rsidP="002F303A">
                                    <w:pPr>
                                      <w:keepNext/>
                                      <w:rPr>
                                        <w:rFonts w:asciiTheme="minorHAnsi" w:hAnsiTheme="minorHAnsi" w:cstheme="minorHAnsi"/>
                                        <w:b/>
                                        <w:bCs/>
                                        <w:sz w:val="20"/>
                                        <w:szCs w:val="20"/>
                                      </w:rPr>
                                    </w:pPr>
                                  </w:p>
                                  <w:p w14:paraId="0C74CF59" w14:textId="77777777" w:rsidR="002F303A" w:rsidRPr="009C0502" w:rsidRDefault="002F303A" w:rsidP="002F303A">
                                    <w:pPr>
                                      <w:keepNext/>
                                      <w:rPr>
                                        <w:rFonts w:asciiTheme="minorHAnsi" w:hAnsiTheme="minorHAnsi" w:cstheme="minorHAnsi"/>
                                        <w:b/>
                                        <w:bCs/>
                                        <w:sz w:val="20"/>
                                        <w:szCs w:val="20"/>
                                      </w:rPr>
                                    </w:pPr>
                                    <w:r w:rsidRPr="009C0502">
                                      <w:rPr>
                                        <w:rFonts w:asciiTheme="minorHAnsi" w:hAnsiTheme="minorHAnsi" w:cstheme="minorHAnsi"/>
                                        <w:b/>
                                        <w:bCs/>
                                        <w:sz w:val="20"/>
                                        <w:szCs w:val="20"/>
                                      </w:rPr>
                                      <w:t>R1049</w:t>
                                    </w:r>
                                    <w:bookmarkEnd w:id="9"/>
                                  </w:p>
                                </w:tc>
                              </w:tr>
                              <w:tr w:rsidR="002F303A" w:rsidRPr="009C0502" w14:paraId="55D41F37" w14:textId="77777777" w:rsidTr="002F303A">
                                <w:tc>
                                  <w:tcPr>
                                    <w:tcW w:w="9356" w:type="dxa"/>
                                    <w:tcBorders>
                                      <w:top w:val="nil"/>
                                      <w:left w:val="nil"/>
                                      <w:bottom w:val="nil"/>
                                      <w:right w:val="nil"/>
                                    </w:tcBorders>
                                    <w:tcMar>
                                      <w:top w:w="0" w:type="dxa"/>
                                      <w:left w:w="0" w:type="dxa"/>
                                      <w:bottom w:w="284" w:type="dxa"/>
                                      <w:right w:w="0" w:type="dxa"/>
                                    </w:tcMar>
                                    <w:hideMark/>
                                  </w:tcPr>
                                  <w:p w14:paraId="4927045A"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lastRenderedPageBreak/>
                                      <w:t>JEŻELI</w:t>
                                    </w:r>
                                  </w:p>
                                  <w:p w14:paraId="78DEBCBF"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(/Towar/Procedura/@ProceduraWnioskowana = (45 lub 68 lub 96) </w:t>
                                    </w:r>
                                  </w:p>
                                  <w:p w14:paraId="13FBD33E" w14:textId="77777777" w:rsidR="002F303A" w:rsidRPr="009C0502" w:rsidRDefault="002F303A" w:rsidP="002F303A">
                                    <w:pPr>
                                      <w:pStyle w:val="HTML-wstpniesformatowany"/>
                                      <w:rPr>
                                        <w:rFonts w:asciiTheme="minorHAnsi" w:hAnsiTheme="minorHAnsi" w:cstheme="minorHAnsi"/>
                                        <w:lang w:val="en-US"/>
                                      </w:rPr>
                                    </w:pPr>
                                    <w:r w:rsidRPr="009C0502">
                                      <w:rPr>
                                        <w:rFonts w:asciiTheme="minorHAnsi" w:hAnsiTheme="minorHAnsi" w:cstheme="minorHAnsi"/>
                                        <w:lang w:val="en-US"/>
                                      </w:rPr>
                                      <w:t>LUB</w:t>
                                    </w:r>
                                  </w:p>
                                  <w:p w14:paraId="3EE39BB5" w14:textId="77777777" w:rsidR="002F303A" w:rsidRPr="009C0502" w:rsidRDefault="002F303A" w:rsidP="002F303A">
                                    <w:pPr>
                                      <w:pStyle w:val="HTML-wstpniesformatowany"/>
                                      <w:rPr>
                                        <w:rFonts w:asciiTheme="minorHAnsi" w:hAnsiTheme="minorHAnsi" w:cstheme="minorHAnsi"/>
                                        <w:lang w:val="en-US"/>
                                      </w:rPr>
                                    </w:pPr>
                                    <w:r w:rsidRPr="009C0502">
                                      <w:rPr>
                                        <w:rFonts w:asciiTheme="minorHAnsi" w:hAnsiTheme="minorHAnsi" w:cstheme="minorHAnsi"/>
                                        <w:lang w:val="en-US"/>
                                      </w:rPr>
                                      <w:t>/Towar/Procedura/@UszczegolowienieProcedury = F06)</w:t>
                                    </w:r>
                                  </w:p>
                                  <w:p w14:paraId="3CD952B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ORAZ</w:t>
                                    </w:r>
                                  </w:p>
                                  <w:p w14:paraId="7846CF6E"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/Towar/Procedura/Szczegoly/@UszczegolowienieProcedury = (6A1 lub 6A2 lub</w:t>
                                    </w:r>
                                  </w:p>
                                  <w:p w14:paraId="4F909B75"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6A3 lub 6A4 lub 6A5 lub 6A6 lub 6A7 lub 6A8 lub 6A9 lub 7A1 lub 7A2 lub 7A3 lub </w:t>
                                    </w:r>
                                  </w:p>
                                  <w:p w14:paraId="79A8B1F0"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7A4 lub 7A5 lub 7A6 lub 7A7 lub 7A8 lub 7A9 lub 8A1 lub 8A2 lub 8A3 lub 8A4 lub</w:t>
                                    </w:r>
                                  </w:p>
                                  <w:p w14:paraId="57BF4D9B"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 xml:space="preserve"> 8A8)</w:t>
                                    </w:r>
                                  </w:p>
                                  <w:p w14:paraId="6111123E"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TO</w:t>
                                    </w:r>
                                  </w:p>
                                  <w:p w14:paraId="66F5B3AE" w14:textId="77777777" w:rsidR="002F303A" w:rsidRPr="009C0502" w:rsidRDefault="002F303A" w:rsidP="002F303A">
                                    <w:pPr>
                                      <w:pStyle w:val="HTML-wstpniesformatowany"/>
                                      <w:rPr>
                                        <w:rFonts w:asciiTheme="minorHAnsi" w:hAnsiTheme="minorHAnsi" w:cstheme="minorHAnsi"/>
                                      </w:rPr>
                                    </w:pPr>
                                    <w:r w:rsidRPr="009C0502">
                                      <w:rPr>
                                        <w:rFonts w:asciiTheme="minorHAnsi" w:hAnsiTheme="minorHAnsi" w:cstheme="minorHAnsi"/>
                                      </w:rPr>
                                      <w:t>błąd/ostrzeżenie/info</w:t>
                                    </w:r>
                                  </w:p>
                                  <w:p w14:paraId="7AFB0E46" w14:textId="77777777" w:rsidR="002F303A" w:rsidRPr="009C0502" w:rsidRDefault="002F303A" w:rsidP="002F303A">
                                    <w:pPr>
                                      <w:rPr>
                                        <w:rFonts w:asciiTheme="minorHAnsi" w:hAnsiTheme="minorHAnsi" w:cstheme="minorHAnsi"/>
                                        <w:sz w:val="20"/>
                                        <w:szCs w:val="20"/>
                                      </w:rPr>
                                    </w:pPr>
                                  </w:p>
                                  <w:p w14:paraId="0C5F7B22"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lastRenderedPageBreak/>
                                      <w:t>Dla @ProceduraWnioskowana = (45 lub 68</w:t>
                                    </w:r>
                                    <w:r w:rsidRPr="009C0502">
                                      <w:rPr>
                                        <w:rFonts w:asciiTheme="minorHAnsi" w:hAnsiTheme="minorHAnsi" w:cstheme="minorHAnsi"/>
                                      </w:rPr>
                                      <w:t xml:space="preserve"> </w:t>
                                    </w:r>
                                    <w:r w:rsidRPr="009C0502">
                                      <w:rPr>
                                        <w:rFonts w:asciiTheme="minorHAnsi" w:hAnsiTheme="minorHAnsi" w:cstheme="minorHAnsi"/>
                                        <w:i/>
                                      </w:rPr>
                                      <w:t>lub 96</w:t>
                                    </w:r>
                                    <w:r w:rsidRPr="009C0502">
                                      <w:rPr>
                                        <w:rFonts w:asciiTheme="minorHAnsi" w:hAnsiTheme="minorHAnsi" w:cstheme="minorHAnsi"/>
                                        <w:i/>
                                        <w:iCs/>
                                      </w:rPr>
                                      <w:t xml:space="preserve">) LUB </w:t>
                                    </w:r>
                                  </w:p>
                                  <w:p w14:paraId="460389D0"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 xml:space="preserve">@UszczegolowienieProcedury = F06 nie może być żadnego kodu dotyczącego </w:t>
                                    </w:r>
                                  </w:p>
                                  <w:p w14:paraId="10CACED3" w14:textId="77777777" w:rsidR="002F303A" w:rsidRPr="009C0502" w:rsidRDefault="002F303A" w:rsidP="002F303A">
                                    <w:pPr>
                                      <w:pStyle w:val="HTML-wstpniesformatowany"/>
                                      <w:rPr>
                                        <w:rFonts w:asciiTheme="minorHAnsi" w:hAnsiTheme="minorHAnsi" w:cstheme="minorHAnsi"/>
                                        <w:i/>
                                        <w:iCs/>
                                      </w:rPr>
                                    </w:pPr>
                                    <w:r w:rsidRPr="009C0502">
                                      <w:rPr>
                                        <w:rFonts w:asciiTheme="minorHAnsi" w:hAnsiTheme="minorHAnsi" w:cstheme="minorHAnsi"/>
                                        <w:i/>
                                        <w:iCs/>
                                      </w:rPr>
                                      <w:t>zwolnień akcyzowych z serii xAx.</w:t>
                                    </w:r>
                                  </w:p>
                                  <w:p w14:paraId="4F6D3B75" w14:textId="77777777" w:rsidR="002F303A" w:rsidRPr="009C0502" w:rsidRDefault="002F303A" w:rsidP="002F303A">
                                    <w:pPr>
                                      <w:pStyle w:val="HTML-wstpniesformatowany"/>
                                      <w:rPr>
                                        <w:rFonts w:asciiTheme="minorHAnsi" w:hAnsiTheme="minorHAnsi" w:cstheme="minorHAnsi"/>
                                        <w:i/>
                                        <w:iCs/>
                                      </w:rPr>
                                    </w:pPr>
                                  </w:p>
                                  <w:p w14:paraId="2C8EEA4C" w14:textId="77777777" w:rsidR="002F303A" w:rsidRPr="009C0502" w:rsidRDefault="002F303A" w:rsidP="002F303A">
                                    <w:pPr>
                                      <w:jc w:val="left"/>
                                      <w:rPr>
                                        <w:rFonts w:asciiTheme="minorHAnsi" w:eastAsiaTheme="minorHAnsi" w:hAnsiTheme="minorHAnsi" w:cstheme="minorHAnsi"/>
                                        <w:b/>
                                        <w:bCs/>
                                        <w:sz w:val="20"/>
                                        <w:szCs w:val="20"/>
                                      </w:rPr>
                                    </w:pPr>
                                    <w:r w:rsidRPr="009C0502">
                                      <w:rPr>
                                        <w:rFonts w:asciiTheme="minorHAnsi" w:eastAsiaTheme="minorHAnsi" w:hAnsiTheme="minorHAnsi" w:cstheme="minorHAnsi"/>
                                        <w:b/>
                                        <w:bCs/>
                                        <w:sz w:val="20"/>
                                        <w:szCs w:val="20"/>
                                      </w:rPr>
                                      <w:t>R1502</w:t>
                                    </w:r>
                                  </w:p>
                                  <w:p w14:paraId="01BF2394" w14:textId="77777777" w:rsidR="002F303A" w:rsidRPr="009C0502" w:rsidRDefault="002F303A" w:rsidP="002F303A">
                                    <w:pPr>
                                      <w:jc w:val="left"/>
                                      <w:rPr>
                                        <w:rFonts w:asciiTheme="minorHAnsi" w:eastAsiaTheme="minorHAnsi" w:hAnsiTheme="minorHAnsi" w:cstheme="minorHAnsi"/>
                                        <w:sz w:val="20"/>
                                        <w:szCs w:val="20"/>
                                      </w:rPr>
                                    </w:pPr>
                                  </w:p>
                                  <w:p w14:paraId="1CC4A090"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xml:space="preserve">JEŻELI </w:t>
                                    </w:r>
                                  </w:p>
                                  <w:p w14:paraId="3E5065D8"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/Towar/Procedura/@ProceduraWnioskowana zaczyna się od 4 lub 6</w:t>
                                    </w:r>
                                  </w:p>
                                  <w:p w14:paraId="2D5FDC6C"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ORAZ</w:t>
                                    </w:r>
                                  </w:p>
                                  <w:p w14:paraId="5197E39D"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w:t>
                                    </w:r>
                                  </w:p>
                                  <w:p w14:paraId="4B03E9B5"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p>
                                  <w:p w14:paraId="70299F44"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/Towar/@KodKrajuPreferencyjnegoPochodzenia składa się z dwóch liter</w:t>
                                    </w:r>
                                  </w:p>
                                  <w:p w14:paraId="07CFDDBB"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ORAZ</w:t>
                                    </w:r>
                                  </w:p>
                                  <w:p w14:paraId="4C7A034F" w14:textId="77777777" w:rsidR="002F303A" w:rsidRPr="009C0502" w:rsidRDefault="00574F6D"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r w:rsidR="002F303A" w:rsidRPr="009C0502">
                                      <w:rPr>
                                        <w:rFonts w:asciiTheme="minorHAnsi" w:eastAsiaTheme="minorHAnsi" w:hAnsiTheme="minorHAnsi" w:cstheme="minorHAnsi"/>
                                        <w:sz w:val="20"/>
                                        <w:szCs w:val="20"/>
                                      </w:rPr>
                                      <w:t>(</w:t>
                                    </w:r>
                                  </w:p>
                                  <w:p w14:paraId="7FDDC643" w14:textId="77777777" w:rsidR="002F303A" w:rsidRPr="009C0502" w:rsidRDefault="00574F6D"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r w:rsidR="002F303A" w:rsidRPr="009C0502">
                                      <w:rPr>
                                        <w:rFonts w:asciiTheme="minorHAnsi" w:eastAsiaTheme="minorHAnsi" w:hAnsiTheme="minorHAnsi" w:cstheme="minorHAnsi"/>
                                        <w:sz w:val="20"/>
                                        <w:szCs w:val="20"/>
                                      </w:rPr>
                                      <w:t xml:space="preserve"> /@KrajWysyłki &lt;&gt; /Towar/@KodKrajuPreferencyjnegoPochodzenia</w:t>
                                    </w:r>
                                  </w:p>
                                  <w:p w14:paraId="7A0BED00" w14:textId="77777777" w:rsidR="002F303A" w:rsidRPr="009C0502" w:rsidRDefault="00574F6D"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r w:rsidR="002F303A" w:rsidRPr="009C0502">
                                      <w:rPr>
                                        <w:rFonts w:asciiTheme="minorHAnsi" w:eastAsiaTheme="minorHAnsi" w:hAnsiTheme="minorHAnsi" w:cstheme="minorHAnsi"/>
                                        <w:sz w:val="20"/>
                                        <w:szCs w:val="20"/>
                                      </w:rPr>
                                      <w:t xml:space="preserve"> LUB</w:t>
                                    </w:r>
                                  </w:p>
                                  <w:p w14:paraId="36901229" w14:textId="77777777" w:rsidR="002F303A" w:rsidRPr="009C0502" w:rsidRDefault="00574F6D"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r w:rsidR="002F303A" w:rsidRPr="009C0502">
                                      <w:rPr>
                                        <w:rFonts w:asciiTheme="minorHAnsi" w:eastAsiaTheme="minorHAnsi" w:hAnsiTheme="minorHAnsi" w:cstheme="minorHAnsi"/>
                                        <w:sz w:val="20"/>
                                        <w:szCs w:val="20"/>
                                      </w:rPr>
                                      <w:t>/Towar/@KrajWysyłki &lt;&gt; /Towar/@KodKrajuPreferencyjnegoPochodzenia</w:t>
                                    </w:r>
                                  </w:p>
                                  <w:p w14:paraId="50157DCB" w14:textId="77777777" w:rsidR="002F303A" w:rsidRPr="009C0502" w:rsidRDefault="00574F6D"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r w:rsidR="002F303A" w:rsidRPr="009C0502">
                                      <w:rPr>
                                        <w:rFonts w:asciiTheme="minorHAnsi" w:eastAsiaTheme="minorHAnsi" w:hAnsiTheme="minorHAnsi" w:cstheme="minorHAnsi"/>
                                        <w:sz w:val="20"/>
                                        <w:szCs w:val="20"/>
                                      </w:rPr>
                                      <w:t>)</w:t>
                                    </w:r>
                                  </w:p>
                                  <w:p w14:paraId="6387B8D9"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p>
                                  <w:p w14:paraId="68CB5072"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LUB</w:t>
                                    </w:r>
                                  </w:p>
                                  <w:p w14:paraId="5ADA09AB"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p>
                                  <w:p w14:paraId="79B1C04E"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/Towar/@KodKrajuPreferencyjnegoPochodzenia składa się z czterech cyfr</w:t>
                                    </w:r>
                                  </w:p>
                                  <w:p w14:paraId="332B72B6"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ORAZ</w:t>
                                    </w:r>
                                  </w:p>
                                  <w:p w14:paraId="24DC8C0E"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w:t>
                                    </w:r>
                                  </w:p>
                                  <w:p w14:paraId="3BF5CA0E"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/@KrajWysyłki &lt;&gt; /Towar/@KrajPochodzenia</w:t>
                                    </w:r>
                                  </w:p>
                                  <w:p w14:paraId="5F55542D"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xml:space="preserve">                               LUB </w:t>
                                    </w:r>
                                  </w:p>
                                  <w:p w14:paraId="678B1B10"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/Towar/@KrajWysyłki &lt;&gt; /Towar/@KrajPochodzenia</w:t>
                                    </w:r>
                                  </w:p>
                                  <w:p w14:paraId="5E9A110C"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lastRenderedPageBreak/>
                                      <w:t>                               )</w:t>
                                    </w:r>
                                  </w:p>
                                  <w:p w14:paraId="578CEA33"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xml:space="preserve">                )              </w:t>
                                    </w:r>
                                  </w:p>
                                  <w:p w14:paraId="5401957F"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 xml:space="preserve">) </w:t>
                                    </w:r>
                                  </w:p>
                                  <w:p w14:paraId="5BD10359"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ORAZ</w:t>
                                    </w:r>
                                  </w:p>
                                  <w:p w14:paraId="7C7A61D8"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/Towar/@Preferencje zaczyna się od 2 lub 3</w:t>
                                    </w:r>
                                  </w:p>
                                  <w:p w14:paraId="7E08869D"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ORAZ</w:t>
                                    </w:r>
                                  </w:p>
                                  <w:p w14:paraId="28212BA6"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sz w:val="20"/>
                                        <w:szCs w:val="20"/>
                                      </w:rPr>
                                      <w:t>/Towar/InformacjaDodatkowa/@Kod nie wystepuje 1PL17</w:t>
                                    </w:r>
                                  </w:p>
                                  <w:p w14:paraId="1B944777" w14:textId="77777777" w:rsidR="002F303A" w:rsidRPr="009C0502" w:rsidRDefault="002F303A" w:rsidP="002F303A">
                                    <w:pPr>
                                      <w:jc w:val="left"/>
                                      <w:rPr>
                                        <w:rFonts w:asciiTheme="minorHAnsi" w:eastAsiaTheme="minorHAnsi" w:hAnsiTheme="minorHAnsi" w:cstheme="minorHAnsi"/>
                                        <w:sz w:val="20"/>
                                        <w:szCs w:val="20"/>
                                      </w:rPr>
                                    </w:pPr>
                                  </w:p>
                                  <w:p w14:paraId="228650A3"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t>
                                    </w:r>
                                  </w:p>
                                  <w:p w14:paraId="15D03DBB"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błąd/ostrzeżenie/info</w:t>
                                    </w:r>
                                  </w:p>
                                  <w:p w14:paraId="70DCF178" w14:textId="77777777" w:rsidR="002F303A" w:rsidRPr="009C0502" w:rsidRDefault="002F303A" w:rsidP="002F303A">
                                    <w:pPr>
                                      <w:jc w:val="left"/>
                                      <w:rPr>
                                        <w:rFonts w:asciiTheme="minorHAnsi" w:eastAsiaTheme="minorHAnsi" w:hAnsiTheme="minorHAnsi" w:cstheme="minorHAnsi"/>
                                        <w:iCs/>
                                        <w:sz w:val="20"/>
                                        <w:szCs w:val="20"/>
                                      </w:rPr>
                                    </w:pPr>
                                    <w:r w:rsidRPr="009C0502">
                                      <w:rPr>
                                        <w:rFonts w:asciiTheme="minorHAnsi" w:eastAsiaTheme="minorHAnsi" w:hAnsiTheme="minorHAnsi" w:cstheme="minorHAnsi"/>
                                        <w:iCs/>
                                        <w:sz w:val="20"/>
                                        <w:szCs w:val="20"/>
                                      </w:rPr>
                                      <w:t>Brak spełnienia warunku bezpośredniego przywozu. Preferencje nie mają zastosowania</w:t>
                                    </w:r>
                                  </w:p>
                                  <w:p w14:paraId="67286DD2" w14:textId="77777777" w:rsidR="002F303A" w:rsidRPr="009C0502" w:rsidRDefault="002F303A" w:rsidP="002F303A">
                                    <w:pPr>
                                      <w:jc w:val="left"/>
                                      <w:rPr>
                                        <w:rFonts w:asciiTheme="minorHAnsi" w:eastAsiaTheme="minorHAnsi" w:hAnsiTheme="minorHAnsi" w:cstheme="minorHAnsi"/>
                                        <w:iCs/>
                                        <w:sz w:val="20"/>
                                        <w:szCs w:val="20"/>
                                      </w:rPr>
                                    </w:pPr>
                                    <w:r w:rsidRPr="009C0502">
                                      <w:rPr>
                                        <w:rFonts w:asciiTheme="minorHAnsi" w:eastAsiaTheme="minorHAnsi" w:hAnsiTheme="minorHAnsi" w:cstheme="minorHAnsi"/>
                                        <w:iCs/>
                                        <w:sz w:val="20"/>
                                        <w:szCs w:val="20"/>
                                      </w:rPr>
                                      <w:t xml:space="preserve"> ponieważ występuje niezgodność kraju wysyłki z krajem preferencyjnego pochodzenia</w:t>
                                    </w:r>
                                  </w:p>
                                  <w:p w14:paraId="1509FA6B" w14:textId="77777777" w:rsidR="002F303A" w:rsidRPr="009C0502" w:rsidRDefault="002F303A" w:rsidP="002F303A">
                                    <w:pPr>
                                      <w:jc w:val="left"/>
                                      <w:rPr>
                                        <w:rFonts w:asciiTheme="minorHAnsi" w:eastAsiaTheme="minorHAnsi" w:hAnsiTheme="minorHAnsi" w:cstheme="minorHAnsi"/>
                                        <w:iCs/>
                                        <w:sz w:val="20"/>
                                        <w:szCs w:val="20"/>
                                      </w:rPr>
                                    </w:pPr>
                                    <w:r w:rsidRPr="009C0502">
                                      <w:rPr>
                                        <w:rFonts w:asciiTheme="minorHAnsi" w:eastAsiaTheme="minorHAnsi" w:hAnsiTheme="minorHAnsi" w:cstheme="minorHAnsi"/>
                                        <w:iCs/>
                                        <w:sz w:val="20"/>
                                        <w:szCs w:val="20"/>
                                      </w:rPr>
                                      <w:t xml:space="preserve"> albo krajem pochodzenia albo dla preferencji zaczynającej się od 2 lub 3 </w:t>
                                    </w:r>
                                  </w:p>
                                  <w:p w14:paraId="3AD88847" w14:textId="77777777" w:rsidR="002F303A" w:rsidRPr="009C0502" w:rsidRDefault="002F303A" w:rsidP="002F303A">
                                    <w:pPr>
                                      <w:jc w:val="left"/>
                                      <w:rPr>
                                        <w:rFonts w:asciiTheme="minorHAnsi" w:eastAsiaTheme="minorHAnsi" w:hAnsiTheme="minorHAnsi" w:cstheme="minorHAnsi"/>
                                        <w:sz w:val="20"/>
                                        <w:szCs w:val="20"/>
                                      </w:rPr>
                                    </w:pPr>
                                    <w:r w:rsidRPr="009C0502">
                                      <w:rPr>
                                        <w:rFonts w:asciiTheme="minorHAnsi" w:eastAsiaTheme="minorHAnsi" w:hAnsiTheme="minorHAnsi" w:cstheme="minorHAnsi"/>
                                        <w:iCs/>
                                        <w:sz w:val="20"/>
                                        <w:szCs w:val="20"/>
                                      </w:rPr>
                                      <w:t>przy jednoczesnym braku kodu 1PL17.</w:t>
                                    </w:r>
                                  </w:p>
                                  <w:p w14:paraId="1FF0E87B" w14:textId="77777777" w:rsidR="002F303A" w:rsidRPr="009C0502" w:rsidRDefault="002F303A" w:rsidP="002F303A">
                                    <w:pPr>
                                      <w:jc w:val="left"/>
                                      <w:rPr>
                                        <w:rFonts w:asciiTheme="minorHAnsi" w:eastAsiaTheme="minorHAnsi" w:hAnsiTheme="minorHAnsi" w:cstheme="minorHAnsi"/>
                                        <w:color w:val="1F497D"/>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2474"/>
                                      <w:gridCol w:w="3556"/>
                                      <w:gridCol w:w="2609"/>
                                      <w:gridCol w:w="717"/>
                                    </w:tblGrid>
                                    <w:tr w:rsidR="002F303A" w:rsidRPr="009C0502" w14:paraId="1FD32AEB" w14:textId="77777777" w:rsidTr="0030299B">
                                      <w:trPr>
                                        <w:gridAfter w:val="2"/>
                                        <w:wAfter w:w="3326" w:type="dxa"/>
                                        <w:trHeight w:val="110"/>
                                      </w:trPr>
                                      <w:tc>
                                        <w:tcPr>
                                          <w:tcW w:w="6030" w:type="dxa"/>
                                          <w:gridSpan w:val="2"/>
                                        </w:tcPr>
                                        <w:p w14:paraId="7813849B"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b/>
                                              <w:bCs/>
                                              <w:color w:val="000000"/>
                                              <w:sz w:val="20"/>
                                              <w:szCs w:val="20"/>
                                            </w:rPr>
                                            <w:t xml:space="preserve">R1569 </w:t>
                                          </w:r>
                                        </w:p>
                                      </w:tc>
                                    </w:tr>
                                    <w:tr w:rsidR="002F303A" w:rsidRPr="009C0502" w14:paraId="5E3F3AF7" w14:textId="77777777" w:rsidTr="0030299B">
                                      <w:trPr>
                                        <w:gridAfter w:val="2"/>
                                        <w:wAfter w:w="3326" w:type="dxa"/>
                                        <w:trHeight w:val="588"/>
                                      </w:trPr>
                                      <w:tc>
                                        <w:tcPr>
                                          <w:tcW w:w="6030" w:type="dxa"/>
                                          <w:gridSpan w:val="2"/>
                                        </w:tcPr>
                                        <w:p w14:paraId="03222F8C"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w:t>
                                          </w:r>
                                        </w:p>
                                        <w:p w14:paraId="5186CDD9"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/Towar/Procedura/Szczegoly/@UszczegolowienieProcedury=2L2 </w:t>
                                          </w:r>
                                        </w:p>
                                        <w:p w14:paraId="3B93DC52"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32780224"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strike/>
                                              <w:color w:val="000000"/>
                                              <w:sz w:val="20"/>
                                              <w:szCs w:val="20"/>
                                            </w:rPr>
                                          </w:pPr>
                                          <w:r w:rsidRPr="009C0502">
                                            <w:rPr>
                                              <w:rFonts w:asciiTheme="minorHAnsi" w:eastAsiaTheme="minorHAnsi" w:hAnsiTheme="minorHAnsi" w:cstheme="minorHAnsi"/>
                                              <w:color w:val="000000"/>
                                              <w:sz w:val="20"/>
                                              <w:szCs w:val="20"/>
                                            </w:rPr>
                                            <w:t xml:space="preserve">/Towar/Procedura/@Procedurawnioskowana nie jest równa 44 </w:t>
                                          </w:r>
                                        </w:p>
                                        <w:p w14:paraId="40F6FC70"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błąd/ostrzeżenie/info </w:t>
                                          </w:r>
                                        </w:p>
                                      </w:tc>
                                    </w:tr>
                                    <w:tr w:rsidR="002F303A" w:rsidRPr="009C0502" w14:paraId="5A839DE5" w14:textId="77777777" w:rsidTr="0030299B">
                                      <w:trPr>
                                        <w:gridAfter w:val="1"/>
                                        <w:wAfter w:w="717" w:type="dxa"/>
                                        <w:trHeight w:val="220"/>
                                      </w:trPr>
                                      <w:tc>
                                        <w:tcPr>
                                          <w:tcW w:w="8639" w:type="dxa"/>
                                          <w:gridSpan w:val="3"/>
                                        </w:tcPr>
                                        <w:p w14:paraId="3AC5ED3F"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Dla procedury końcowego przeznaczenia z kodem uszczegóławiającym </w:t>
                                          </w:r>
                                        </w:p>
                                        <w:p w14:paraId="562B69B8" w14:textId="77777777" w:rsidR="002F303A" w:rsidRPr="009C0502" w:rsidRDefault="002F303A" w:rsidP="00B34D90">
                                          <w:pPr>
                                            <w:autoSpaceDE w:val="0"/>
                                            <w:autoSpaceDN w:val="0"/>
                                            <w:adjustRightInd w:val="0"/>
                                            <w:ind w:left="-49"/>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i/>
                                              <w:iCs/>
                                              <w:color w:val="000000"/>
                                              <w:sz w:val="20"/>
                                              <w:szCs w:val="20"/>
                                            </w:rPr>
                                            <w:t xml:space="preserve">procedurę 2L2 zastosowanie ma kod procedury 44 </w:t>
                                          </w:r>
                                        </w:p>
                                      </w:tc>
                                    </w:tr>
                                    <w:tr w:rsidR="002F303A" w:rsidRPr="009C0502" w14:paraId="0A2B3C3B" w14:textId="77777777" w:rsidTr="0030299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c>
                                        <w:tcPr>
                                          <w:tcW w:w="2474" w:type="dxa"/>
                                          <w:tcMar>
                                            <w:top w:w="0" w:type="dxa"/>
                                            <w:left w:w="0" w:type="dxa"/>
                                            <w:bottom w:w="113" w:type="dxa"/>
                                            <w:right w:w="0" w:type="dxa"/>
                                          </w:tcMar>
                                          <w:hideMark/>
                                        </w:tcPr>
                                        <w:p w14:paraId="064D432B" w14:textId="77777777" w:rsidR="002F303A" w:rsidRPr="009C0502" w:rsidRDefault="002F303A" w:rsidP="002F303A">
                                          <w:pPr>
                                            <w:keepNext/>
                                            <w:jc w:val="left"/>
                                            <w:rPr>
                                              <w:rFonts w:asciiTheme="minorHAnsi" w:eastAsiaTheme="minorHAnsi" w:hAnsiTheme="minorHAnsi" w:cstheme="minorHAnsi"/>
                                              <w:b/>
                                              <w:bCs/>
                                              <w:sz w:val="20"/>
                                              <w:szCs w:val="20"/>
                                            </w:rPr>
                                          </w:pPr>
                                        </w:p>
                                        <w:p w14:paraId="5D168E74" w14:textId="77777777" w:rsidR="00A631D7" w:rsidRDefault="00A631D7" w:rsidP="002F303A">
                                          <w:pPr>
                                            <w:keepNext/>
                                            <w:jc w:val="left"/>
                                            <w:rPr>
                                              <w:rFonts w:asciiTheme="minorHAnsi" w:eastAsiaTheme="minorHAnsi" w:hAnsiTheme="minorHAnsi" w:cstheme="minorHAnsi"/>
                                              <w:b/>
                                              <w:bCs/>
                                              <w:sz w:val="20"/>
                                              <w:szCs w:val="20"/>
                                            </w:rPr>
                                          </w:pPr>
                                        </w:p>
                                        <w:p w14:paraId="4563DD12" w14:textId="77777777" w:rsidR="00A631D7" w:rsidRDefault="00A631D7" w:rsidP="002F303A">
                                          <w:pPr>
                                            <w:keepNext/>
                                            <w:jc w:val="left"/>
                                            <w:rPr>
                                              <w:rFonts w:asciiTheme="minorHAnsi" w:eastAsiaTheme="minorHAnsi" w:hAnsiTheme="minorHAnsi" w:cstheme="minorHAnsi"/>
                                              <w:b/>
                                              <w:bCs/>
                                              <w:sz w:val="20"/>
                                              <w:szCs w:val="20"/>
                                            </w:rPr>
                                          </w:pPr>
                                        </w:p>
                                        <w:p w14:paraId="2324C8B8" w14:textId="77777777" w:rsidR="00A631D7" w:rsidRDefault="00A631D7" w:rsidP="002F303A">
                                          <w:pPr>
                                            <w:keepNext/>
                                            <w:jc w:val="left"/>
                                            <w:rPr>
                                              <w:rFonts w:asciiTheme="minorHAnsi" w:eastAsiaTheme="minorHAnsi" w:hAnsiTheme="minorHAnsi" w:cstheme="minorHAnsi"/>
                                              <w:b/>
                                              <w:bCs/>
                                              <w:sz w:val="20"/>
                                              <w:szCs w:val="20"/>
                                            </w:rPr>
                                          </w:pPr>
                                        </w:p>
                                        <w:p w14:paraId="5534F1C4" w14:textId="77777777" w:rsidR="002F303A" w:rsidRPr="009C0502" w:rsidRDefault="002F303A" w:rsidP="002F303A">
                                          <w:pPr>
                                            <w:keepNext/>
                                            <w:jc w:val="left"/>
                                            <w:rPr>
                                              <w:rFonts w:asciiTheme="minorHAnsi" w:eastAsiaTheme="minorHAnsi" w:hAnsiTheme="minorHAnsi" w:cstheme="minorHAnsi"/>
                                              <w:b/>
                                              <w:bCs/>
                                              <w:sz w:val="20"/>
                                              <w:szCs w:val="20"/>
                                            </w:rPr>
                                          </w:pPr>
                                          <w:r w:rsidRPr="009C0502">
                                            <w:rPr>
                                              <w:rFonts w:asciiTheme="minorHAnsi" w:eastAsiaTheme="minorHAnsi" w:hAnsiTheme="minorHAnsi" w:cstheme="minorHAnsi"/>
                                              <w:b/>
                                              <w:bCs/>
                                              <w:sz w:val="20"/>
                                              <w:szCs w:val="20"/>
                                            </w:rPr>
                                            <w:t>R1643</w:t>
                                          </w:r>
                                        </w:p>
                                      </w:tc>
                                      <w:tc>
                                        <w:tcPr>
                                          <w:tcW w:w="6882" w:type="dxa"/>
                                          <w:gridSpan w:val="3"/>
                                          <w:hideMark/>
                                        </w:tcPr>
                                        <w:p w14:paraId="6B2BCB82" w14:textId="77777777" w:rsidR="002F303A" w:rsidRPr="009C0502" w:rsidRDefault="002F303A" w:rsidP="002F303A">
                                          <w:pPr>
                                            <w:jc w:val="left"/>
                                            <w:rPr>
                                              <w:rFonts w:asciiTheme="minorHAnsi" w:eastAsiaTheme="minorHAnsi" w:hAnsiTheme="minorHAnsi" w:cstheme="minorHAnsi"/>
                                              <w:b/>
                                              <w:bCs/>
                                              <w:sz w:val="20"/>
                                              <w:szCs w:val="20"/>
                                            </w:rPr>
                                          </w:pPr>
                                        </w:p>
                                      </w:tc>
                                    </w:tr>
                                    <w:tr w:rsidR="002F303A" w:rsidRPr="009C0502" w14:paraId="7C4A0E2A" w14:textId="77777777" w:rsidTr="0030299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c>
                                        <w:tcPr>
                                          <w:tcW w:w="9356" w:type="dxa"/>
                                          <w:gridSpan w:val="4"/>
                                          <w:tcMar>
                                            <w:top w:w="0" w:type="dxa"/>
                                            <w:left w:w="0" w:type="dxa"/>
                                            <w:bottom w:w="284" w:type="dxa"/>
                                            <w:right w:w="0" w:type="dxa"/>
                                          </w:tcMar>
                                        </w:tcPr>
                                        <w:p w14:paraId="37B25C9B"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heme="minorHAnsi"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JEŻELI </w:t>
                                          </w:r>
                                        </w:p>
                                        <w:p w14:paraId="5097707D"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Towar/@Preferencje zaczyna się od 1 lub 4</w:t>
                                          </w:r>
                                        </w:p>
                                        <w:p w14:paraId="5CC33E81"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ORAZ</w:t>
                                          </w:r>
                                        </w:p>
                                        <w:p w14:paraId="4941C590"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(nie występuje /Towar/Procedura/Szczegoly/@UszczegolowienieProcedury </w:t>
                                          </w:r>
                                        </w:p>
                                        <w:p w14:paraId="7B44F1F6"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LUB </w:t>
                                          </w:r>
                                        </w:p>
                                        <w:p w14:paraId="1F03639A"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Towar/Procedura/Szczegoly/@UszczegolowienieProcedury &lt;&gt; 2PL) </w:t>
                                          </w:r>
                                        </w:p>
                                        <w:p w14:paraId="6010E0E3"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 xml:space="preserve">ORAZ </w:t>
                                          </w:r>
                                        </w:p>
                                        <w:p w14:paraId="02904B6C"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nie występuje Towar/@KrajPochodzenia</w:t>
                                          </w:r>
                                        </w:p>
                                        <w:p w14:paraId="74AA115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r w:rsidRPr="009C0502">
                                            <w:rPr>
                                              <w:rFonts w:asciiTheme="minorHAnsi" w:eastAsia="Times New Roman" w:hAnsiTheme="minorHAnsi" w:cstheme="minorHAnsi"/>
                                              <w:sz w:val="20"/>
                                              <w:szCs w:val="20"/>
                                              <w:lang w:eastAsia="pl-PL"/>
                                            </w:rPr>
                                            <w:t>TO błąd/ostrzeżenie/info</w:t>
                                          </w:r>
                                        </w:p>
                                        <w:p w14:paraId="3B6970FC" w14:textId="77777777" w:rsidR="002F303A" w:rsidRPr="009C0502" w:rsidRDefault="002F303A" w:rsidP="002F303A">
                                          <w:pPr>
                                            <w:jc w:val="left"/>
                                            <w:rPr>
                                              <w:rFonts w:asciiTheme="minorHAnsi" w:eastAsiaTheme="minorHAnsi" w:hAnsiTheme="minorHAnsi" w:cstheme="minorHAnsi"/>
                                              <w:sz w:val="20"/>
                                              <w:szCs w:val="20"/>
                                            </w:rPr>
                                          </w:pPr>
                                        </w:p>
                                        <w:p w14:paraId="57204DA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 xml:space="preserve">Jeżeli Towar/@Preferencje zaczyna się od 1 lub 4, </w:t>
                                          </w:r>
                                        </w:p>
                                        <w:p w14:paraId="0D51201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i/>
                                              <w:iCs/>
                                              <w:sz w:val="20"/>
                                              <w:szCs w:val="20"/>
                                              <w:lang w:eastAsia="pl-PL"/>
                                            </w:rPr>
                                          </w:pPr>
                                          <w:r w:rsidRPr="009C0502">
                                            <w:rPr>
                                              <w:rFonts w:asciiTheme="minorHAnsi" w:eastAsia="Times New Roman" w:hAnsiTheme="minorHAnsi" w:cstheme="minorHAnsi"/>
                                              <w:i/>
                                              <w:iCs/>
                                              <w:sz w:val="20"/>
                                              <w:szCs w:val="20"/>
                                              <w:lang w:eastAsia="pl-PL"/>
                                            </w:rPr>
                                            <w:t>to musi wystąpić Towar/@KrajPochodzenia</w:t>
                                          </w:r>
                                        </w:p>
                                      </w:tc>
                                    </w:tr>
                                    <w:tr w:rsidR="009C0502" w:rsidRPr="009C0502" w14:paraId="0139AF01" w14:textId="77777777" w:rsidTr="0030299B">
                                      <w:tblPrEx>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Ex>
                                      <w:tc>
                                        <w:tcPr>
                                          <w:tcW w:w="9356" w:type="dxa"/>
                                          <w:gridSpan w:val="4"/>
                                          <w:tcMar>
                                            <w:top w:w="0" w:type="dxa"/>
                                            <w:left w:w="0" w:type="dxa"/>
                                            <w:bottom w:w="284" w:type="dxa"/>
                                            <w:right w:w="0" w:type="dxa"/>
                                          </w:tcMar>
                                        </w:tcPr>
                                        <w:p w14:paraId="400E5758" w14:textId="77777777" w:rsidR="009C0502" w:rsidRPr="009C0502" w:rsidRDefault="009C0502"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jc w:val="left"/>
                                            <w:rPr>
                                              <w:rFonts w:asciiTheme="minorHAnsi" w:eastAsia="Times New Roman" w:hAnsiTheme="minorHAnsi" w:cstheme="minorHAnsi"/>
                                              <w:sz w:val="20"/>
                                              <w:szCs w:val="20"/>
                                              <w:lang w:eastAsia="pl-PL"/>
                                            </w:rPr>
                                          </w:pPr>
                                        </w:p>
                                      </w:tc>
                                    </w:tr>
                                  </w:tbl>
                                  <w:p w14:paraId="1CFB5949" w14:textId="77777777" w:rsidR="002F303A" w:rsidRPr="009C0502" w:rsidRDefault="002F303A" w:rsidP="002F303A">
                                    <w:pPr>
                                      <w:jc w:val="left"/>
                                      <w:rPr>
                                        <w:rFonts w:asciiTheme="minorHAnsi" w:eastAsiaTheme="minorHAnsi" w:hAnsiTheme="minorHAnsi" w:cstheme="minorHAnsi"/>
                                        <w:sz w:val="20"/>
                                        <w:szCs w:val="20"/>
                                      </w:rPr>
                                    </w:pPr>
                                  </w:p>
                                  <w:p w14:paraId="719D0788" w14:textId="77777777" w:rsidR="002F303A" w:rsidRPr="009C0502" w:rsidRDefault="002F303A" w:rsidP="002F303A">
                                    <w:pPr>
                                      <w:jc w:val="left"/>
                                      <w:rPr>
                                        <w:rFonts w:asciiTheme="minorHAnsi" w:eastAsiaTheme="minorHAnsi" w:hAnsiTheme="minorHAnsi" w:cstheme="minorHAnsi"/>
                                        <w:b/>
                                        <w:sz w:val="20"/>
                                        <w:szCs w:val="20"/>
                                        <w:u w:val="single"/>
                                      </w:rPr>
                                    </w:pPr>
                                    <w:r w:rsidRPr="009C0502">
                                      <w:rPr>
                                        <w:rFonts w:asciiTheme="minorHAnsi" w:eastAsiaTheme="minorHAnsi" w:hAnsiTheme="minorHAnsi" w:cstheme="minorHAnsi"/>
                                        <w:b/>
                                        <w:sz w:val="20"/>
                                        <w:szCs w:val="20"/>
                                        <w:u w:val="single"/>
                                      </w:rPr>
                                      <w:t>Reguły R211, R281 i R1559 do usunięcia:</w:t>
                                    </w:r>
                                  </w:p>
                                  <w:tbl>
                                    <w:tblPr>
                                      <w:tblW w:w="6580" w:type="dxa"/>
                                      <w:tblBorders>
                                        <w:top w:val="nil"/>
                                        <w:left w:val="nil"/>
                                        <w:bottom w:val="nil"/>
                                        <w:right w:val="nil"/>
                                      </w:tblBorders>
                                      <w:tblLayout w:type="fixed"/>
                                      <w:tblLook w:val="0000" w:firstRow="0" w:lastRow="0" w:firstColumn="0" w:lastColumn="0" w:noHBand="0" w:noVBand="0"/>
                                    </w:tblPr>
                                    <w:tblGrid>
                                      <w:gridCol w:w="6580"/>
                                    </w:tblGrid>
                                    <w:tr w:rsidR="002F303A" w:rsidRPr="009C0502" w14:paraId="7E010611" w14:textId="77777777" w:rsidTr="009C0502">
                                      <w:trPr>
                                        <w:trHeight w:val="110"/>
                                      </w:trPr>
                                      <w:tc>
                                        <w:tcPr>
                                          <w:tcW w:w="6580" w:type="dxa"/>
                                        </w:tcPr>
                                        <w:p w14:paraId="3036D2B9" w14:textId="77777777" w:rsidR="002F303A" w:rsidRPr="009C0502" w:rsidRDefault="002F303A" w:rsidP="002F303A">
                                          <w:pPr>
                                            <w:autoSpaceDE w:val="0"/>
                                            <w:autoSpaceDN w:val="0"/>
                                            <w:adjustRightInd w:val="0"/>
                                            <w:jc w:val="left"/>
                                            <w:rPr>
                                              <w:rFonts w:asciiTheme="minorHAnsi" w:eastAsiaTheme="minorHAnsi" w:hAnsiTheme="minorHAnsi" w:cstheme="minorHAnsi"/>
                                              <w:b/>
                                              <w:bCs/>
                                              <w:color w:val="000000"/>
                                              <w:sz w:val="20"/>
                                              <w:szCs w:val="20"/>
                                            </w:rPr>
                                          </w:pPr>
                                        </w:p>
                                        <w:p w14:paraId="423ECB10"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b/>
                                              <w:bCs/>
                                              <w:color w:val="000000"/>
                                              <w:sz w:val="20"/>
                                              <w:szCs w:val="20"/>
                                            </w:rPr>
                                            <w:t xml:space="preserve">R211 </w:t>
                                          </w:r>
                                        </w:p>
                                      </w:tc>
                                    </w:tr>
                                    <w:tr w:rsidR="002F303A" w:rsidRPr="009C0502" w14:paraId="7D435090" w14:textId="77777777" w:rsidTr="009C0502">
                                      <w:trPr>
                                        <w:trHeight w:val="1092"/>
                                      </w:trPr>
                                      <w:tc>
                                        <w:tcPr>
                                          <w:tcW w:w="6580" w:type="dxa"/>
                                        </w:tcPr>
                                        <w:p w14:paraId="0852B18A"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w:t>
                                          </w:r>
                                        </w:p>
                                        <w:p w14:paraId="6771BC3E"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/Procedura/@ProceduraWnioskowana = 42 lub 63 </w:t>
                                          </w:r>
                                        </w:p>
                                        <w:p w14:paraId="114F90CF"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ORAZ </w:t>
                                          </w:r>
                                        </w:p>
                                        <w:p w14:paraId="34731976"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NIE WYSTĘPUJE Towar/IdentyfikatorPodatkowy/@Rola = FR2 </w:t>
                                          </w:r>
                                        </w:p>
                                        <w:p w14:paraId="3EA4898D"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493DBD37"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6090BC66" w14:textId="77777777" w:rsid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t xml:space="preserve">Jeżeli /Procedura/@ProceduraWnioskowana = 42 lub 63, to musi wystąpić </w:t>
                                          </w:r>
                                        </w:p>
                                        <w:p w14:paraId="2B987198"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r w:rsidRPr="009C0502">
                                            <w:rPr>
                                              <w:rFonts w:asciiTheme="minorHAnsi" w:eastAsiaTheme="minorHAnsi" w:hAnsiTheme="minorHAnsi" w:cstheme="minorHAnsi"/>
                                              <w:i/>
                                              <w:iCs/>
                                              <w:color w:val="000000"/>
                                              <w:sz w:val="20"/>
                                              <w:szCs w:val="20"/>
                                            </w:rPr>
                                            <w:lastRenderedPageBreak/>
                                            <w:t xml:space="preserve">/Towar/IdentyfikatorPodatkowy/@Rola = FR2. </w:t>
                                          </w:r>
                                        </w:p>
                                        <w:p w14:paraId="124A9436"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p>
                                        <w:tbl>
                                          <w:tblPr>
                                            <w:tblW w:w="9356" w:type="dxa"/>
                                            <w:tblLayout w:type="fixed"/>
                                            <w:tblCellMar>
                                              <w:left w:w="0" w:type="dxa"/>
                                              <w:right w:w="0" w:type="dxa"/>
                                            </w:tblCellMar>
                                            <w:tblLook w:val="04A0" w:firstRow="1" w:lastRow="0" w:firstColumn="1" w:lastColumn="0" w:noHBand="0" w:noVBand="1"/>
                                          </w:tblPr>
                                          <w:tblGrid>
                                            <w:gridCol w:w="2474"/>
                                            <w:gridCol w:w="6882"/>
                                          </w:tblGrid>
                                          <w:tr w:rsidR="002F303A" w:rsidRPr="009C0502" w14:paraId="422343F0" w14:textId="77777777" w:rsidTr="00A631D7">
                                            <w:tc>
                                              <w:tcPr>
                                                <w:tcW w:w="2474" w:type="dxa"/>
                                                <w:tcMar>
                                                  <w:top w:w="0" w:type="dxa"/>
                                                  <w:left w:w="0" w:type="dxa"/>
                                                  <w:bottom w:w="113" w:type="dxa"/>
                                                  <w:right w:w="0" w:type="dxa"/>
                                                </w:tcMar>
                                              </w:tcPr>
                                              <w:p w14:paraId="522493BD" w14:textId="77777777" w:rsidR="002F303A" w:rsidRPr="009C0502" w:rsidRDefault="002F303A" w:rsidP="002F303A">
                                                <w:pPr>
                                                  <w:keepNext/>
                                                  <w:ind w:right="-1417"/>
                                                  <w:rPr>
                                                    <w:rFonts w:asciiTheme="minorHAnsi" w:hAnsiTheme="minorHAnsi" w:cstheme="minorHAnsi"/>
                                                    <w:b/>
                                                    <w:bCs/>
                                                    <w:sz w:val="20"/>
                                                    <w:szCs w:val="20"/>
                                                    <w:lang w:eastAsia="pl-PL"/>
                                                  </w:rPr>
                                                </w:pPr>
                                              </w:p>
                                            </w:tc>
                                            <w:tc>
                                              <w:tcPr>
                                                <w:tcW w:w="6882" w:type="dxa"/>
                                                <w:vAlign w:val="center"/>
                                              </w:tcPr>
                                              <w:p w14:paraId="6044955F" w14:textId="77777777" w:rsidR="002F303A" w:rsidRPr="009C0502" w:rsidRDefault="002F303A" w:rsidP="002F303A">
                                                <w:pPr>
                                                  <w:rPr>
                                                    <w:rFonts w:asciiTheme="minorHAnsi" w:hAnsiTheme="minorHAnsi" w:cstheme="minorHAnsi"/>
                                                    <w:sz w:val="20"/>
                                                    <w:szCs w:val="20"/>
                                                  </w:rPr>
                                                </w:pPr>
                                              </w:p>
                                            </w:tc>
                                          </w:tr>
                                          <w:tr w:rsidR="002F303A" w:rsidRPr="009C0502" w14:paraId="2AB335D6" w14:textId="77777777" w:rsidTr="00A631D7">
                                            <w:tc>
                                              <w:tcPr>
                                                <w:tcW w:w="9356" w:type="dxa"/>
                                                <w:gridSpan w:val="2"/>
                                                <w:tcMar>
                                                  <w:top w:w="0" w:type="dxa"/>
                                                  <w:left w:w="0" w:type="dxa"/>
                                                  <w:bottom w:w="284" w:type="dxa"/>
                                                  <w:right w:w="0" w:type="dxa"/>
                                                </w:tcMar>
                                              </w:tcPr>
                                              <w:p w14:paraId="5DF233A4" w14:textId="77777777" w:rsidR="002F303A" w:rsidRPr="009C0502" w:rsidRDefault="002F303A" w:rsidP="002F303A">
                                                <w:pPr>
                                                  <w:pStyle w:val="HTML-wstpniesformatowany"/>
                                                  <w:overflowPunct w:val="0"/>
                                                  <w:autoSpaceDE w:val="0"/>
                                                  <w:autoSpaceDN w:val="0"/>
                                                  <w:ind w:right="-1417"/>
                                                  <w:rPr>
                                                    <w:rFonts w:asciiTheme="minorHAnsi" w:hAnsiTheme="minorHAnsi" w:cstheme="minorHAnsi"/>
                                                    <w:b/>
                                                    <w:iCs/>
                                                  </w:rPr>
                                                </w:pPr>
                                                <w:r w:rsidRPr="009C0502">
                                                  <w:rPr>
                                                    <w:rFonts w:asciiTheme="minorHAnsi" w:hAnsiTheme="minorHAnsi" w:cstheme="minorHAnsi"/>
                                                    <w:b/>
                                                    <w:iCs/>
                                                  </w:rPr>
                                                  <w:t>R281</w:t>
                                                </w:r>
                                              </w:p>
                                              <w:p w14:paraId="2FB3F22C" w14:textId="77777777" w:rsidR="002F303A" w:rsidRPr="009C0502" w:rsidRDefault="002F303A" w:rsidP="002F303A">
                                                <w:pPr>
                                                  <w:pStyle w:val="HTML-wstpniesformatowany"/>
                                                  <w:overflowPunct w:val="0"/>
                                                  <w:autoSpaceDE w:val="0"/>
                                                  <w:autoSpaceDN w:val="0"/>
                                                  <w:ind w:right="-1417"/>
                                                  <w:rPr>
                                                    <w:rFonts w:asciiTheme="minorHAnsi" w:hAnsiTheme="minorHAnsi" w:cstheme="minorHAnsi"/>
                                                    <w:iCs/>
                                                  </w:rPr>
                                                </w:pPr>
                                                <w:r w:rsidRPr="009C0502">
                                                  <w:rPr>
                                                    <w:rFonts w:asciiTheme="minorHAnsi" w:hAnsiTheme="minorHAnsi" w:cstheme="minorHAnsi"/>
                                                    <w:iCs/>
                                                  </w:rPr>
                                                  <w:t>Jeżeli</w:t>
                                                </w:r>
                                              </w:p>
                                              <w:p w14:paraId="255E426D" w14:textId="77777777" w:rsidR="002F303A" w:rsidRPr="009C0502" w:rsidRDefault="002F303A" w:rsidP="002F303A">
                                                <w:pPr>
                                                  <w:pStyle w:val="HTML-wstpniesformatowany"/>
                                                  <w:overflowPunct w:val="0"/>
                                                  <w:autoSpaceDE w:val="0"/>
                                                  <w:autoSpaceDN w:val="0"/>
                                                  <w:ind w:right="-1417"/>
                                                  <w:rPr>
                                                    <w:rFonts w:asciiTheme="minorHAnsi" w:hAnsiTheme="minorHAnsi" w:cstheme="minorHAnsi"/>
                                                    <w:iCs/>
                                                  </w:rPr>
                                                </w:pPr>
                                                <w:r w:rsidRPr="009C0502">
                                                  <w:rPr>
                                                    <w:rFonts w:asciiTheme="minorHAnsi" w:hAnsiTheme="minorHAnsi" w:cstheme="minorHAnsi"/>
                                                    <w:iCs/>
                                                  </w:rPr>
                                                  <w:t>(nie występuje /Towar/Procedura/Szczegoly/</w:t>
                                                </w:r>
                                              </w:p>
                                              <w:p w14:paraId="2C270B2B" w14:textId="77777777" w:rsidR="002F303A" w:rsidRPr="009C0502" w:rsidRDefault="002F303A" w:rsidP="002F303A">
                                                <w:pPr>
                                                  <w:pStyle w:val="HTML-wstpniesformatowany"/>
                                                  <w:overflowPunct w:val="0"/>
                                                  <w:autoSpaceDE w:val="0"/>
                                                  <w:autoSpaceDN w:val="0"/>
                                                  <w:ind w:right="-1417"/>
                                                  <w:rPr>
                                                    <w:rFonts w:asciiTheme="minorHAnsi" w:hAnsiTheme="minorHAnsi" w:cstheme="minorHAnsi"/>
                                                    <w:iCs/>
                                                    <w:lang w:val="en-GB"/>
                                                  </w:rPr>
                                                </w:pPr>
                                                <w:r w:rsidRPr="009C0502">
                                                  <w:rPr>
                                                    <w:rFonts w:asciiTheme="minorHAnsi" w:hAnsiTheme="minorHAnsi" w:cstheme="minorHAnsi"/>
                                                    <w:iCs/>
                                                    <w:lang w:val="en-GB"/>
                                                  </w:rPr>
                                                  <w:t>@UszczegolowienieProcedury</w:t>
                                                </w:r>
                                              </w:p>
                                              <w:p w14:paraId="70E4339B" w14:textId="77777777" w:rsidR="002F303A" w:rsidRPr="009C0502" w:rsidRDefault="002F303A" w:rsidP="002F303A">
                                                <w:pPr>
                                                  <w:pStyle w:val="HTML-wstpniesformatowany"/>
                                                  <w:overflowPunct w:val="0"/>
                                                  <w:autoSpaceDE w:val="0"/>
                                                  <w:autoSpaceDN w:val="0"/>
                                                  <w:ind w:right="-1417"/>
                                                  <w:rPr>
                                                    <w:rFonts w:asciiTheme="minorHAnsi" w:hAnsiTheme="minorHAnsi" w:cstheme="minorHAnsi"/>
                                                    <w:iCs/>
                                                    <w:lang w:val="en-GB"/>
                                                  </w:rPr>
                                                </w:pPr>
                                                <w:r w:rsidRPr="009C0502">
                                                  <w:rPr>
                                                    <w:rFonts w:asciiTheme="minorHAnsi" w:hAnsiTheme="minorHAnsi" w:cstheme="minorHAnsi"/>
                                                    <w:iCs/>
                                                    <w:lang w:val="en-GB"/>
                                                  </w:rPr>
                                                  <w:t>LUB</w:t>
                                                </w:r>
                                              </w:p>
                                              <w:p w14:paraId="7D9CA9FB" w14:textId="77777777" w:rsidR="002F303A" w:rsidRPr="009C0502" w:rsidRDefault="002F303A" w:rsidP="002F303A">
                                                <w:pPr>
                                                  <w:pStyle w:val="HTML-wstpniesformatowany"/>
                                                  <w:overflowPunct w:val="0"/>
                                                  <w:autoSpaceDE w:val="0"/>
                                                  <w:autoSpaceDN w:val="0"/>
                                                  <w:rPr>
                                                    <w:rFonts w:asciiTheme="minorHAnsi" w:hAnsiTheme="minorHAnsi" w:cstheme="minorHAnsi"/>
                                                    <w:lang w:val="en-US"/>
                                                  </w:rPr>
                                                </w:pPr>
                                                <w:r w:rsidRPr="009C0502">
                                                  <w:rPr>
                                                    <w:rFonts w:asciiTheme="minorHAnsi" w:hAnsiTheme="minorHAnsi" w:cstheme="minorHAnsi"/>
                                                    <w:lang w:val="en-US"/>
                                                  </w:rPr>
                                                  <w:t>Towar/Procedura/Szczegoly/@UszczegolowienieProcedury &lt;&gt; 2PL)</w:t>
                                                </w:r>
                                              </w:p>
                                              <w:p w14:paraId="7E31F8F1" w14:textId="77777777" w:rsidR="002F303A" w:rsidRPr="009C0502" w:rsidRDefault="002F303A" w:rsidP="002F303A">
                                                <w:pPr>
                                                  <w:pStyle w:val="HTML-wstpniesformatowany"/>
                                                  <w:overflowPunct w:val="0"/>
                                                  <w:autoSpaceDE w:val="0"/>
                                                  <w:autoSpaceDN w:val="0"/>
                                                  <w:rPr>
                                                    <w:rFonts w:asciiTheme="minorHAnsi" w:hAnsiTheme="minorHAnsi" w:cstheme="minorHAnsi"/>
                                                  </w:rPr>
                                                </w:pPr>
                                                <w:r w:rsidRPr="009C0502">
                                                  <w:rPr>
                                                    <w:rFonts w:asciiTheme="minorHAnsi" w:hAnsiTheme="minorHAnsi" w:cstheme="minorHAnsi"/>
                                                  </w:rPr>
                                                  <w:t>ORAZ</w:t>
                                                </w:r>
                                              </w:p>
                                              <w:p w14:paraId="5E283201" w14:textId="77777777" w:rsidR="002F303A" w:rsidRPr="009C0502" w:rsidRDefault="002F303A" w:rsidP="002F303A">
                                                <w:pPr>
                                                  <w:pStyle w:val="HTML-wstpniesformatowany"/>
                                                  <w:overflowPunct w:val="0"/>
                                                  <w:autoSpaceDE w:val="0"/>
                                                  <w:autoSpaceDN w:val="0"/>
                                                  <w:rPr>
                                                    <w:rFonts w:asciiTheme="minorHAnsi" w:hAnsiTheme="minorHAnsi" w:cstheme="minorHAnsi"/>
                                                  </w:rPr>
                                                </w:pPr>
                                                <w:r w:rsidRPr="009C0502">
                                                  <w:rPr>
                                                    <w:rFonts w:asciiTheme="minorHAnsi" w:hAnsiTheme="minorHAnsi" w:cstheme="minorHAnsi"/>
                                                  </w:rPr>
                                                  <w:t>nie występuje /Towar/@KrajPochodzenia</w:t>
                                                </w:r>
                                              </w:p>
                                              <w:p w14:paraId="47134554" w14:textId="77777777" w:rsidR="002F303A" w:rsidRPr="009C0502" w:rsidRDefault="002F303A" w:rsidP="002F303A">
                                                <w:pPr>
                                                  <w:pStyle w:val="HTML-wstpniesformatowany"/>
                                                  <w:overflowPunct w:val="0"/>
                                                  <w:autoSpaceDE w:val="0"/>
                                                  <w:autoSpaceDN w:val="0"/>
                                                  <w:rPr>
                                                    <w:rFonts w:asciiTheme="minorHAnsi" w:hAnsiTheme="minorHAnsi" w:cstheme="minorHAnsi"/>
                                                  </w:rPr>
                                                </w:pPr>
                                                <w:r w:rsidRPr="009C0502">
                                                  <w:rPr>
                                                    <w:rFonts w:asciiTheme="minorHAnsi" w:hAnsiTheme="minorHAnsi" w:cstheme="minorHAnsi"/>
                                                  </w:rPr>
                                                  <w:t>TO</w:t>
                                                </w:r>
                                              </w:p>
                                              <w:p w14:paraId="49576FBF" w14:textId="77777777" w:rsidR="002F303A" w:rsidRPr="009C0502" w:rsidRDefault="002F303A" w:rsidP="002F303A">
                                                <w:pPr>
                                                  <w:pStyle w:val="HTML-wstpniesformatowany"/>
                                                  <w:overflowPunct w:val="0"/>
                                                  <w:autoSpaceDE w:val="0"/>
                                                  <w:autoSpaceDN w:val="0"/>
                                                  <w:rPr>
                                                    <w:rFonts w:asciiTheme="minorHAnsi" w:hAnsiTheme="minorHAnsi" w:cstheme="minorHAnsi"/>
                                                  </w:rPr>
                                                </w:pPr>
                                                <w:r w:rsidRPr="009C0502">
                                                  <w:rPr>
                                                    <w:rFonts w:asciiTheme="minorHAnsi" w:hAnsiTheme="minorHAnsi" w:cstheme="minorHAnsi"/>
                                                  </w:rPr>
                                                  <w:t>błąd/ostrzeżenie/info</w:t>
                                                </w:r>
                                              </w:p>
                                              <w:p w14:paraId="3A66D01F" w14:textId="77777777" w:rsidR="002F303A" w:rsidRPr="009C0502" w:rsidRDefault="002F303A" w:rsidP="002F303A">
                                                <w:pPr>
                                                  <w:pStyle w:val="HTML-wstpniesformatowany"/>
                                                  <w:overflowPunct w:val="0"/>
                                                  <w:autoSpaceDE w:val="0"/>
                                                  <w:autoSpaceDN w:val="0"/>
                                                  <w:rPr>
                                                    <w:rFonts w:asciiTheme="minorHAnsi" w:hAnsiTheme="minorHAnsi" w:cstheme="minorHAnsi"/>
                                                  </w:rPr>
                                                </w:pPr>
                                                <w:r w:rsidRPr="009C0502">
                                                  <w:rPr>
                                                    <w:rFonts w:asciiTheme="minorHAnsi" w:hAnsiTheme="minorHAnsi" w:cstheme="minorHAnsi"/>
                                                  </w:rPr>
                                                  <w:t>JEŻELI</w:t>
                                                </w:r>
                                              </w:p>
                                              <w:p w14:paraId="154B1805" w14:textId="77777777" w:rsidR="002F303A" w:rsidRPr="009C0502" w:rsidRDefault="002F303A" w:rsidP="002F303A">
                                                <w:pPr>
                                                  <w:pStyle w:val="HTML-wstpniesformatowany"/>
                                                  <w:overflowPunct w:val="0"/>
                                                  <w:autoSpaceDE w:val="0"/>
                                                  <w:autoSpaceDN w:val="0"/>
                                                  <w:rPr>
                                                    <w:rFonts w:asciiTheme="minorHAnsi" w:hAnsiTheme="minorHAnsi" w:cstheme="minorHAnsi"/>
                                                    <w:i/>
                                                    <w:iCs/>
                                                  </w:rPr>
                                                </w:pPr>
                                                <w:r w:rsidRPr="009C0502">
                                                  <w:rPr>
                                                    <w:rFonts w:asciiTheme="minorHAnsi" w:hAnsiTheme="minorHAnsi" w:cstheme="minorHAnsi"/>
                                                  </w:rPr>
                                                  <w:t>(nie występuje</w:t>
                                                </w:r>
                                                <w:r w:rsidRPr="009C0502">
                                                  <w:rPr>
                                                    <w:rFonts w:asciiTheme="minorHAnsi" w:hAnsiTheme="minorHAnsi" w:cstheme="minorHAnsi"/>
                                                    <w:i/>
                                                    <w:iCs/>
                                                  </w:rPr>
                                                  <w:t xml:space="preserve"> </w:t>
                                                </w:r>
                                              </w:p>
                                              <w:p w14:paraId="7CE53AB9" w14:textId="77777777" w:rsidR="009C0502" w:rsidRDefault="002F303A" w:rsidP="002F303A">
                                                <w:pPr>
                                                  <w:pStyle w:val="HTML-wstpniesformatowany"/>
                                                  <w:overflowPunct w:val="0"/>
                                                  <w:autoSpaceDE w:val="0"/>
                                                  <w:autoSpaceDN w:val="0"/>
                                                  <w:ind w:right="-1417"/>
                                                  <w:rPr>
                                                    <w:rFonts w:asciiTheme="minorHAnsi" w:hAnsiTheme="minorHAnsi" w:cstheme="minorHAnsi"/>
                                                    <w:i/>
                                                    <w:iCs/>
                                                  </w:rPr>
                                                </w:pPr>
                                                <w:r w:rsidRPr="009C0502">
                                                  <w:rPr>
                                                    <w:rFonts w:asciiTheme="minorHAnsi" w:hAnsiTheme="minorHAnsi" w:cstheme="minorHAnsi"/>
                                                    <w:i/>
                                                    <w:iCs/>
                                                  </w:rPr>
                                                  <w:t xml:space="preserve">/Towar/Procedura/Szczegoly/@UszczegolowienieProcedury LUB </w:t>
                                                </w:r>
                                              </w:p>
                                              <w:p w14:paraId="010AD348" w14:textId="77777777" w:rsidR="009C0502" w:rsidRDefault="002F303A" w:rsidP="002F303A">
                                                <w:pPr>
                                                  <w:pStyle w:val="HTML-wstpniesformatowany"/>
                                                  <w:overflowPunct w:val="0"/>
                                                  <w:autoSpaceDE w:val="0"/>
                                                  <w:autoSpaceDN w:val="0"/>
                                                  <w:ind w:right="-1417"/>
                                                  <w:rPr>
                                                    <w:rFonts w:asciiTheme="minorHAnsi" w:hAnsiTheme="minorHAnsi" w:cstheme="minorHAnsi"/>
                                                    <w:i/>
                                                    <w:iCs/>
                                                  </w:rPr>
                                                </w:pPr>
                                                <w:r w:rsidRPr="009C0502">
                                                  <w:rPr>
                                                    <w:rFonts w:asciiTheme="minorHAnsi" w:hAnsiTheme="minorHAnsi" w:cstheme="minorHAnsi"/>
                                                    <w:i/>
                                                    <w:iCs/>
                                                  </w:rPr>
                                                  <w:t xml:space="preserve">/Towar/Procedura/Szczegoly/@UszczegolowienieProcedury &lt;&gt; 2PL) to musi </w:t>
                                                </w:r>
                                              </w:p>
                                              <w:p w14:paraId="17581F3D" w14:textId="77777777" w:rsidR="002F303A" w:rsidRPr="009C0502" w:rsidRDefault="002F303A" w:rsidP="00A631D7">
                                                <w:pPr>
                                                  <w:pStyle w:val="HTML-wstpniesformatowany"/>
                                                  <w:overflowPunct w:val="0"/>
                                                  <w:autoSpaceDE w:val="0"/>
                                                  <w:autoSpaceDN w:val="0"/>
                                                  <w:ind w:right="-1417"/>
                                                  <w:rPr>
                                                    <w:rFonts w:asciiTheme="minorHAnsi" w:hAnsiTheme="minorHAnsi" w:cstheme="minorHAnsi"/>
                                                    <w:iCs/>
                                                  </w:rPr>
                                                </w:pPr>
                                                <w:r w:rsidRPr="009C0502">
                                                  <w:rPr>
                                                    <w:rFonts w:asciiTheme="minorHAnsi" w:hAnsiTheme="minorHAnsi" w:cstheme="minorHAnsi"/>
                                                    <w:i/>
                                                    <w:iCs/>
                                                  </w:rPr>
                                                  <w:t>wystąpić /Towar/@KrajPochodzenia</w:t>
                                                </w:r>
                                              </w:p>
                                            </w:tc>
                                          </w:tr>
                                        </w:tbl>
                                        <w:p w14:paraId="38252D72" w14:textId="77777777" w:rsidR="002F303A" w:rsidRPr="009C0502" w:rsidRDefault="002F303A" w:rsidP="002F303A">
                                          <w:pPr>
                                            <w:autoSpaceDE w:val="0"/>
                                            <w:autoSpaceDN w:val="0"/>
                                            <w:adjustRightInd w:val="0"/>
                                            <w:jc w:val="left"/>
                                            <w:rPr>
                                              <w:rFonts w:asciiTheme="minorHAnsi" w:eastAsiaTheme="minorHAnsi" w:hAnsiTheme="minorHAnsi" w:cstheme="minorHAnsi"/>
                                              <w:i/>
                                              <w:iCs/>
                                              <w:color w:val="000000"/>
                                              <w:sz w:val="20"/>
                                              <w:szCs w:val="20"/>
                                            </w:rPr>
                                          </w:pPr>
                                        </w:p>
                                        <w:p w14:paraId="054D3051"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p>
                                      </w:tc>
                                    </w:tr>
                                  </w:tbl>
                                  <w:p w14:paraId="1A76ACE9" w14:textId="77777777" w:rsidR="002F303A" w:rsidRPr="009C0502" w:rsidRDefault="002F303A" w:rsidP="0030299B">
                                    <w:pPr>
                                      <w:jc w:val="left"/>
                                      <w:rPr>
                                        <w:rFonts w:asciiTheme="minorHAnsi" w:hAnsiTheme="minorHAnsi" w:cstheme="minorHAnsi"/>
                                        <w:iCs/>
                                        <w:sz w:val="20"/>
                                        <w:szCs w:val="20"/>
                                      </w:rPr>
                                    </w:pPr>
                                  </w:p>
                                </w:tc>
                              </w:tr>
                            </w:tbl>
                            <w:p w14:paraId="45BE6024" w14:textId="77777777" w:rsidR="002F303A" w:rsidRPr="009C0502" w:rsidRDefault="002F303A" w:rsidP="002F303A">
                              <w:pPr>
                                <w:pStyle w:val="HTML-wstpniesformatowany"/>
                                <w:rPr>
                                  <w:rFonts w:asciiTheme="minorHAnsi" w:hAnsiTheme="minorHAnsi" w:cstheme="minorHAnsi"/>
                                  <w:i/>
                                  <w:iCs/>
                                </w:rPr>
                              </w:pPr>
                            </w:p>
                          </w:tc>
                        </w:tr>
                      </w:tbl>
                      <w:p w14:paraId="138C43FF" w14:textId="77777777" w:rsidR="002F303A" w:rsidRPr="009C0502" w:rsidRDefault="002F303A" w:rsidP="002F3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HAnsi" w:eastAsia="Times New Roman" w:hAnsiTheme="minorHAnsi" w:cstheme="minorHAnsi"/>
                            <w:iCs/>
                            <w:sz w:val="20"/>
                            <w:szCs w:val="20"/>
                            <w:lang w:eastAsia="pl-PL"/>
                          </w:rPr>
                        </w:pPr>
                      </w:p>
                    </w:tc>
                  </w:tr>
                </w:tbl>
                <w:p w14:paraId="7122AD57" w14:textId="77777777" w:rsidR="002F303A" w:rsidRPr="009C0502" w:rsidRDefault="002F303A" w:rsidP="002F303A">
                  <w:pPr>
                    <w:autoSpaceDE w:val="0"/>
                    <w:autoSpaceDN w:val="0"/>
                    <w:adjustRightInd w:val="0"/>
                    <w:jc w:val="left"/>
                    <w:rPr>
                      <w:rFonts w:asciiTheme="minorHAnsi" w:eastAsiaTheme="minorHAnsi" w:hAnsiTheme="minorHAnsi" w:cstheme="minorHAnsi"/>
                      <w:color w:val="000000"/>
                      <w:sz w:val="20"/>
                      <w:szCs w:val="20"/>
                    </w:rPr>
                  </w:pPr>
                </w:p>
              </w:tc>
            </w:tr>
          </w:tbl>
          <w:p w14:paraId="4F0FD1CB" w14:textId="77777777" w:rsidR="002F303A" w:rsidRDefault="00725A3A" w:rsidP="002F303A">
            <w:pPr>
              <w:rPr>
                <w:rFonts w:asciiTheme="minorHAnsi" w:hAnsiTheme="minorHAnsi" w:cstheme="minorHAnsi"/>
                <w:b/>
                <w:sz w:val="20"/>
                <w:szCs w:val="20"/>
              </w:rPr>
            </w:pPr>
            <w:r>
              <w:rPr>
                <w:rFonts w:asciiTheme="minorHAnsi" w:hAnsiTheme="minorHAnsi" w:cstheme="minorHAnsi"/>
                <w:b/>
                <w:sz w:val="20"/>
                <w:szCs w:val="20"/>
              </w:rPr>
              <w:lastRenderedPageBreak/>
              <w:t>R1559</w:t>
            </w:r>
          </w:p>
          <w:p w14:paraId="2CF0440B" w14:textId="77777777" w:rsidR="007F6146" w:rsidRPr="009C0502" w:rsidRDefault="007F6146" w:rsidP="007F6146">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JEŻELI </w:t>
            </w:r>
          </w:p>
          <w:p w14:paraId="186F3809" w14:textId="77777777" w:rsidR="007F6146" w:rsidRPr="009C0502" w:rsidRDefault="007F6146" w:rsidP="007F6146">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/Towar/DokumentWymagany/@Kod = 3DK9 </w:t>
            </w:r>
          </w:p>
          <w:p w14:paraId="7DC5632B" w14:textId="77777777" w:rsidR="007F6146" w:rsidRPr="009C0502" w:rsidRDefault="007F6146" w:rsidP="007F6146">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TO </w:t>
            </w:r>
          </w:p>
          <w:p w14:paraId="187A67C7" w14:textId="77777777" w:rsidR="007F6146" w:rsidRPr="009C0502" w:rsidRDefault="007F6146" w:rsidP="007F6146">
            <w:pPr>
              <w:autoSpaceDE w:val="0"/>
              <w:autoSpaceDN w:val="0"/>
              <w:adjustRightInd w:val="0"/>
              <w:jc w:val="left"/>
              <w:rPr>
                <w:rFonts w:asciiTheme="minorHAnsi" w:eastAsiaTheme="minorHAnsi" w:hAnsiTheme="minorHAnsi" w:cstheme="minorHAnsi"/>
                <w:color w:val="000000"/>
                <w:sz w:val="20"/>
                <w:szCs w:val="20"/>
              </w:rPr>
            </w:pPr>
            <w:r w:rsidRPr="009C0502">
              <w:rPr>
                <w:rFonts w:asciiTheme="minorHAnsi" w:eastAsiaTheme="minorHAnsi" w:hAnsiTheme="minorHAnsi" w:cstheme="minorHAnsi"/>
                <w:color w:val="000000"/>
                <w:sz w:val="20"/>
                <w:szCs w:val="20"/>
              </w:rPr>
              <w:t xml:space="preserve">błąd/ostrzeżenie/info </w:t>
            </w:r>
          </w:p>
          <w:p w14:paraId="2AEBFA36" w14:textId="77777777" w:rsidR="007F6146" w:rsidRPr="009C0502" w:rsidRDefault="007F6146" w:rsidP="002F303A">
            <w:pPr>
              <w:rPr>
                <w:rFonts w:asciiTheme="minorHAnsi" w:hAnsiTheme="minorHAnsi" w:cstheme="minorHAnsi"/>
                <w:b/>
                <w:sz w:val="20"/>
                <w:szCs w:val="20"/>
              </w:rPr>
            </w:pPr>
            <w:r w:rsidRPr="009C0502">
              <w:rPr>
                <w:rFonts w:asciiTheme="minorHAnsi" w:eastAsiaTheme="minorHAnsi" w:hAnsiTheme="minorHAnsi" w:cstheme="minorHAnsi"/>
                <w:color w:val="000000"/>
                <w:sz w:val="20"/>
                <w:szCs w:val="20"/>
              </w:rPr>
              <w:t>W zgłoszeniach przywozowych nie stosuje się kodu dokumentu 3DK9</w:t>
            </w:r>
          </w:p>
        </w:tc>
      </w:tr>
      <w:tr w:rsidR="00101962" w:rsidRPr="009C0502" w14:paraId="7A30396E" w14:textId="77777777" w:rsidTr="00F746DF">
        <w:trPr>
          <w:trHeight w:val="6714"/>
        </w:trPr>
        <w:tc>
          <w:tcPr>
            <w:tcW w:w="236" w:type="pct"/>
          </w:tcPr>
          <w:p w14:paraId="7C7926C5" w14:textId="77777777" w:rsidR="00101962" w:rsidRPr="009C0502" w:rsidRDefault="00101962" w:rsidP="00E639EE">
            <w:pPr>
              <w:spacing w:line="276" w:lineRule="auto"/>
              <w:jc w:val="left"/>
              <w:rPr>
                <w:rFonts w:asciiTheme="minorHAnsi" w:hAnsiTheme="minorHAnsi" w:cstheme="minorHAnsi"/>
                <w:b/>
                <w:sz w:val="20"/>
                <w:szCs w:val="20"/>
              </w:rPr>
            </w:pPr>
            <w:r>
              <w:rPr>
                <w:rFonts w:asciiTheme="minorHAnsi" w:hAnsiTheme="minorHAnsi" w:cstheme="minorHAnsi"/>
                <w:b/>
                <w:sz w:val="20"/>
                <w:szCs w:val="20"/>
              </w:rPr>
              <w:lastRenderedPageBreak/>
              <w:t>27</w:t>
            </w:r>
            <w:r w:rsidR="009A65A4">
              <w:rPr>
                <w:rFonts w:asciiTheme="minorHAnsi" w:hAnsiTheme="minorHAnsi" w:cstheme="minorHAnsi"/>
                <w:b/>
                <w:sz w:val="20"/>
                <w:szCs w:val="20"/>
              </w:rPr>
              <w:t>4</w:t>
            </w:r>
          </w:p>
        </w:tc>
        <w:tc>
          <w:tcPr>
            <w:tcW w:w="448" w:type="pct"/>
          </w:tcPr>
          <w:p w14:paraId="4ED150FF" w14:textId="77777777" w:rsidR="00101962" w:rsidRPr="009C0502" w:rsidRDefault="00D5250B" w:rsidP="00E639EE">
            <w:pPr>
              <w:spacing w:line="276" w:lineRule="auto"/>
              <w:jc w:val="left"/>
              <w:rPr>
                <w:rFonts w:asciiTheme="minorHAnsi" w:hAnsiTheme="minorHAnsi" w:cstheme="minorHAnsi"/>
                <w:b/>
                <w:sz w:val="20"/>
                <w:szCs w:val="20"/>
              </w:rPr>
            </w:pPr>
            <w:r>
              <w:rPr>
                <w:rFonts w:asciiTheme="minorHAnsi" w:hAnsiTheme="minorHAnsi" w:cstheme="minorHAnsi"/>
                <w:b/>
                <w:sz w:val="20"/>
                <w:szCs w:val="20"/>
              </w:rPr>
              <w:t>2022-12</w:t>
            </w:r>
            <w:r w:rsidR="00101962">
              <w:rPr>
                <w:rFonts w:asciiTheme="minorHAnsi" w:hAnsiTheme="minorHAnsi" w:cstheme="minorHAnsi"/>
                <w:b/>
                <w:sz w:val="20"/>
                <w:szCs w:val="20"/>
              </w:rPr>
              <w:t>-19</w:t>
            </w:r>
          </w:p>
        </w:tc>
        <w:tc>
          <w:tcPr>
            <w:tcW w:w="1647" w:type="pct"/>
          </w:tcPr>
          <w:p w14:paraId="4F1D232C" w14:textId="77777777" w:rsidR="00101962" w:rsidRPr="00101962" w:rsidRDefault="00D5250B" w:rsidP="00101962">
            <w:pPr>
              <w:rPr>
                <w:rFonts w:asciiTheme="minorHAnsi" w:hAnsiTheme="minorHAnsi" w:cstheme="minorHAnsi"/>
                <w:b/>
                <w:sz w:val="20"/>
                <w:szCs w:val="20"/>
              </w:rPr>
            </w:pPr>
            <w:r>
              <w:rPr>
                <w:rFonts w:asciiTheme="minorHAnsi" w:hAnsiTheme="minorHAnsi" w:cstheme="minorHAnsi"/>
                <w:b/>
                <w:sz w:val="20"/>
                <w:szCs w:val="20"/>
              </w:rPr>
              <w:t xml:space="preserve">1. </w:t>
            </w:r>
            <w:r w:rsidR="00E46381">
              <w:rPr>
                <w:rFonts w:asciiTheme="minorHAnsi" w:hAnsiTheme="minorHAnsi" w:cstheme="minorHAnsi"/>
                <w:b/>
                <w:sz w:val="20"/>
                <w:szCs w:val="20"/>
              </w:rPr>
              <w:t xml:space="preserve">Odnośnie zgłoszenia kurierskiego </w:t>
            </w:r>
            <w:r w:rsidR="00101962" w:rsidRPr="00101962">
              <w:rPr>
                <w:rFonts w:asciiTheme="minorHAnsi" w:hAnsiTheme="minorHAnsi" w:cstheme="minorHAnsi"/>
                <w:b/>
                <w:sz w:val="20"/>
                <w:szCs w:val="20"/>
              </w:rPr>
              <w:t>wg scenariusza specjalnego zgłoszenia (instrukcja pkt 6.1) dotyczącego zgłoszenia kurierskiego z kodem 2PL w polu 37. Obecnie mamy negatywną walidację ze względu na brak kraju pochodzenia w polu 34 i atrybutem 100 w polu 36. Jak zadziała zmiana po 1 stycznia</w:t>
            </w:r>
            <w:r w:rsidR="00E46381">
              <w:rPr>
                <w:rFonts w:asciiTheme="minorHAnsi" w:hAnsiTheme="minorHAnsi" w:cstheme="minorHAnsi"/>
                <w:b/>
                <w:sz w:val="20"/>
                <w:szCs w:val="20"/>
              </w:rPr>
              <w:t xml:space="preserve"> 2023</w:t>
            </w:r>
            <w:r w:rsidR="00101962" w:rsidRPr="00101962">
              <w:rPr>
                <w:rFonts w:asciiTheme="minorHAnsi" w:hAnsiTheme="minorHAnsi" w:cstheme="minorHAnsi"/>
                <w:b/>
                <w:sz w:val="20"/>
                <w:szCs w:val="20"/>
              </w:rPr>
              <w:t>?</w:t>
            </w:r>
          </w:p>
          <w:p w14:paraId="2BDB3557" w14:textId="77777777" w:rsidR="00101962" w:rsidRPr="00101962" w:rsidRDefault="006A7DA1" w:rsidP="00101962">
            <w:pPr>
              <w:rPr>
                <w:rFonts w:asciiTheme="minorHAnsi" w:hAnsiTheme="minorHAnsi" w:cstheme="minorHAnsi"/>
                <w:b/>
                <w:sz w:val="20"/>
                <w:szCs w:val="20"/>
              </w:rPr>
            </w:pPr>
            <w:r w:rsidRPr="00101962">
              <w:rPr>
                <w:rFonts w:asciiTheme="minorHAnsi" w:hAnsiTheme="minorHAnsi" w:cstheme="minorHAnsi"/>
                <w:b/>
                <w:sz w:val="20"/>
                <w:szCs w:val="20"/>
              </w:rPr>
              <w:t xml:space="preserve"> </w:t>
            </w:r>
          </w:p>
          <w:p w14:paraId="139A02BB" w14:textId="77777777" w:rsidR="00101962" w:rsidRDefault="006A7DA1" w:rsidP="00101962">
            <w:pPr>
              <w:rPr>
                <w:rFonts w:asciiTheme="minorHAnsi" w:hAnsiTheme="minorHAnsi" w:cstheme="minorHAnsi"/>
                <w:b/>
                <w:sz w:val="20"/>
                <w:szCs w:val="20"/>
              </w:rPr>
            </w:pPr>
            <w:r>
              <w:rPr>
                <w:rFonts w:asciiTheme="minorHAnsi" w:hAnsiTheme="minorHAnsi" w:cstheme="minorHAnsi"/>
                <w:b/>
                <w:sz w:val="20"/>
                <w:szCs w:val="20"/>
              </w:rPr>
              <w:t>2</w:t>
            </w:r>
            <w:r w:rsidR="00D5250B">
              <w:rPr>
                <w:rFonts w:asciiTheme="minorHAnsi" w:hAnsiTheme="minorHAnsi" w:cstheme="minorHAnsi"/>
                <w:b/>
                <w:sz w:val="20"/>
                <w:szCs w:val="20"/>
              </w:rPr>
              <w:t>.</w:t>
            </w:r>
            <w:r w:rsidR="00101962" w:rsidRPr="00101962">
              <w:rPr>
                <w:rFonts w:asciiTheme="minorHAnsi" w:hAnsiTheme="minorHAnsi" w:cstheme="minorHAnsi"/>
                <w:b/>
                <w:sz w:val="20"/>
                <w:szCs w:val="20"/>
              </w:rPr>
              <w:t>Jak będzie wyglądała walidacja zgłoszeń H1 2PL? Jakie będą wymagania po 1 stycznia?</w:t>
            </w:r>
          </w:p>
          <w:p w14:paraId="16677549" w14:textId="77777777" w:rsidR="00E46381" w:rsidRDefault="00E46381" w:rsidP="00101962">
            <w:pPr>
              <w:rPr>
                <w:rFonts w:asciiTheme="minorHAnsi" w:hAnsiTheme="minorHAnsi" w:cstheme="minorHAnsi"/>
                <w:b/>
                <w:sz w:val="20"/>
                <w:szCs w:val="20"/>
              </w:rPr>
            </w:pPr>
          </w:p>
          <w:p w14:paraId="1A0B3196" w14:textId="77777777" w:rsidR="00D5250B" w:rsidRDefault="00D5250B" w:rsidP="00101962">
            <w:pPr>
              <w:rPr>
                <w:rFonts w:asciiTheme="minorHAnsi" w:hAnsiTheme="minorHAnsi" w:cstheme="minorHAnsi"/>
                <w:b/>
                <w:sz w:val="20"/>
                <w:szCs w:val="20"/>
              </w:rPr>
            </w:pPr>
          </w:p>
          <w:p w14:paraId="3A7A0695" w14:textId="77777777" w:rsidR="00D5250B" w:rsidRDefault="00D5250B" w:rsidP="00101962">
            <w:pPr>
              <w:rPr>
                <w:rFonts w:asciiTheme="minorHAnsi" w:hAnsiTheme="minorHAnsi" w:cstheme="minorHAnsi"/>
                <w:b/>
                <w:sz w:val="20"/>
                <w:szCs w:val="20"/>
              </w:rPr>
            </w:pPr>
          </w:p>
          <w:p w14:paraId="765B59B8" w14:textId="77777777" w:rsidR="00E46381" w:rsidRDefault="006A7DA1" w:rsidP="00101962">
            <w:pPr>
              <w:rPr>
                <w:rFonts w:asciiTheme="minorHAnsi" w:hAnsiTheme="minorHAnsi" w:cstheme="minorHAnsi"/>
                <w:b/>
                <w:sz w:val="20"/>
                <w:szCs w:val="20"/>
              </w:rPr>
            </w:pPr>
            <w:r>
              <w:rPr>
                <w:rFonts w:asciiTheme="minorHAnsi" w:hAnsiTheme="minorHAnsi" w:cstheme="minorHAnsi"/>
                <w:b/>
                <w:sz w:val="20"/>
                <w:szCs w:val="20"/>
              </w:rPr>
              <w:t>3</w:t>
            </w:r>
            <w:r w:rsidR="00D5250B">
              <w:rPr>
                <w:rFonts w:asciiTheme="minorHAnsi" w:hAnsiTheme="minorHAnsi" w:cstheme="minorHAnsi"/>
                <w:b/>
                <w:sz w:val="20"/>
                <w:szCs w:val="20"/>
              </w:rPr>
              <w:t>.</w:t>
            </w:r>
            <w:r w:rsidR="00E46381" w:rsidRPr="00E46381">
              <w:rPr>
                <w:rFonts w:asciiTheme="minorHAnsi" w:hAnsiTheme="minorHAnsi" w:cstheme="minorHAnsi"/>
                <w:b/>
                <w:sz w:val="20"/>
                <w:szCs w:val="20"/>
              </w:rPr>
              <w:t>Niezwykle ważne jest dla nas określenie wymagań dotyczących Kupującego w kontekście czy to jest podmiot tożsamy z dłużnikiem, czy konieczne jest posiadanie upoważnienia i podania danych o tym fakcie w polu 44 ?</w:t>
            </w:r>
          </w:p>
          <w:p w14:paraId="298DCEA6" w14:textId="77777777" w:rsidR="00316F30" w:rsidRDefault="00316F30" w:rsidP="00101962">
            <w:pPr>
              <w:rPr>
                <w:rFonts w:asciiTheme="minorHAnsi" w:hAnsiTheme="minorHAnsi" w:cstheme="minorHAnsi"/>
                <w:b/>
                <w:sz w:val="20"/>
                <w:szCs w:val="20"/>
              </w:rPr>
            </w:pPr>
          </w:p>
          <w:p w14:paraId="403D71DF" w14:textId="77777777" w:rsidR="00316F30" w:rsidRDefault="00316F30" w:rsidP="00316F30">
            <w:pPr>
              <w:pStyle w:val="Akapitzlist"/>
            </w:pPr>
          </w:p>
          <w:p w14:paraId="1046615D" w14:textId="77777777" w:rsidR="00316F30" w:rsidRDefault="00316F30" w:rsidP="00101962">
            <w:pPr>
              <w:rPr>
                <w:rFonts w:asciiTheme="minorHAnsi" w:hAnsiTheme="minorHAnsi" w:cstheme="minorHAnsi"/>
                <w:b/>
                <w:sz w:val="20"/>
                <w:szCs w:val="20"/>
              </w:rPr>
            </w:pPr>
          </w:p>
          <w:p w14:paraId="7711EF18" w14:textId="77777777" w:rsidR="00316F30" w:rsidRPr="009C0502" w:rsidRDefault="00316F30" w:rsidP="00101962">
            <w:pPr>
              <w:rPr>
                <w:rFonts w:asciiTheme="minorHAnsi" w:hAnsiTheme="minorHAnsi" w:cstheme="minorHAnsi"/>
                <w:b/>
                <w:sz w:val="20"/>
                <w:szCs w:val="20"/>
              </w:rPr>
            </w:pPr>
          </w:p>
        </w:tc>
        <w:tc>
          <w:tcPr>
            <w:tcW w:w="2669" w:type="pct"/>
          </w:tcPr>
          <w:p w14:paraId="060E6269" w14:textId="77777777" w:rsidR="00103008" w:rsidRPr="00103008" w:rsidRDefault="00103008" w:rsidP="00103008">
            <w:pPr>
              <w:rPr>
                <w:rFonts w:asciiTheme="minorHAnsi" w:hAnsiTheme="minorHAnsi" w:cstheme="minorHAnsi"/>
                <w:b/>
                <w:sz w:val="20"/>
                <w:szCs w:val="20"/>
              </w:rPr>
            </w:pPr>
            <w:r>
              <w:rPr>
                <w:rFonts w:asciiTheme="minorHAnsi" w:hAnsiTheme="minorHAnsi" w:cstheme="minorHAnsi"/>
                <w:b/>
                <w:sz w:val="20"/>
                <w:szCs w:val="20"/>
              </w:rPr>
              <w:t xml:space="preserve">Ad. 1 W pkt 273 </w:t>
            </w:r>
            <w:r w:rsidRPr="00103008">
              <w:rPr>
                <w:rFonts w:asciiTheme="minorHAnsi" w:hAnsiTheme="minorHAnsi" w:cstheme="minorHAnsi"/>
                <w:b/>
                <w:sz w:val="20"/>
                <w:szCs w:val="20"/>
              </w:rPr>
              <w:t>niniejszego formularza FAQ była informacja o usunięciu reguły R281 i publikacja zmian do R1643 – zmiany te są już wprowadzone do systemu, więc zgłoszenie opisane w pytaniu powinno pozytywnie przejść przez walidację w zakresie kraju pochodzenia.</w:t>
            </w:r>
          </w:p>
          <w:p w14:paraId="70E1FED4" w14:textId="77777777" w:rsidR="00E46381" w:rsidRDefault="00E46381" w:rsidP="00E46381">
            <w:pPr>
              <w:rPr>
                <w:rFonts w:asciiTheme="minorHAnsi" w:hAnsiTheme="minorHAnsi" w:cstheme="minorHAnsi"/>
                <w:b/>
                <w:sz w:val="20"/>
                <w:szCs w:val="20"/>
              </w:rPr>
            </w:pPr>
          </w:p>
          <w:p w14:paraId="28F9FD0F" w14:textId="77777777" w:rsidR="00E46381" w:rsidRDefault="00E46381" w:rsidP="00E46381">
            <w:pPr>
              <w:rPr>
                <w:rFonts w:asciiTheme="minorHAnsi" w:hAnsiTheme="minorHAnsi" w:cstheme="minorHAnsi"/>
                <w:b/>
                <w:sz w:val="20"/>
                <w:szCs w:val="20"/>
              </w:rPr>
            </w:pPr>
          </w:p>
          <w:p w14:paraId="196DED9C" w14:textId="77777777" w:rsidR="00E46381" w:rsidRDefault="00E46381" w:rsidP="00E46381">
            <w:pPr>
              <w:rPr>
                <w:rFonts w:asciiTheme="minorHAnsi" w:hAnsiTheme="minorHAnsi" w:cstheme="minorHAnsi"/>
                <w:b/>
                <w:sz w:val="20"/>
                <w:szCs w:val="20"/>
              </w:rPr>
            </w:pPr>
          </w:p>
          <w:p w14:paraId="29414640" w14:textId="77777777" w:rsidR="006A7DA1" w:rsidRDefault="006A7DA1" w:rsidP="00E46381">
            <w:pPr>
              <w:rPr>
                <w:rFonts w:asciiTheme="minorHAnsi" w:hAnsiTheme="minorHAnsi" w:cstheme="minorHAnsi"/>
                <w:b/>
                <w:sz w:val="20"/>
                <w:szCs w:val="20"/>
              </w:rPr>
            </w:pPr>
          </w:p>
          <w:p w14:paraId="4830D127" w14:textId="77777777" w:rsidR="006A7DA1" w:rsidRDefault="006A7DA1" w:rsidP="006A7DA1">
            <w:pPr>
              <w:rPr>
                <w:rFonts w:asciiTheme="minorHAnsi" w:hAnsiTheme="minorHAnsi" w:cstheme="minorHAnsi"/>
                <w:b/>
                <w:sz w:val="20"/>
                <w:szCs w:val="20"/>
              </w:rPr>
            </w:pPr>
            <w:r>
              <w:rPr>
                <w:rFonts w:asciiTheme="minorHAnsi" w:hAnsiTheme="minorHAnsi" w:cstheme="minorHAnsi"/>
                <w:b/>
                <w:sz w:val="20"/>
                <w:szCs w:val="20"/>
              </w:rPr>
              <w:t xml:space="preserve">Ad. 2 </w:t>
            </w:r>
            <w:r w:rsidRPr="006A7DA1">
              <w:rPr>
                <w:rFonts w:asciiTheme="minorHAnsi" w:hAnsiTheme="minorHAnsi" w:cstheme="minorHAnsi"/>
                <w:b/>
                <w:sz w:val="20"/>
                <w:szCs w:val="20"/>
              </w:rPr>
              <w:t>Walidacja zgłoszeń 2PL nie uległa zmianom</w:t>
            </w:r>
            <w:r w:rsidR="00D5250B">
              <w:rPr>
                <w:rFonts w:asciiTheme="minorHAnsi" w:hAnsiTheme="minorHAnsi" w:cstheme="minorHAnsi"/>
                <w:b/>
                <w:sz w:val="20"/>
                <w:szCs w:val="20"/>
              </w:rPr>
              <w:t xml:space="preserve"> merytorycznym. Zmiany w regułach zawierające kod 2PL miały związek z nowymi atrybutami, ale nie wpływają na zakres pól wymaganych dla zgłoszenia 2PL.</w:t>
            </w:r>
          </w:p>
          <w:p w14:paraId="13D49F16" w14:textId="77777777" w:rsidR="00FC09F8" w:rsidRPr="006A7DA1" w:rsidRDefault="00FC09F8" w:rsidP="006A7DA1">
            <w:pPr>
              <w:rPr>
                <w:rFonts w:asciiTheme="minorHAnsi" w:hAnsiTheme="minorHAnsi" w:cstheme="minorHAnsi"/>
                <w:b/>
                <w:sz w:val="20"/>
                <w:szCs w:val="20"/>
              </w:rPr>
            </w:pPr>
          </w:p>
          <w:p w14:paraId="5EE7C144" w14:textId="77777777" w:rsidR="006A7DA1" w:rsidRPr="00E46381" w:rsidRDefault="006A7DA1" w:rsidP="00E46381">
            <w:pPr>
              <w:rPr>
                <w:rFonts w:asciiTheme="minorHAnsi" w:hAnsiTheme="minorHAnsi" w:cstheme="minorHAnsi"/>
                <w:b/>
                <w:sz w:val="20"/>
                <w:szCs w:val="20"/>
              </w:rPr>
            </w:pPr>
          </w:p>
          <w:p w14:paraId="7BEE4955" w14:textId="77777777" w:rsidR="006A7DA1" w:rsidRDefault="006A7DA1" w:rsidP="00D5250B">
            <w:pPr>
              <w:rPr>
                <w:rFonts w:asciiTheme="minorHAnsi" w:hAnsiTheme="minorHAnsi" w:cstheme="minorHAnsi"/>
                <w:b/>
                <w:sz w:val="20"/>
                <w:szCs w:val="20"/>
              </w:rPr>
            </w:pPr>
            <w:r>
              <w:rPr>
                <w:rFonts w:asciiTheme="minorHAnsi" w:hAnsiTheme="minorHAnsi" w:cstheme="minorHAnsi"/>
                <w:b/>
                <w:sz w:val="20"/>
                <w:szCs w:val="20"/>
              </w:rPr>
              <w:t xml:space="preserve">Ad. 3 </w:t>
            </w:r>
            <w:r w:rsidRPr="006A7DA1">
              <w:rPr>
                <w:rFonts w:asciiTheme="minorHAnsi" w:hAnsiTheme="minorHAnsi" w:cstheme="minorHAnsi"/>
                <w:b/>
                <w:sz w:val="20"/>
                <w:szCs w:val="20"/>
              </w:rPr>
              <w:t>Kupujący nie jest dłużnikiem – dłużnikiem jest zgłaszający, czyli Odbiorca (importer) z pola 8, a jeżeli wy</w:t>
            </w:r>
            <w:r>
              <w:rPr>
                <w:rFonts w:asciiTheme="minorHAnsi" w:hAnsiTheme="minorHAnsi" w:cstheme="minorHAnsi"/>
                <w:b/>
                <w:sz w:val="20"/>
                <w:szCs w:val="20"/>
              </w:rPr>
              <w:t>stępuje przedstawiciel pośredni</w:t>
            </w:r>
            <w:r w:rsidRPr="006A7DA1">
              <w:rPr>
                <w:rFonts w:asciiTheme="minorHAnsi" w:hAnsiTheme="minorHAnsi" w:cstheme="minorHAnsi"/>
                <w:b/>
                <w:sz w:val="20"/>
                <w:szCs w:val="20"/>
              </w:rPr>
              <w:t>, to zgłaszającym jest przedstawiciel pośredni i odbiorca (importer)</w:t>
            </w:r>
            <w:r w:rsidR="00D5250B">
              <w:rPr>
                <w:rFonts w:asciiTheme="minorHAnsi" w:hAnsiTheme="minorHAnsi" w:cstheme="minorHAnsi"/>
                <w:b/>
                <w:sz w:val="20"/>
                <w:szCs w:val="20"/>
              </w:rPr>
              <w:t>. N</w:t>
            </w:r>
            <w:r w:rsidRPr="006A7DA1">
              <w:rPr>
                <w:rFonts w:asciiTheme="minorHAnsi" w:hAnsiTheme="minorHAnsi" w:cstheme="minorHAnsi"/>
                <w:b/>
                <w:sz w:val="20"/>
                <w:szCs w:val="20"/>
              </w:rPr>
              <w:t xml:space="preserve">owa definicja odbiorcy (importera) jest </w:t>
            </w:r>
            <w:r w:rsidR="00D5250B">
              <w:rPr>
                <w:rFonts w:asciiTheme="minorHAnsi" w:hAnsiTheme="minorHAnsi" w:cstheme="minorHAnsi"/>
                <w:b/>
                <w:sz w:val="20"/>
                <w:szCs w:val="20"/>
              </w:rPr>
              <w:t xml:space="preserve">zawarta </w:t>
            </w:r>
            <w:r w:rsidRPr="006A7DA1">
              <w:rPr>
                <w:rFonts w:asciiTheme="minorHAnsi" w:hAnsiTheme="minorHAnsi" w:cstheme="minorHAnsi"/>
                <w:b/>
                <w:sz w:val="20"/>
                <w:szCs w:val="20"/>
              </w:rPr>
              <w:t>w ostatnich zmianach do Instrukcji.</w:t>
            </w:r>
            <w:r w:rsidR="00D5250B">
              <w:rPr>
                <w:rFonts w:asciiTheme="minorHAnsi" w:hAnsiTheme="minorHAnsi" w:cstheme="minorHAnsi"/>
                <w:b/>
                <w:sz w:val="20"/>
                <w:szCs w:val="20"/>
              </w:rPr>
              <w:t xml:space="preserve"> Podstawą prawną dla identyfikacji dłużnika jest art. 77 ust. 3 UKC:</w:t>
            </w:r>
            <w:r w:rsidRPr="006A7DA1">
              <w:rPr>
                <w:rFonts w:asciiTheme="minorHAnsi" w:hAnsiTheme="minorHAnsi" w:cstheme="minorHAnsi"/>
                <w:b/>
                <w:sz w:val="20"/>
                <w:szCs w:val="20"/>
              </w:rPr>
              <w:t xml:space="preserve"> </w:t>
            </w:r>
            <w:r w:rsidR="00D5250B">
              <w:rPr>
                <w:rFonts w:asciiTheme="minorHAnsi" w:hAnsiTheme="minorHAnsi" w:cstheme="minorHAnsi"/>
                <w:b/>
                <w:sz w:val="20"/>
                <w:szCs w:val="20"/>
              </w:rPr>
              <w:t>„</w:t>
            </w:r>
            <w:r w:rsidRPr="006A7DA1">
              <w:rPr>
                <w:rFonts w:asciiTheme="minorHAnsi" w:hAnsiTheme="minorHAnsi" w:cstheme="minorHAnsi"/>
                <w:b/>
                <w:sz w:val="20"/>
                <w:szCs w:val="20"/>
              </w:rPr>
              <w:t>Dłużnikiem jest zgłaszający. W przypadku przedstawicielstwa pośredniego dłużnikiem jest również osoba, na której rzecz dokonuje się zgłoszenia celnego</w:t>
            </w:r>
            <w:r w:rsidR="00D5250B">
              <w:rPr>
                <w:rFonts w:asciiTheme="minorHAnsi" w:hAnsiTheme="minorHAnsi" w:cstheme="minorHAnsi"/>
                <w:b/>
                <w:sz w:val="20"/>
                <w:szCs w:val="20"/>
              </w:rPr>
              <w:t>”</w:t>
            </w:r>
            <w:r w:rsidRPr="006A7DA1">
              <w:rPr>
                <w:rFonts w:asciiTheme="minorHAnsi" w:hAnsiTheme="minorHAnsi" w:cstheme="minorHAnsi"/>
                <w:b/>
                <w:sz w:val="20"/>
                <w:szCs w:val="20"/>
              </w:rPr>
              <w:t>.</w:t>
            </w:r>
          </w:p>
          <w:p w14:paraId="7F8036D7" w14:textId="77777777" w:rsidR="00316F30" w:rsidRDefault="00316F30" w:rsidP="00D5250B">
            <w:pPr>
              <w:rPr>
                <w:rFonts w:asciiTheme="minorHAnsi" w:hAnsiTheme="minorHAnsi" w:cstheme="minorHAnsi"/>
                <w:b/>
                <w:sz w:val="20"/>
                <w:szCs w:val="20"/>
              </w:rPr>
            </w:pPr>
          </w:p>
          <w:p w14:paraId="74C4C4C6" w14:textId="77777777" w:rsidR="00316F30" w:rsidRPr="00316F30" w:rsidRDefault="00316F30" w:rsidP="00316F30">
            <w:pPr>
              <w:rPr>
                <w:rFonts w:asciiTheme="minorHAnsi" w:hAnsiTheme="minorHAnsi" w:cstheme="minorHAnsi"/>
                <w:b/>
                <w:sz w:val="20"/>
                <w:szCs w:val="20"/>
              </w:rPr>
            </w:pPr>
            <w:r w:rsidRPr="00316F30">
              <w:rPr>
                <w:rFonts w:asciiTheme="minorHAnsi" w:hAnsiTheme="minorHAnsi" w:cstheme="minorHAnsi"/>
                <w:b/>
                <w:sz w:val="20"/>
                <w:szCs w:val="20"/>
              </w:rPr>
              <w:t>.</w:t>
            </w:r>
          </w:p>
          <w:p w14:paraId="3BBDC4B5" w14:textId="77777777" w:rsidR="00316F30" w:rsidRPr="009C0502" w:rsidRDefault="00316F30" w:rsidP="00D5250B">
            <w:pPr>
              <w:rPr>
                <w:rFonts w:asciiTheme="minorHAnsi" w:hAnsiTheme="minorHAnsi" w:cstheme="minorHAnsi"/>
                <w:b/>
                <w:sz w:val="20"/>
                <w:szCs w:val="20"/>
              </w:rPr>
            </w:pPr>
          </w:p>
        </w:tc>
      </w:tr>
      <w:tr w:rsidR="00E46381" w:rsidRPr="00375C4F" w14:paraId="7EE28BC3" w14:textId="77777777" w:rsidTr="00F746DF">
        <w:trPr>
          <w:trHeight w:val="6714"/>
        </w:trPr>
        <w:tc>
          <w:tcPr>
            <w:tcW w:w="236" w:type="pct"/>
          </w:tcPr>
          <w:p w14:paraId="27181D75" w14:textId="77777777" w:rsidR="00E46381" w:rsidRPr="00375C4F" w:rsidRDefault="00F054DC" w:rsidP="00E639EE">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lastRenderedPageBreak/>
              <w:t>27</w:t>
            </w:r>
            <w:r w:rsidR="009A65A4" w:rsidRPr="00375C4F">
              <w:rPr>
                <w:rFonts w:asciiTheme="minorHAnsi" w:hAnsiTheme="minorHAnsi" w:cstheme="minorHAnsi"/>
                <w:sz w:val="20"/>
                <w:szCs w:val="20"/>
              </w:rPr>
              <w:t>5</w:t>
            </w:r>
          </w:p>
        </w:tc>
        <w:tc>
          <w:tcPr>
            <w:tcW w:w="448" w:type="pct"/>
          </w:tcPr>
          <w:p w14:paraId="632EEBF1" w14:textId="77777777" w:rsidR="00E46381" w:rsidRPr="00375C4F" w:rsidRDefault="00F054DC" w:rsidP="00E639EE">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t>2022-12-22</w:t>
            </w:r>
          </w:p>
        </w:tc>
        <w:tc>
          <w:tcPr>
            <w:tcW w:w="1647" w:type="pct"/>
          </w:tcPr>
          <w:p w14:paraId="1A1E5F9C" w14:textId="77777777" w:rsidR="00E46381" w:rsidRPr="00375C4F" w:rsidRDefault="00E46381" w:rsidP="00E46381">
            <w:pPr>
              <w:rPr>
                <w:rFonts w:asciiTheme="minorHAnsi" w:hAnsiTheme="minorHAnsi" w:cstheme="minorHAnsi"/>
                <w:sz w:val="20"/>
                <w:szCs w:val="20"/>
              </w:rPr>
            </w:pPr>
          </w:p>
        </w:tc>
        <w:tc>
          <w:tcPr>
            <w:tcW w:w="2669" w:type="pct"/>
          </w:tcPr>
          <w:p w14:paraId="1A469C18" w14:textId="77777777" w:rsidR="00F054DC" w:rsidRPr="00375C4F" w:rsidRDefault="00F054DC" w:rsidP="00103008">
            <w:pPr>
              <w:rPr>
                <w:rFonts w:asciiTheme="minorHAnsi" w:hAnsiTheme="minorHAnsi" w:cstheme="minorHAnsi"/>
                <w:sz w:val="20"/>
                <w:szCs w:val="20"/>
              </w:rPr>
            </w:pPr>
            <w:r w:rsidRPr="00375C4F">
              <w:rPr>
                <w:rFonts w:asciiTheme="minorHAnsi" w:hAnsiTheme="minorHAnsi" w:cstheme="minorHAnsi"/>
                <w:sz w:val="20"/>
                <w:szCs w:val="20"/>
              </w:rPr>
              <w:t>W związku z wdrożeniem zmian obowiązujących od 1 stycznia 2023 r. w systemie AIS/IMPORT prowadzono nowe reguły:</w:t>
            </w:r>
          </w:p>
          <w:p w14:paraId="21DF15F1" w14:textId="77777777" w:rsidR="00F054DC" w:rsidRPr="00375C4F" w:rsidRDefault="00F054DC" w:rsidP="00103008">
            <w:pPr>
              <w:rPr>
                <w:rFonts w:asciiTheme="minorHAnsi" w:hAnsiTheme="minorHAnsi" w:cstheme="minorHAnsi"/>
                <w:sz w:val="20"/>
                <w:szCs w:val="20"/>
                <w:u w:val="single"/>
              </w:rPr>
            </w:pPr>
          </w:p>
          <w:p w14:paraId="0659947F"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R1667</w:t>
            </w:r>
            <w:r w:rsidR="00F054DC" w:rsidRPr="00375C4F">
              <w:rPr>
                <w:rFonts w:asciiTheme="minorHAnsi" w:hAnsiTheme="minorHAnsi" w:cstheme="minorHAnsi"/>
                <w:sz w:val="20"/>
                <w:szCs w:val="20"/>
              </w:rPr>
              <w:t xml:space="preserve"> </w:t>
            </w:r>
          </w:p>
          <w:p w14:paraId="35A28CBA"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Jeżeli </w:t>
            </w:r>
          </w:p>
          <w:p w14:paraId="37FD8513"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/Towar/@KrajPrzeznaczenia jest różny od kodów znajdujących się w słowniku 049 </w:t>
            </w:r>
          </w:p>
          <w:p w14:paraId="13E70B03"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To </w:t>
            </w:r>
          </w:p>
          <w:p w14:paraId="219E3527"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błąd/ostrzeżenie </w:t>
            </w:r>
          </w:p>
          <w:p w14:paraId="4D69E273" w14:textId="77777777" w:rsidR="00103008" w:rsidRPr="00375C4F" w:rsidRDefault="00F054DC" w:rsidP="00103008">
            <w:pPr>
              <w:rPr>
                <w:rFonts w:asciiTheme="minorHAnsi" w:hAnsiTheme="minorHAnsi" w:cstheme="minorHAnsi"/>
                <w:sz w:val="20"/>
                <w:szCs w:val="20"/>
              </w:rPr>
            </w:pPr>
            <w:r w:rsidRPr="00375C4F">
              <w:rPr>
                <w:rFonts w:asciiTheme="minorHAnsi" w:hAnsiTheme="minorHAnsi" w:cstheme="minorHAnsi"/>
                <w:sz w:val="20"/>
                <w:szCs w:val="20"/>
              </w:rPr>
              <w:t xml:space="preserve">Komunikat: </w:t>
            </w:r>
            <w:r w:rsidR="00103008" w:rsidRPr="00375C4F">
              <w:rPr>
                <w:rFonts w:asciiTheme="minorHAnsi" w:hAnsiTheme="minorHAnsi" w:cstheme="minorHAnsi"/>
                <w:sz w:val="20"/>
                <w:szCs w:val="20"/>
              </w:rPr>
              <w:t>Kraj przeznaczenia musi być jednym z krajów UE.</w:t>
            </w:r>
          </w:p>
          <w:p w14:paraId="722121FA" w14:textId="77777777" w:rsidR="00103008" w:rsidRPr="00375C4F" w:rsidRDefault="00103008" w:rsidP="00103008">
            <w:pPr>
              <w:rPr>
                <w:rFonts w:asciiTheme="minorHAnsi" w:hAnsiTheme="minorHAnsi" w:cstheme="minorHAnsi"/>
                <w:sz w:val="20"/>
                <w:szCs w:val="20"/>
              </w:rPr>
            </w:pPr>
          </w:p>
          <w:p w14:paraId="7C21699B" w14:textId="77777777" w:rsidR="00103008" w:rsidRPr="00375C4F" w:rsidRDefault="00AD594F" w:rsidP="00103008">
            <w:pPr>
              <w:rPr>
                <w:rFonts w:asciiTheme="minorHAnsi" w:hAnsiTheme="minorHAnsi" w:cstheme="minorHAnsi"/>
                <w:sz w:val="20"/>
                <w:szCs w:val="20"/>
              </w:rPr>
            </w:pPr>
            <w:r w:rsidRPr="00375C4F">
              <w:rPr>
                <w:rFonts w:asciiTheme="minorHAnsi" w:hAnsiTheme="minorHAnsi" w:cstheme="minorHAnsi"/>
                <w:sz w:val="20"/>
                <w:szCs w:val="20"/>
              </w:rPr>
              <w:t>Podpięcie tylko do ZCP.</w:t>
            </w:r>
          </w:p>
          <w:p w14:paraId="28DD4DD4" w14:textId="77777777" w:rsidR="00AD594F" w:rsidRPr="00375C4F" w:rsidRDefault="00AD594F" w:rsidP="00103008">
            <w:pPr>
              <w:rPr>
                <w:rFonts w:asciiTheme="minorHAnsi" w:hAnsiTheme="minorHAnsi" w:cstheme="minorHAnsi"/>
                <w:sz w:val="20"/>
                <w:szCs w:val="20"/>
              </w:rPr>
            </w:pPr>
          </w:p>
          <w:p w14:paraId="4CFF94DB"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R1668</w:t>
            </w:r>
            <w:r w:rsidR="00F054DC" w:rsidRPr="00375C4F">
              <w:rPr>
                <w:rFonts w:asciiTheme="minorHAnsi" w:hAnsiTheme="minorHAnsi" w:cstheme="minorHAnsi"/>
                <w:sz w:val="20"/>
                <w:szCs w:val="20"/>
              </w:rPr>
              <w:t xml:space="preserve"> </w:t>
            </w:r>
          </w:p>
          <w:p w14:paraId="03FE8368" w14:textId="77777777" w:rsidR="00AD594F"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JEŻELI </w:t>
            </w:r>
          </w:p>
          <w:p w14:paraId="5603EB32" w14:textId="77777777" w:rsidR="00AD594F"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/Lokalizacja/@TypLokalizacji jest pusty </w:t>
            </w:r>
          </w:p>
          <w:p w14:paraId="6F62C2C4" w14:textId="77777777" w:rsidR="00AD594F" w:rsidRPr="00375C4F" w:rsidRDefault="00AD594F" w:rsidP="00AD594F">
            <w:pPr>
              <w:rPr>
                <w:rFonts w:asciiTheme="minorHAnsi" w:hAnsiTheme="minorHAnsi" w:cstheme="minorHAnsi"/>
                <w:sz w:val="20"/>
                <w:szCs w:val="20"/>
              </w:rPr>
            </w:pPr>
            <w:r w:rsidRPr="00375C4F">
              <w:rPr>
                <w:rFonts w:asciiTheme="minorHAnsi" w:hAnsiTheme="minorHAnsi" w:cstheme="minorHAnsi"/>
                <w:sz w:val="20"/>
                <w:szCs w:val="20"/>
              </w:rPr>
              <w:t xml:space="preserve">błąd/ostrzeżenie </w:t>
            </w:r>
          </w:p>
          <w:p w14:paraId="3AD6BEBB" w14:textId="77777777" w:rsidR="00103008" w:rsidRPr="00375C4F" w:rsidRDefault="00F054DC" w:rsidP="00103008">
            <w:pPr>
              <w:rPr>
                <w:rFonts w:asciiTheme="minorHAnsi" w:hAnsiTheme="minorHAnsi" w:cstheme="minorHAnsi"/>
                <w:sz w:val="20"/>
                <w:szCs w:val="20"/>
              </w:rPr>
            </w:pPr>
            <w:r w:rsidRPr="00375C4F">
              <w:rPr>
                <w:rFonts w:asciiTheme="minorHAnsi" w:hAnsiTheme="minorHAnsi" w:cstheme="minorHAnsi"/>
                <w:sz w:val="20"/>
                <w:szCs w:val="20"/>
              </w:rPr>
              <w:t>K</w:t>
            </w:r>
            <w:r w:rsidR="00103008" w:rsidRPr="00375C4F">
              <w:rPr>
                <w:rFonts w:asciiTheme="minorHAnsi" w:hAnsiTheme="minorHAnsi" w:cstheme="minorHAnsi"/>
                <w:sz w:val="20"/>
                <w:szCs w:val="20"/>
              </w:rPr>
              <w:t>omunikat: Musi wystąpi</w:t>
            </w:r>
            <w:r w:rsidRPr="00375C4F">
              <w:rPr>
                <w:rFonts w:asciiTheme="minorHAnsi" w:hAnsiTheme="minorHAnsi" w:cstheme="minorHAnsi"/>
                <w:sz w:val="20"/>
                <w:szCs w:val="20"/>
              </w:rPr>
              <w:t>ć typ lokalizacji A, B, C lub D</w:t>
            </w:r>
          </w:p>
          <w:p w14:paraId="5B5FEA91" w14:textId="77777777" w:rsidR="00AD594F" w:rsidRPr="00375C4F" w:rsidRDefault="00AD594F" w:rsidP="00103008">
            <w:pPr>
              <w:rPr>
                <w:rFonts w:asciiTheme="minorHAnsi" w:hAnsiTheme="minorHAnsi" w:cstheme="minorHAnsi"/>
                <w:sz w:val="20"/>
                <w:szCs w:val="20"/>
              </w:rPr>
            </w:pPr>
          </w:p>
          <w:p w14:paraId="09B6A654" w14:textId="77777777" w:rsidR="00AD594F" w:rsidRPr="00375C4F" w:rsidRDefault="00AD594F" w:rsidP="00AD594F">
            <w:pPr>
              <w:rPr>
                <w:rFonts w:asciiTheme="minorHAnsi" w:hAnsiTheme="minorHAnsi" w:cstheme="minorHAnsi"/>
                <w:sz w:val="20"/>
                <w:szCs w:val="20"/>
              </w:rPr>
            </w:pPr>
            <w:r w:rsidRPr="00375C4F">
              <w:rPr>
                <w:rFonts w:asciiTheme="minorHAnsi" w:hAnsiTheme="minorHAnsi" w:cstheme="minorHAnsi"/>
                <w:sz w:val="20"/>
                <w:szCs w:val="20"/>
              </w:rPr>
              <w:t>Podpięcie tylko do ZCP.</w:t>
            </w:r>
          </w:p>
          <w:p w14:paraId="3F179C56" w14:textId="77777777" w:rsidR="00F054DC" w:rsidRPr="00375C4F" w:rsidRDefault="00F054DC" w:rsidP="00103008">
            <w:pPr>
              <w:rPr>
                <w:rFonts w:asciiTheme="minorHAnsi" w:hAnsiTheme="minorHAnsi" w:cstheme="minorHAnsi"/>
                <w:sz w:val="20"/>
                <w:szCs w:val="20"/>
              </w:rPr>
            </w:pPr>
          </w:p>
          <w:p w14:paraId="07D57573" w14:textId="77777777" w:rsidR="00103008" w:rsidRPr="00375C4F" w:rsidRDefault="00103008" w:rsidP="00103008">
            <w:pPr>
              <w:rPr>
                <w:rFonts w:asciiTheme="minorHAnsi" w:hAnsiTheme="minorHAnsi" w:cstheme="minorHAnsi"/>
                <w:sz w:val="20"/>
                <w:szCs w:val="20"/>
              </w:rPr>
            </w:pPr>
          </w:p>
          <w:p w14:paraId="230766F7"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Zmieniona została reguła R1628 poprzez wykreślenie kodów</w:t>
            </w:r>
            <w:r w:rsidR="00F054DC" w:rsidRPr="00375C4F">
              <w:rPr>
                <w:rFonts w:asciiTheme="minorHAnsi" w:hAnsiTheme="minorHAnsi" w:cstheme="minorHAnsi"/>
                <w:sz w:val="20"/>
                <w:szCs w:val="20"/>
              </w:rPr>
              <w:t>:</w:t>
            </w:r>
            <w:r w:rsidR="00AD594F" w:rsidRPr="00375C4F">
              <w:rPr>
                <w:rFonts w:asciiTheme="minorHAnsi" w:hAnsiTheme="minorHAnsi" w:cstheme="minorHAnsi"/>
                <w:sz w:val="20"/>
                <w:szCs w:val="20"/>
              </w:rPr>
              <w:t xml:space="preserve"> C504, C512, C513, C514, C515, C626 i C627 i w związku z tym R1628 otrzymuje brzmienie</w:t>
            </w:r>
            <w:r w:rsidR="00AD594F" w:rsidRPr="00375C4F">
              <w:rPr>
                <w:rFonts w:asciiTheme="minorHAnsi" w:hAnsiTheme="minorHAnsi" w:cstheme="minorHAnsi"/>
                <w:strike/>
                <w:sz w:val="20"/>
                <w:szCs w:val="20"/>
              </w:rPr>
              <w:t>:</w:t>
            </w:r>
          </w:p>
          <w:p w14:paraId="6E05CF52"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R1628 </w:t>
            </w:r>
          </w:p>
          <w:p w14:paraId="6FEF6277"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JEŻELI (/Towar/DokumentWymagany/@Kod = C601 lub C516 lub C019 lub N990 </w:t>
            </w:r>
          </w:p>
          <w:p w14:paraId="4DA15BCD"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LUB Występuje /PlatnoscOdroczona) </w:t>
            </w:r>
          </w:p>
          <w:p w14:paraId="424BA8F4"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ORAZ jest pusty /PosiadaczPozwolenia </w:t>
            </w:r>
          </w:p>
          <w:p w14:paraId="6B9D7E8A"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TO bład/ostrzezenie/info </w:t>
            </w:r>
          </w:p>
          <w:p w14:paraId="140C7589" w14:textId="77777777" w:rsidR="00103008" w:rsidRPr="00375C4F" w:rsidRDefault="00F054DC" w:rsidP="00103008">
            <w:pPr>
              <w:rPr>
                <w:rFonts w:asciiTheme="minorHAnsi" w:hAnsiTheme="minorHAnsi" w:cstheme="minorHAnsi"/>
                <w:sz w:val="20"/>
                <w:szCs w:val="20"/>
              </w:rPr>
            </w:pPr>
            <w:r w:rsidRPr="00375C4F">
              <w:rPr>
                <w:rFonts w:asciiTheme="minorHAnsi" w:hAnsiTheme="minorHAnsi" w:cstheme="minorHAnsi"/>
                <w:sz w:val="20"/>
                <w:szCs w:val="20"/>
              </w:rPr>
              <w:t xml:space="preserve">Komunikat: </w:t>
            </w:r>
            <w:r w:rsidR="00103008" w:rsidRPr="00375C4F">
              <w:rPr>
                <w:rFonts w:asciiTheme="minorHAnsi" w:hAnsiTheme="minorHAnsi" w:cstheme="minorHAnsi"/>
                <w:sz w:val="20"/>
                <w:szCs w:val="20"/>
              </w:rPr>
              <w:t>Jeżeli /Towar/DokumentWymagany/@Kod = C601 lub C516 lub C019 lub N990 lub występuje /PlatnoscOdroczona, to element /PosiadaczPozwolenia musi być wypełniony</w:t>
            </w:r>
          </w:p>
          <w:p w14:paraId="3D05D6EC" w14:textId="77777777" w:rsidR="00F054DC" w:rsidRPr="00375C4F" w:rsidRDefault="00F054DC" w:rsidP="00103008">
            <w:pPr>
              <w:rPr>
                <w:rFonts w:asciiTheme="minorHAnsi" w:hAnsiTheme="minorHAnsi" w:cstheme="minorHAnsi"/>
                <w:sz w:val="20"/>
                <w:szCs w:val="20"/>
              </w:rPr>
            </w:pPr>
          </w:p>
          <w:p w14:paraId="2412E085" w14:textId="77777777" w:rsidR="00F054DC" w:rsidRPr="00375C4F" w:rsidRDefault="00F054DC" w:rsidP="00F054DC">
            <w:pPr>
              <w:rPr>
                <w:rFonts w:asciiTheme="minorHAnsi" w:hAnsiTheme="minorHAnsi" w:cstheme="minorHAnsi"/>
                <w:sz w:val="20"/>
                <w:szCs w:val="20"/>
              </w:rPr>
            </w:pPr>
            <w:r w:rsidRPr="00375C4F">
              <w:rPr>
                <w:rFonts w:asciiTheme="minorHAnsi" w:hAnsiTheme="minorHAnsi" w:cstheme="minorHAnsi"/>
                <w:sz w:val="20"/>
                <w:szCs w:val="20"/>
              </w:rPr>
              <w:t>Zmieniona została reguła R258:</w:t>
            </w:r>
          </w:p>
          <w:p w14:paraId="033C1E6B" w14:textId="77777777" w:rsidR="00F054DC" w:rsidRPr="00375C4F" w:rsidRDefault="00F054DC" w:rsidP="00F054DC">
            <w:pPr>
              <w:rPr>
                <w:rFonts w:asciiTheme="minorHAnsi" w:hAnsiTheme="minorHAnsi" w:cstheme="minorHAnsi"/>
                <w:sz w:val="20"/>
                <w:szCs w:val="20"/>
              </w:rPr>
            </w:pPr>
            <w:r w:rsidRPr="00375C4F">
              <w:rPr>
                <w:rFonts w:asciiTheme="minorHAnsi" w:hAnsiTheme="minorHAnsi" w:cstheme="minorHAnsi"/>
                <w:sz w:val="20"/>
                <w:szCs w:val="20"/>
              </w:rPr>
              <w:t>R258</w:t>
            </w:r>
          </w:p>
          <w:p w14:paraId="3467A904"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JEŻELI </w:t>
            </w:r>
          </w:p>
          <w:p w14:paraId="07CBD680"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/@TypZgloszenia = EU </w:t>
            </w:r>
          </w:p>
          <w:p w14:paraId="31F0A107"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ORAZ </w:t>
            </w:r>
          </w:p>
          <w:p w14:paraId="775E49AE"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/Towar/@Preferencje = (400 lub 420) </w:t>
            </w:r>
          </w:p>
          <w:p w14:paraId="773D84A1"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ORAZ </w:t>
            </w:r>
          </w:p>
          <w:p w14:paraId="0E160E66"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/Towar/DokumentWymagany/@Kod = N018 </w:t>
            </w:r>
          </w:p>
          <w:p w14:paraId="7F3326E8"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ORAZ</w:t>
            </w:r>
          </w:p>
          <w:p w14:paraId="686899E6"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w:t>
            </w:r>
          </w:p>
          <w:p w14:paraId="0FE50412"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/Towar/Procedura/@ProceduraWnioskowana &lt;&gt; 40</w:t>
            </w:r>
          </w:p>
          <w:p w14:paraId="5FD9CF26"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LUB</w:t>
            </w:r>
          </w:p>
          <w:p w14:paraId="41ECCFE1"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w /Towar/Procedura/Szczegoly/@UszczegolowienieProcedury nie występuje F16</w:t>
            </w:r>
          </w:p>
          <w:p w14:paraId="34EFB3DF"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w:t>
            </w:r>
          </w:p>
          <w:p w14:paraId="6AD43046"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TO </w:t>
            </w:r>
          </w:p>
          <w:p w14:paraId="694CEB75"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błąd/ostrzeżenie/info </w:t>
            </w:r>
          </w:p>
          <w:p w14:paraId="46F1D56C" w14:textId="77777777" w:rsidR="00F054DC" w:rsidRPr="00375C4F" w:rsidRDefault="00F054DC" w:rsidP="00AD594F">
            <w:pPr>
              <w:jc w:val="left"/>
              <w:rPr>
                <w:rFonts w:asciiTheme="minorHAnsi" w:hAnsiTheme="minorHAnsi" w:cstheme="minorHAnsi"/>
                <w:sz w:val="20"/>
                <w:szCs w:val="20"/>
              </w:rPr>
            </w:pPr>
          </w:p>
          <w:p w14:paraId="46957BFB" w14:textId="77777777" w:rsidR="00F054DC" w:rsidRPr="00375C4F" w:rsidRDefault="00F054DC" w:rsidP="00AD594F">
            <w:pPr>
              <w:jc w:val="left"/>
              <w:rPr>
                <w:rFonts w:asciiTheme="minorHAnsi" w:hAnsiTheme="minorHAnsi" w:cstheme="minorHAnsi"/>
                <w:sz w:val="20"/>
                <w:szCs w:val="20"/>
              </w:rPr>
            </w:pPr>
            <w:r w:rsidRPr="00375C4F">
              <w:rPr>
                <w:rFonts w:asciiTheme="minorHAnsi" w:hAnsiTheme="minorHAnsi" w:cstheme="minorHAnsi"/>
                <w:sz w:val="20"/>
                <w:szCs w:val="20"/>
              </w:rPr>
              <w:t>Komunikat: Jeżeli /@TypZgloszenia = EU ORAZ /Towar/@Preferencje = (400 lub 420) oraz /Towar/DokumentWymagany/@Kod = N018 to musi wystąpić /Towar/Procedura/@ProceduraWnioskowana = 40 i /Towar/Procedura/Szcze-goly/@UszczegolowienieProcedury = F16.</w:t>
            </w:r>
          </w:p>
          <w:p w14:paraId="6FC22DAA" w14:textId="77777777" w:rsidR="00781061" w:rsidRPr="00375C4F" w:rsidRDefault="00781061" w:rsidP="00AD594F">
            <w:pPr>
              <w:jc w:val="left"/>
              <w:rPr>
                <w:rFonts w:asciiTheme="minorHAnsi" w:hAnsiTheme="minorHAnsi" w:cstheme="minorHAnsi"/>
                <w:sz w:val="20"/>
                <w:szCs w:val="20"/>
              </w:rPr>
            </w:pPr>
          </w:p>
          <w:p w14:paraId="075EB8AA" w14:textId="77777777" w:rsidR="00781061" w:rsidRPr="00375C4F" w:rsidRDefault="00781061" w:rsidP="00AD594F">
            <w:pPr>
              <w:jc w:val="left"/>
              <w:rPr>
                <w:rFonts w:asciiTheme="minorHAnsi" w:hAnsiTheme="minorHAnsi" w:cstheme="minorHAnsi"/>
                <w:sz w:val="20"/>
                <w:szCs w:val="20"/>
              </w:rPr>
            </w:pPr>
            <w:r w:rsidRPr="00375C4F">
              <w:rPr>
                <w:rFonts w:asciiTheme="minorHAnsi" w:hAnsiTheme="minorHAnsi" w:cstheme="minorHAnsi"/>
                <w:sz w:val="20"/>
                <w:szCs w:val="20"/>
              </w:rPr>
              <w:t>Zmieniona została reguła 277 poprzez wykreślenie kodu procedury 49:</w:t>
            </w:r>
          </w:p>
          <w:p w14:paraId="57DF066E" w14:textId="77777777" w:rsidR="00781061" w:rsidRPr="00375C4F" w:rsidRDefault="00781061"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R277 </w:t>
            </w:r>
          </w:p>
          <w:p w14:paraId="22069E67" w14:textId="77777777" w:rsidR="00781061" w:rsidRPr="00375C4F" w:rsidRDefault="00781061"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JEŻELI </w:t>
            </w:r>
          </w:p>
          <w:p w14:paraId="72F7933B" w14:textId="77777777" w:rsidR="00781061" w:rsidRPr="00375C4F" w:rsidRDefault="00781061"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((/Towar/Procedura/@ProceduraWnioskowana = 40 lub 42 lub 44 lub 45 lub 46 lub 61 lub 63 lub 68) </w:t>
            </w:r>
          </w:p>
          <w:p w14:paraId="1ED83905" w14:textId="77777777" w:rsidR="00781061" w:rsidRPr="00375C4F" w:rsidRDefault="00781061"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LUB </w:t>
            </w:r>
          </w:p>
          <w:p w14:paraId="68102E96" w14:textId="77777777" w:rsidR="00781061" w:rsidRPr="00375C4F" w:rsidRDefault="00781061" w:rsidP="00AD594F">
            <w:pPr>
              <w:jc w:val="left"/>
              <w:rPr>
                <w:rFonts w:asciiTheme="minorHAnsi" w:hAnsiTheme="minorHAnsi" w:cstheme="minorHAnsi"/>
                <w:sz w:val="20"/>
                <w:szCs w:val="20"/>
              </w:rPr>
            </w:pPr>
            <w:r w:rsidRPr="00375C4F">
              <w:rPr>
                <w:rFonts w:asciiTheme="minorHAnsi" w:hAnsiTheme="minorHAnsi" w:cstheme="minorHAnsi"/>
                <w:sz w:val="20"/>
                <w:szCs w:val="20"/>
              </w:rPr>
              <w:t xml:space="preserve">(/Towar/Procedura/@ProceduraWnioskowana = 53 ORAZ /Towar/Procedura/Szczegoly/@UszczegolowienieProcedury = D51)) </w:t>
            </w:r>
          </w:p>
          <w:p w14:paraId="4FD80C0E"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lastRenderedPageBreak/>
              <w:t xml:space="preserve">ORAZ </w:t>
            </w:r>
          </w:p>
          <w:p w14:paraId="2E534D94"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występuje /Towar/Oplata/@MetodaPlatnosci = D </w:t>
            </w:r>
          </w:p>
          <w:p w14:paraId="4CD3EE19"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ORAZ </w:t>
            </w:r>
          </w:p>
          <w:p w14:paraId="79620BEC"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nie występuje /Towar/Oplata/@MetodaPlatnosci &lt;&gt; D </w:t>
            </w:r>
          </w:p>
          <w:p w14:paraId="41704A94"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TO </w:t>
            </w:r>
          </w:p>
          <w:p w14:paraId="0BE9F4B3"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błąd/ostrzeżenie/info </w:t>
            </w:r>
          </w:p>
          <w:p w14:paraId="295D1DD8"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Dla procedur 40, 42, 44, 45, 46, 53:D51, 61, 63, 68, </w:t>
            </w:r>
          </w:p>
          <w:p w14:paraId="744E9E63"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/Towar/Oplata/@MetodaPlatnosci = D nie może wystąpić samodzielnie</w:t>
            </w:r>
          </w:p>
          <w:p w14:paraId="071F41A4" w14:textId="77777777" w:rsidR="00781061" w:rsidRPr="00375C4F" w:rsidRDefault="00781061" w:rsidP="00781061">
            <w:pPr>
              <w:rPr>
                <w:rFonts w:asciiTheme="minorHAnsi" w:hAnsiTheme="minorHAnsi" w:cstheme="minorHAnsi"/>
                <w:sz w:val="20"/>
                <w:szCs w:val="20"/>
              </w:rPr>
            </w:pPr>
            <w:r w:rsidRPr="00375C4F">
              <w:rPr>
                <w:rFonts w:asciiTheme="minorHAnsi" w:hAnsiTheme="minorHAnsi" w:cstheme="minorHAnsi"/>
                <w:sz w:val="20"/>
                <w:szCs w:val="20"/>
              </w:rPr>
              <w:t xml:space="preserve"> (dodatkowo musi być zdefiniowana inna metoda płatności).</w:t>
            </w:r>
          </w:p>
          <w:p w14:paraId="5525E5DA" w14:textId="77777777" w:rsidR="00103008" w:rsidRPr="00375C4F" w:rsidRDefault="00103008" w:rsidP="00103008">
            <w:pPr>
              <w:rPr>
                <w:rFonts w:asciiTheme="minorHAnsi" w:hAnsiTheme="minorHAnsi" w:cstheme="minorHAnsi"/>
                <w:sz w:val="20"/>
                <w:szCs w:val="20"/>
              </w:rPr>
            </w:pPr>
          </w:p>
          <w:p w14:paraId="29EFBBA8"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Usunięta została reguła R1664:</w:t>
            </w:r>
          </w:p>
          <w:p w14:paraId="6CFEDF3D"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R1664</w:t>
            </w:r>
          </w:p>
          <w:p w14:paraId="08C724BE"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Jeżeli</w:t>
            </w:r>
          </w:p>
          <w:p w14:paraId="5AD950FB"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Procedura/Szczegoly/@UszczegolowienieProcedury = F15</w:t>
            </w:r>
          </w:p>
          <w:p w14:paraId="5E04A3B8"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ORAZ</w:t>
            </w:r>
          </w:p>
          <w:p w14:paraId="7309B151"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występuje element /Towar/IdentyfikatorPodatkowy</w:t>
            </w:r>
          </w:p>
          <w:p w14:paraId="55E46AB5"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TO </w:t>
            </w:r>
          </w:p>
          <w:p w14:paraId="36DE8C61"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 xml:space="preserve">błąd/ostrzeżenie/info </w:t>
            </w:r>
          </w:p>
          <w:p w14:paraId="12BC2AED" w14:textId="77777777" w:rsidR="00103008" w:rsidRPr="00375C4F" w:rsidRDefault="00F054DC" w:rsidP="00103008">
            <w:pPr>
              <w:rPr>
                <w:rFonts w:asciiTheme="minorHAnsi" w:hAnsiTheme="minorHAnsi" w:cstheme="minorHAnsi"/>
                <w:sz w:val="20"/>
                <w:szCs w:val="20"/>
              </w:rPr>
            </w:pPr>
            <w:r w:rsidRPr="00375C4F">
              <w:rPr>
                <w:rFonts w:asciiTheme="minorHAnsi" w:hAnsiTheme="minorHAnsi" w:cstheme="minorHAnsi"/>
                <w:sz w:val="20"/>
                <w:szCs w:val="20"/>
              </w:rPr>
              <w:t xml:space="preserve">Komunikat: </w:t>
            </w:r>
            <w:r w:rsidR="00103008" w:rsidRPr="00375C4F">
              <w:rPr>
                <w:rFonts w:asciiTheme="minorHAnsi" w:hAnsiTheme="minorHAnsi" w:cstheme="minorHAnsi"/>
                <w:sz w:val="20"/>
                <w:szCs w:val="20"/>
              </w:rPr>
              <w:t>Jeżeli</w:t>
            </w:r>
            <w:r w:rsidRPr="00375C4F">
              <w:rPr>
                <w:rFonts w:asciiTheme="minorHAnsi" w:hAnsiTheme="minorHAnsi" w:cstheme="minorHAnsi"/>
                <w:sz w:val="20"/>
                <w:szCs w:val="20"/>
              </w:rPr>
              <w:t xml:space="preserve"> </w:t>
            </w:r>
            <w:r w:rsidR="00103008" w:rsidRPr="00375C4F">
              <w:rPr>
                <w:rFonts w:asciiTheme="minorHAnsi" w:hAnsiTheme="minorHAnsi" w:cstheme="minorHAnsi"/>
                <w:sz w:val="20"/>
                <w:szCs w:val="20"/>
              </w:rPr>
              <w:t>Procedura/Szczegoly/@UszczegolowienieProcedury = F15, to nie może wystąpić element /Towar/IdentyfikatorPodatkowy</w:t>
            </w:r>
          </w:p>
          <w:p w14:paraId="57C776BA" w14:textId="77777777" w:rsidR="00103008" w:rsidRPr="00375C4F" w:rsidRDefault="00103008" w:rsidP="00103008">
            <w:pPr>
              <w:rPr>
                <w:rFonts w:asciiTheme="minorHAnsi" w:hAnsiTheme="minorHAnsi" w:cstheme="minorHAnsi"/>
                <w:sz w:val="20"/>
                <w:szCs w:val="20"/>
              </w:rPr>
            </w:pPr>
            <w:r w:rsidRPr="00375C4F">
              <w:rPr>
                <w:rFonts w:asciiTheme="minorHAnsi" w:hAnsiTheme="minorHAnsi" w:cstheme="minorHAnsi"/>
                <w:sz w:val="20"/>
                <w:szCs w:val="20"/>
              </w:rPr>
              <w:t>Podpięcie tylko do PWD.</w:t>
            </w:r>
          </w:p>
          <w:p w14:paraId="1A2292FE" w14:textId="77777777" w:rsidR="00F054DC" w:rsidRPr="00375C4F" w:rsidRDefault="00F054DC" w:rsidP="00F054DC">
            <w:pPr>
              <w:rPr>
                <w:rFonts w:asciiTheme="minorHAnsi" w:hAnsiTheme="minorHAnsi" w:cstheme="minorHAnsi"/>
                <w:sz w:val="20"/>
                <w:szCs w:val="20"/>
              </w:rPr>
            </w:pPr>
          </w:p>
          <w:p w14:paraId="3B6DD072" w14:textId="77777777" w:rsidR="00AD594F" w:rsidRPr="00375C4F" w:rsidRDefault="00AD594F" w:rsidP="00F054DC">
            <w:pPr>
              <w:rPr>
                <w:rFonts w:asciiTheme="minorHAnsi" w:hAnsiTheme="minorHAnsi" w:cstheme="minorHAnsi"/>
                <w:sz w:val="20"/>
                <w:szCs w:val="20"/>
              </w:rPr>
            </w:pPr>
            <w:r w:rsidRPr="00375C4F">
              <w:rPr>
                <w:rFonts w:asciiTheme="minorHAnsi" w:hAnsiTheme="minorHAnsi" w:cstheme="minorHAnsi"/>
                <w:sz w:val="20"/>
                <w:szCs w:val="20"/>
              </w:rPr>
              <w:t>Zmiany w regułach wchodzą w życie od 1 stycznia 2023 roku</w:t>
            </w:r>
          </w:p>
        </w:tc>
      </w:tr>
      <w:tr w:rsidR="00781061" w:rsidRPr="00375C4F" w14:paraId="67AF75C2" w14:textId="77777777" w:rsidTr="00F746DF">
        <w:trPr>
          <w:trHeight w:val="6714"/>
        </w:trPr>
        <w:tc>
          <w:tcPr>
            <w:tcW w:w="236" w:type="pct"/>
          </w:tcPr>
          <w:p w14:paraId="5418BCB0" w14:textId="77777777" w:rsidR="00781061" w:rsidRPr="00375C4F" w:rsidRDefault="00781061" w:rsidP="00E639EE">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lastRenderedPageBreak/>
              <w:t>27</w:t>
            </w:r>
            <w:r w:rsidR="009A65A4" w:rsidRPr="00375C4F">
              <w:rPr>
                <w:rFonts w:asciiTheme="minorHAnsi" w:hAnsiTheme="minorHAnsi" w:cstheme="minorHAnsi"/>
                <w:sz w:val="20"/>
                <w:szCs w:val="20"/>
              </w:rPr>
              <w:t>6</w:t>
            </w:r>
          </w:p>
        </w:tc>
        <w:tc>
          <w:tcPr>
            <w:tcW w:w="448" w:type="pct"/>
          </w:tcPr>
          <w:p w14:paraId="540B87B9" w14:textId="77777777" w:rsidR="00781061" w:rsidRPr="00375C4F" w:rsidRDefault="00F356BC" w:rsidP="00E639EE">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t>2022-12-22</w:t>
            </w:r>
          </w:p>
        </w:tc>
        <w:tc>
          <w:tcPr>
            <w:tcW w:w="1647" w:type="pct"/>
          </w:tcPr>
          <w:p w14:paraId="5962B19A" w14:textId="77777777" w:rsidR="00781061" w:rsidRPr="00375C4F" w:rsidRDefault="00781061" w:rsidP="00E46381">
            <w:pPr>
              <w:rPr>
                <w:rFonts w:asciiTheme="minorHAnsi" w:hAnsiTheme="minorHAnsi" w:cstheme="minorHAnsi"/>
                <w:sz w:val="20"/>
                <w:szCs w:val="20"/>
              </w:rPr>
            </w:pPr>
          </w:p>
        </w:tc>
        <w:tc>
          <w:tcPr>
            <w:tcW w:w="2669" w:type="pct"/>
          </w:tcPr>
          <w:p w14:paraId="3A444247" w14:textId="77777777" w:rsidR="00781061" w:rsidRPr="00375C4F" w:rsidRDefault="00F356BC" w:rsidP="00F356BC">
            <w:pPr>
              <w:rPr>
                <w:rFonts w:asciiTheme="minorHAnsi" w:hAnsiTheme="minorHAnsi" w:cstheme="minorHAnsi"/>
                <w:sz w:val="20"/>
                <w:szCs w:val="20"/>
              </w:rPr>
            </w:pPr>
            <w:r w:rsidRPr="00375C4F">
              <w:rPr>
                <w:rFonts w:asciiTheme="minorHAnsi" w:hAnsiTheme="minorHAnsi" w:cstheme="minorHAnsi"/>
                <w:sz w:val="20"/>
                <w:szCs w:val="20"/>
              </w:rPr>
              <w:t xml:space="preserve">W </w:t>
            </w:r>
            <w:r w:rsidR="00413451" w:rsidRPr="00375C4F">
              <w:rPr>
                <w:rFonts w:asciiTheme="minorHAnsi" w:hAnsiTheme="minorHAnsi" w:cstheme="minorHAnsi"/>
                <w:sz w:val="20"/>
                <w:szCs w:val="20"/>
              </w:rPr>
              <w:t>zawiązaniu do pkt 271,</w:t>
            </w:r>
            <w:r w:rsidRPr="00375C4F">
              <w:rPr>
                <w:rFonts w:asciiTheme="minorHAnsi" w:hAnsiTheme="minorHAnsi" w:cstheme="minorHAnsi"/>
                <w:sz w:val="20"/>
                <w:szCs w:val="20"/>
              </w:rPr>
              <w:t xml:space="preserve"> w którym poinformowaliśmy, że MRN dla AIS/-COMMERCE nie ulegnie zmianom, in</w:t>
            </w:r>
            <w:r w:rsidR="00781061" w:rsidRPr="00375C4F">
              <w:rPr>
                <w:rFonts w:asciiTheme="minorHAnsi" w:hAnsiTheme="minorHAnsi" w:cstheme="minorHAnsi"/>
                <w:sz w:val="20"/>
                <w:szCs w:val="20"/>
              </w:rPr>
              <w:t xml:space="preserve">formujemy, że </w:t>
            </w:r>
            <w:r w:rsidRPr="00375C4F">
              <w:rPr>
                <w:rFonts w:asciiTheme="minorHAnsi" w:hAnsiTheme="minorHAnsi" w:cstheme="minorHAnsi"/>
                <w:sz w:val="20"/>
                <w:szCs w:val="20"/>
              </w:rPr>
              <w:t xml:space="preserve">jednak </w:t>
            </w:r>
            <w:r w:rsidR="00781061" w:rsidRPr="00375C4F">
              <w:rPr>
                <w:rFonts w:asciiTheme="minorHAnsi" w:hAnsiTheme="minorHAnsi" w:cstheme="minorHAnsi"/>
                <w:sz w:val="20"/>
                <w:szCs w:val="20"/>
              </w:rPr>
              <w:t xml:space="preserve">MRN w AIS/e-COMMERCE ulegnie zmianie </w:t>
            </w:r>
            <w:r w:rsidRPr="00375C4F">
              <w:rPr>
                <w:rFonts w:asciiTheme="minorHAnsi" w:hAnsiTheme="minorHAnsi" w:cstheme="minorHAnsi"/>
                <w:sz w:val="20"/>
                <w:szCs w:val="20"/>
              </w:rPr>
              <w:t xml:space="preserve">od 1 stycznia 2023 r. </w:t>
            </w:r>
            <w:r w:rsidR="00781061" w:rsidRPr="00375C4F">
              <w:rPr>
                <w:rFonts w:asciiTheme="minorHAnsi" w:hAnsiTheme="minorHAnsi" w:cstheme="minorHAnsi"/>
                <w:sz w:val="20"/>
                <w:szCs w:val="20"/>
              </w:rPr>
              <w:t>– na 10-tym znaku będzie litera B: 22PL30104B000009R8</w:t>
            </w:r>
          </w:p>
        </w:tc>
      </w:tr>
      <w:tr w:rsidR="00781061" w:rsidRPr="00375C4F" w14:paraId="730468D1" w14:textId="77777777" w:rsidTr="00F746DF">
        <w:trPr>
          <w:trHeight w:val="6714"/>
        </w:trPr>
        <w:tc>
          <w:tcPr>
            <w:tcW w:w="236" w:type="pct"/>
          </w:tcPr>
          <w:p w14:paraId="514576C1" w14:textId="77777777" w:rsidR="00781061" w:rsidRPr="00375C4F" w:rsidRDefault="00781061" w:rsidP="00862874">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lastRenderedPageBreak/>
              <w:t>27</w:t>
            </w:r>
            <w:r w:rsidR="009A65A4" w:rsidRPr="00375C4F">
              <w:rPr>
                <w:rFonts w:asciiTheme="minorHAnsi" w:hAnsiTheme="minorHAnsi" w:cstheme="minorHAnsi"/>
                <w:sz w:val="20"/>
                <w:szCs w:val="20"/>
              </w:rPr>
              <w:t>7</w:t>
            </w:r>
          </w:p>
        </w:tc>
        <w:tc>
          <w:tcPr>
            <w:tcW w:w="448" w:type="pct"/>
          </w:tcPr>
          <w:p w14:paraId="70E9BDCD" w14:textId="77777777" w:rsidR="00781061" w:rsidRPr="00375C4F" w:rsidRDefault="00781061" w:rsidP="00862874">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t>2022-12-20</w:t>
            </w:r>
          </w:p>
        </w:tc>
        <w:tc>
          <w:tcPr>
            <w:tcW w:w="1647" w:type="pct"/>
          </w:tcPr>
          <w:p w14:paraId="52234CB2" w14:textId="77777777" w:rsidR="00781061" w:rsidRPr="00375C4F" w:rsidRDefault="00781061" w:rsidP="00862874">
            <w:pPr>
              <w:jc w:val="left"/>
              <w:rPr>
                <w:rFonts w:asciiTheme="minorHAnsi" w:hAnsiTheme="minorHAnsi" w:cstheme="minorHAnsi"/>
                <w:sz w:val="20"/>
                <w:szCs w:val="20"/>
              </w:rPr>
            </w:pPr>
            <w:r w:rsidRPr="00375C4F">
              <w:rPr>
                <w:rFonts w:asciiTheme="minorHAnsi" w:hAnsiTheme="minorHAnsi" w:cstheme="minorHAnsi"/>
                <w:sz w:val="20"/>
                <w:szCs w:val="20"/>
              </w:rPr>
              <w:t>Czy w związku z nie końca prawidłowym działaniem środowiska testowego AIS/Import, termin 1 stycznia 2023 dla wdrożenia AIS/Import wer</w:t>
            </w:r>
            <w:r w:rsidR="006A7DA1" w:rsidRPr="00375C4F">
              <w:rPr>
                <w:rFonts w:asciiTheme="minorHAnsi" w:hAnsiTheme="minorHAnsi" w:cstheme="minorHAnsi"/>
                <w:sz w:val="20"/>
                <w:szCs w:val="20"/>
              </w:rPr>
              <w:t xml:space="preserve">sja 4.00 w wersji produkcyjnej </w:t>
            </w:r>
            <w:r w:rsidRPr="00375C4F">
              <w:rPr>
                <w:rFonts w:asciiTheme="minorHAnsi" w:hAnsiTheme="minorHAnsi" w:cstheme="minorHAnsi"/>
                <w:sz w:val="20"/>
                <w:szCs w:val="20"/>
              </w:rPr>
              <w:t>oraz zmian przewidzianych w Instrukcji wypełniania zgłoszeń celnych zostanie utrzymany?</w:t>
            </w:r>
          </w:p>
        </w:tc>
        <w:tc>
          <w:tcPr>
            <w:tcW w:w="2669" w:type="pct"/>
          </w:tcPr>
          <w:p w14:paraId="2F421FCF" w14:textId="77777777" w:rsidR="00862874" w:rsidRPr="00375C4F" w:rsidRDefault="006A7DA1" w:rsidP="00862874">
            <w:pPr>
              <w:jc w:val="left"/>
              <w:rPr>
                <w:rFonts w:asciiTheme="minorHAnsi" w:hAnsiTheme="minorHAnsi" w:cstheme="minorHAnsi"/>
                <w:sz w:val="20"/>
                <w:szCs w:val="20"/>
              </w:rPr>
            </w:pPr>
            <w:r w:rsidRPr="00375C4F">
              <w:rPr>
                <w:rFonts w:asciiTheme="minorHAnsi" w:hAnsiTheme="minorHAnsi" w:cstheme="minorHAnsi"/>
                <w:sz w:val="20"/>
                <w:szCs w:val="20"/>
              </w:rPr>
              <w:t>Potwierdzamy, że termin 1 stycznia 2023 r. dla wdrożenia AIS/IMPORT wersja 4.00 w wersji produkcyjnej oraz zmian przewidzianych w Instrukcji wypełniania zgłoszeń celnych zostanie utrzymany.</w:t>
            </w:r>
            <w:r w:rsidR="00862874" w:rsidRPr="00375C4F">
              <w:rPr>
                <w:rFonts w:asciiTheme="minorHAnsi" w:hAnsiTheme="minorHAnsi" w:cstheme="minorHAnsi"/>
                <w:sz w:val="20"/>
                <w:szCs w:val="20"/>
              </w:rPr>
              <w:t xml:space="preserve"> </w:t>
            </w:r>
          </w:p>
          <w:p w14:paraId="16CB0532" w14:textId="77777777" w:rsidR="006A7DA1" w:rsidRPr="00375C4F" w:rsidRDefault="00862874" w:rsidP="00862874">
            <w:pPr>
              <w:jc w:val="left"/>
              <w:rPr>
                <w:rFonts w:asciiTheme="minorHAnsi" w:hAnsiTheme="minorHAnsi" w:cstheme="minorHAnsi"/>
                <w:sz w:val="20"/>
                <w:szCs w:val="20"/>
              </w:rPr>
            </w:pPr>
            <w:r w:rsidRPr="00375C4F">
              <w:rPr>
                <w:rFonts w:asciiTheme="minorHAnsi" w:hAnsiTheme="minorHAnsi" w:cstheme="minorHAnsi"/>
                <w:sz w:val="20"/>
                <w:szCs w:val="20"/>
              </w:rPr>
              <w:t>Jak to było wielokrotnie wyjaśniane, w szczególności w projekcie zmian Instrukcji wypełniania zgłoszeń celnych opublikowanej na PUESC w czerwcu br. oraz we wprowadzeniu do zmian w Instrukcji opublikowanej na PUESC 8.12.br.  zmiany wynikają z unijnych przepisów celnych, terminów wdrożeń nowego zakresu danych i powiązanych z tym systemów unijnych, które będą przyjmowały zgłoszenia tylko z nowym zakresem danych.</w:t>
            </w:r>
          </w:p>
          <w:p w14:paraId="0592FD19" w14:textId="77777777" w:rsidR="00781061" w:rsidRPr="00375C4F" w:rsidRDefault="00781061" w:rsidP="00862874">
            <w:pPr>
              <w:jc w:val="left"/>
              <w:rPr>
                <w:rFonts w:asciiTheme="minorHAnsi" w:hAnsiTheme="minorHAnsi" w:cstheme="minorHAnsi"/>
                <w:sz w:val="20"/>
                <w:szCs w:val="20"/>
              </w:rPr>
            </w:pPr>
          </w:p>
        </w:tc>
      </w:tr>
      <w:tr w:rsidR="00781061" w:rsidRPr="00375C4F" w14:paraId="6C92ED31" w14:textId="77777777" w:rsidTr="009A65A4">
        <w:trPr>
          <w:trHeight w:val="2468"/>
        </w:trPr>
        <w:tc>
          <w:tcPr>
            <w:tcW w:w="236" w:type="pct"/>
          </w:tcPr>
          <w:p w14:paraId="0B3617BC" w14:textId="77777777" w:rsidR="00781061" w:rsidRPr="00375C4F" w:rsidRDefault="009F431A" w:rsidP="00E639EE">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lastRenderedPageBreak/>
              <w:t>27</w:t>
            </w:r>
            <w:r w:rsidR="009A65A4" w:rsidRPr="00375C4F">
              <w:rPr>
                <w:rFonts w:asciiTheme="minorHAnsi" w:hAnsiTheme="minorHAnsi" w:cstheme="minorHAnsi"/>
                <w:sz w:val="20"/>
                <w:szCs w:val="20"/>
              </w:rPr>
              <w:t>8</w:t>
            </w:r>
          </w:p>
        </w:tc>
        <w:tc>
          <w:tcPr>
            <w:tcW w:w="448" w:type="pct"/>
          </w:tcPr>
          <w:p w14:paraId="353939E0" w14:textId="77777777" w:rsidR="00781061" w:rsidRPr="00375C4F" w:rsidRDefault="009F431A" w:rsidP="00E639EE">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t>2022-12-20</w:t>
            </w:r>
          </w:p>
        </w:tc>
        <w:tc>
          <w:tcPr>
            <w:tcW w:w="1647" w:type="pct"/>
          </w:tcPr>
          <w:p w14:paraId="6F6E1127" w14:textId="77777777" w:rsidR="009F431A" w:rsidRPr="00375C4F" w:rsidRDefault="009F431A" w:rsidP="009A65A4">
            <w:pPr>
              <w:jc w:val="left"/>
              <w:rPr>
                <w:rFonts w:asciiTheme="minorHAnsi" w:hAnsiTheme="minorHAnsi" w:cstheme="minorHAnsi"/>
                <w:sz w:val="20"/>
                <w:szCs w:val="20"/>
              </w:rPr>
            </w:pPr>
            <w:r w:rsidRPr="00375C4F">
              <w:rPr>
                <w:rFonts w:asciiTheme="minorHAnsi" w:hAnsiTheme="minorHAnsi" w:cstheme="minorHAnsi"/>
                <w:sz w:val="20"/>
                <w:szCs w:val="20"/>
              </w:rPr>
              <w:t>Dodany węzeł  */Towar/IdentyfikatorPodatkowy</w:t>
            </w:r>
          </w:p>
          <w:p w14:paraId="6C94E9A5" w14:textId="77777777" w:rsidR="009F431A" w:rsidRPr="00375C4F" w:rsidRDefault="009F431A" w:rsidP="009A65A4">
            <w:pPr>
              <w:jc w:val="left"/>
              <w:rPr>
                <w:rFonts w:asciiTheme="minorHAnsi" w:hAnsiTheme="minorHAnsi" w:cstheme="minorHAnsi"/>
                <w:sz w:val="20"/>
                <w:szCs w:val="20"/>
              </w:rPr>
            </w:pPr>
            <w:r w:rsidRPr="00375C4F">
              <w:rPr>
                <w:rFonts w:asciiTheme="minorHAnsi" w:hAnsiTheme="minorHAnsi" w:cstheme="minorHAnsi"/>
                <w:sz w:val="20"/>
                <w:szCs w:val="20"/>
              </w:rPr>
              <w:t>Posiada dopuszczalną krotność x</w:t>
            </w:r>
            <w:r w:rsidR="009A65A4" w:rsidRPr="00375C4F">
              <w:rPr>
                <w:rFonts w:asciiTheme="minorHAnsi" w:hAnsiTheme="minorHAnsi" w:cstheme="minorHAnsi"/>
                <w:sz w:val="20"/>
                <w:szCs w:val="20"/>
              </w:rPr>
              <w:t>99. Nie ma przy tym żadnej reguły wyłączają</w:t>
            </w:r>
            <w:r w:rsidRPr="00375C4F">
              <w:rPr>
                <w:rFonts w:asciiTheme="minorHAnsi" w:hAnsiTheme="minorHAnsi" w:cstheme="minorHAnsi"/>
                <w:sz w:val="20"/>
                <w:szCs w:val="20"/>
              </w:rPr>
              <w:t>cej stosowanie dla tej samej pozycji towarowej np. kodów FR1 + FR7, FR3 + FR5.</w:t>
            </w:r>
          </w:p>
          <w:p w14:paraId="27D44F1C" w14:textId="77777777" w:rsidR="00781061" w:rsidRPr="00375C4F" w:rsidRDefault="009F431A" w:rsidP="009A65A4">
            <w:pPr>
              <w:jc w:val="left"/>
              <w:rPr>
                <w:rFonts w:asciiTheme="minorHAnsi" w:hAnsiTheme="minorHAnsi" w:cstheme="minorHAnsi"/>
                <w:sz w:val="20"/>
                <w:szCs w:val="20"/>
              </w:rPr>
            </w:pPr>
            <w:r w:rsidRPr="00375C4F">
              <w:rPr>
                <w:rFonts w:asciiTheme="minorHAnsi" w:hAnsiTheme="minorHAnsi" w:cstheme="minorHAnsi"/>
                <w:sz w:val="20"/>
                <w:szCs w:val="20"/>
              </w:rPr>
              <w:t>Na podstawie obecnej wiedzy nie widzimy możliwości stosowania więcej niż jednego identyfikatora podatkowego dla pozycji Towarowej. Czy takie przypadki mogą wystąpić?</w:t>
            </w:r>
          </w:p>
        </w:tc>
        <w:tc>
          <w:tcPr>
            <w:tcW w:w="2669" w:type="pct"/>
          </w:tcPr>
          <w:p w14:paraId="16EBBBDE" w14:textId="77777777" w:rsidR="00781061" w:rsidRPr="00375C4F" w:rsidRDefault="009F431A" w:rsidP="009A65A4">
            <w:pPr>
              <w:jc w:val="left"/>
              <w:rPr>
                <w:rFonts w:asciiTheme="minorHAnsi" w:hAnsiTheme="minorHAnsi" w:cstheme="minorHAnsi"/>
                <w:sz w:val="20"/>
                <w:szCs w:val="20"/>
              </w:rPr>
            </w:pPr>
            <w:r w:rsidRPr="00375C4F">
              <w:rPr>
                <w:rFonts w:asciiTheme="minorHAnsi" w:hAnsiTheme="minorHAnsi" w:cstheme="minorHAnsi"/>
                <w:sz w:val="20"/>
                <w:szCs w:val="20"/>
              </w:rPr>
              <w:t>Zestaw kodów FR</w:t>
            </w:r>
            <w:r w:rsidR="009A65A4" w:rsidRPr="00375C4F">
              <w:rPr>
                <w:rFonts w:asciiTheme="minorHAnsi" w:hAnsiTheme="minorHAnsi" w:cstheme="minorHAnsi"/>
                <w:sz w:val="20"/>
                <w:szCs w:val="20"/>
              </w:rPr>
              <w:t>1</w:t>
            </w:r>
            <w:r w:rsidRPr="00375C4F">
              <w:rPr>
                <w:rFonts w:asciiTheme="minorHAnsi" w:hAnsiTheme="minorHAnsi" w:cstheme="minorHAnsi"/>
                <w:sz w:val="20"/>
                <w:szCs w:val="20"/>
              </w:rPr>
              <w:t>, FR2 i FR3 odnosi się do zgłoszeń z procedurą 42 i 63 - dla tych kodów są reguły wymuszające walidację numeru VAT i są reguły wymuszające podanie odpowiednich zestawów kodów</w:t>
            </w:r>
            <w:r w:rsidR="009A65A4" w:rsidRPr="00375C4F">
              <w:rPr>
                <w:rFonts w:asciiTheme="minorHAnsi" w:hAnsiTheme="minorHAnsi" w:cstheme="minorHAnsi"/>
                <w:sz w:val="20"/>
                <w:szCs w:val="20"/>
              </w:rPr>
              <w:t>, odpowiednio, FR1 z FR2 albo FR2 z FR3</w:t>
            </w:r>
            <w:r w:rsidRPr="00375C4F">
              <w:rPr>
                <w:rFonts w:asciiTheme="minorHAnsi" w:hAnsiTheme="minorHAnsi" w:cstheme="minorHAnsi"/>
                <w:sz w:val="20"/>
                <w:szCs w:val="20"/>
              </w:rPr>
              <w:t>. Kod FR7 podaje się w przypadku stosowania art. 33a ustawy o VAT – również istnieją reguły walidacyjne w tym temacie. Dla FR5 są reguły związane z kodem F48 (IOSS) i sprawdzeniem istnienia numeru IOSS. Inne powiązania kodów FR,  nawet jeżeli wystąpią w zgło</w:t>
            </w:r>
            <w:r w:rsidR="009A65A4" w:rsidRPr="00375C4F">
              <w:rPr>
                <w:rFonts w:asciiTheme="minorHAnsi" w:hAnsiTheme="minorHAnsi" w:cstheme="minorHAnsi"/>
                <w:sz w:val="20"/>
                <w:szCs w:val="20"/>
              </w:rPr>
              <w:t>szeniu, to nie są istotne dla danego reżimu prawnego</w:t>
            </w:r>
            <w:r w:rsidRPr="00375C4F">
              <w:rPr>
                <w:rFonts w:asciiTheme="minorHAnsi" w:hAnsiTheme="minorHAnsi" w:cstheme="minorHAnsi"/>
                <w:sz w:val="20"/>
                <w:szCs w:val="20"/>
              </w:rPr>
              <w:t xml:space="preserve"> </w:t>
            </w:r>
            <w:r w:rsidR="009A65A4" w:rsidRPr="00375C4F">
              <w:rPr>
                <w:rFonts w:asciiTheme="minorHAnsi" w:hAnsiTheme="minorHAnsi" w:cstheme="minorHAnsi"/>
                <w:sz w:val="20"/>
                <w:szCs w:val="20"/>
              </w:rPr>
              <w:t xml:space="preserve">z punktu widzenia obsług zgłoszenia celnego </w:t>
            </w:r>
            <w:r w:rsidRPr="00375C4F">
              <w:rPr>
                <w:rFonts w:asciiTheme="minorHAnsi" w:hAnsiTheme="minorHAnsi" w:cstheme="minorHAnsi"/>
                <w:sz w:val="20"/>
                <w:szCs w:val="20"/>
              </w:rPr>
              <w:t>i raczej są nadmiarowe.</w:t>
            </w:r>
          </w:p>
        </w:tc>
      </w:tr>
      <w:tr w:rsidR="009A65A4" w:rsidRPr="00375C4F" w14:paraId="1A2B41C2" w14:textId="77777777" w:rsidTr="009A65A4">
        <w:trPr>
          <w:trHeight w:val="2468"/>
        </w:trPr>
        <w:tc>
          <w:tcPr>
            <w:tcW w:w="236" w:type="pct"/>
          </w:tcPr>
          <w:p w14:paraId="5BA25DD2" w14:textId="77777777" w:rsidR="009A65A4" w:rsidRPr="00375C4F" w:rsidRDefault="009A65A4" w:rsidP="009A65A4">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t>279</w:t>
            </w:r>
          </w:p>
        </w:tc>
        <w:tc>
          <w:tcPr>
            <w:tcW w:w="448" w:type="pct"/>
          </w:tcPr>
          <w:p w14:paraId="7EF62637" w14:textId="77777777" w:rsidR="009A65A4" w:rsidRPr="00375C4F" w:rsidRDefault="009A65A4" w:rsidP="009A65A4">
            <w:pPr>
              <w:spacing w:line="276" w:lineRule="auto"/>
              <w:jc w:val="left"/>
              <w:rPr>
                <w:rFonts w:asciiTheme="minorHAnsi" w:hAnsiTheme="minorHAnsi" w:cstheme="minorHAnsi"/>
                <w:sz w:val="20"/>
                <w:szCs w:val="20"/>
              </w:rPr>
            </w:pPr>
            <w:r w:rsidRPr="00375C4F">
              <w:rPr>
                <w:rFonts w:asciiTheme="minorHAnsi" w:hAnsiTheme="minorHAnsi" w:cstheme="minorHAnsi"/>
                <w:sz w:val="20"/>
                <w:szCs w:val="20"/>
              </w:rPr>
              <w:t>2022-12-14</w:t>
            </w:r>
          </w:p>
        </w:tc>
        <w:tc>
          <w:tcPr>
            <w:tcW w:w="1647" w:type="pct"/>
          </w:tcPr>
          <w:p w14:paraId="4424FF85"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Przy sprawdzaniu reguł w specyfikacji AIS 4.0 natrafiliśmy na sprzeczne reguły. Reguła R1562 wyklucza się z regułami R1536, R1537, R1538. Reguła R1562 mówi, że kod 4PL10 nie może wystąpić na zgłoszeniu, natomiast reguły R1536 i R1537 wymagają podania tego kodu jeśli wystąpią kody dodatkowe X122 lub X123, reguła R1538 mówi o metodzie płatności L dla tego kodu. Kod 4PL10 dotyczy zaniechania poboru akcyzy od płynów do e-papierosów i obowiązywał do 30.09.2020 r. Czy w związku z powyższym reguły R1536, R1537, R1538  nie powinny być usunięte ?</w:t>
            </w:r>
          </w:p>
          <w:p w14:paraId="5A6B6EC0" w14:textId="77777777" w:rsidR="009A65A4" w:rsidRPr="00375C4F" w:rsidRDefault="009A65A4" w:rsidP="009A65A4">
            <w:pPr>
              <w:jc w:val="left"/>
              <w:rPr>
                <w:rFonts w:asciiTheme="minorHAnsi" w:hAnsiTheme="minorHAnsi" w:cstheme="minorHAnsi"/>
                <w:sz w:val="20"/>
                <w:szCs w:val="20"/>
              </w:rPr>
            </w:pPr>
          </w:p>
        </w:tc>
        <w:tc>
          <w:tcPr>
            <w:tcW w:w="2669" w:type="pct"/>
          </w:tcPr>
          <w:p w14:paraId="6684A8FE"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W środkach dotyczących podatku akcyzowego z kodami dodatkowymi X122 i X123 nie są już dowiązane przypisy z informacją o zawieszeniu podatku i zastosowanie mają określone stawki wynikające z ustawy o podatku akcyzowym, w związku z tym poniższe reguły zostaną wyłączone:</w:t>
            </w:r>
          </w:p>
          <w:p w14:paraId="0A541209" w14:textId="77777777" w:rsidR="009A65A4" w:rsidRPr="00375C4F" w:rsidRDefault="009A65A4" w:rsidP="009A65A4">
            <w:pPr>
              <w:jc w:val="left"/>
              <w:rPr>
                <w:rFonts w:asciiTheme="minorHAnsi" w:hAnsiTheme="minorHAnsi" w:cstheme="minorHAnsi"/>
                <w:sz w:val="20"/>
                <w:szCs w:val="20"/>
              </w:rPr>
            </w:pPr>
          </w:p>
          <w:p w14:paraId="56449D1D"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R1536 </w:t>
            </w:r>
          </w:p>
          <w:p w14:paraId="214C4411"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Jeżeli /Towar/KrajoweKodyDodatkowe/@KrajoweKodyDodatkowe jest jednym z X122 lub X123 </w:t>
            </w:r>
          </w:p>
          <w:p w14:paraId="05DC148D"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oraz /Towar/InformacjaDodatkowa/@Kod nie podano 4PL10 </w:t>
            </w:r>
          </w:p>
          <w:p w14:paraId="670D0690"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to bład/informacja/info </w:t>
            </w:r>
          </w:p>
          <w:p w14:paraId="79C1BBFE"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W przypadku zastosowania krajowego kodu dodatkowego X122 lub X123, kod informacji dodatkowej 4PL10 musi być podany.</w:t>
            </w:r>
          </w:p>
          <w:p w14:paraId="1855FEE1" w14:textId="77777777" w:rsidR="009A65A4" w:rsidRPr="00375C4F" w:rsidRDefault="009A65A4" w:rsidP="009A65A4">
            <w:pPr>
              <w:jc w:val="left"/>
              <w:rPr>
                <w:rFonts w:asciiTheme="minorHAnsi" w:hAnsiTheme="minorHAnsi" w:cstheme="minorHAnsi"/>
                <w:sz w:val="20"/>
                <w:szCs w:val="20"/>
              </w:rPr>
            </w:pPr>
          </w:p>
          <w:p w14:paraId="361FBE1A"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R1537 </w:t>
            </w:r>
          </w:p>
          <w:p w14:paraId="7ACCC668"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Jeżeli /Towar/InformacjaDodatkowa/@Kod równa się 4PL10 </w:t>
            </w:r>
          </w:p>
          <w:p w14:paraId="1CE47141"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oraz /Towar/KrajoweKodyDodatkowe/@KrajoweKodyDodatkowe nie jest jednym z X122 lub X123 </w:t>
            </w:r>
          </w:p>
          <w:p w14:paraId="02D98CA1"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to bład/informacja/info </w:t>
            </w:r>
          </w:p>
          <w:p w14:paraId="6EF4B0F0"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W przypadku kodu informacji dodatkowej 4PL10, musi wystąpić jeden z Krajowych kodów dodatkowych - X122 lub X123.</w:t>
            </w:r>
          </w:p>
          <w:p w14:paraId="3C34C6B9" w14:textId="77777777" w:rsidR="009A65A4" w:rsidRPr="00375C4F" w:rsidRDefault="009A65A4" w:rsidP="009A65A4">
            <w:pPr>
              <w:jc w:val="left"/>
              <w:rPr>
                <w:rFonts w:asciiTheme="minorHAnsi" w:hAnsiTheme="minorHAnsi" w:cstheme="minorHAnsi"/>
                <w:sz w:val="20"/>
                <w:szCs w:val="20"/>
              </w:rPr>
            </w:pPr>
          </w:p>
          <w:p w14:paraId="4FB88863"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lastRenderedPageBreak/>
              <w:t xml:space="preserve">R1538 </w:t>
            </w:r>
          </w:p>
          <w:p w14:paraId="75552E5B"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Jeżeli /Towar/InformacjaDodatkowa/@Kod równa się 4PL10 </w:t>
            </w:r>
          </w:p>
          <w:p w14:paraId="5FE04494"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oraz /Towar/Oplata/@MetodaPlatnosci &lt;&gt; L (dla Towar/Oplata/@TypOplaty = 1A1) </w:t>
            </w:r>
          </w:p>
          <w:p w14:paraId="39B3D4C8" w14:textId="77777777" w:rsidR="009A65A4" w:rsidRPr="00375C4F" w:rsidRDefault="009A65A4" w:rsidP="009A65A4">
            <w:pPr>
              <w:jc w:val="left"/>
              <w:rPr>
                <w:rFonts w:asciiTheme="minorHAnsi" w:hAnsiTheme="minorHAnsi" w:cstheme="minorHAnsi"/>
                <w:sz w:val="20"/>
                <w:szCs w:val="20"/>
              </w:rPr>
            </w:pPr>
            <w:r w:rsidRPr="00375C4F">
              <w:rPr>
                <w:rFonts w:asciiTheme="minorHAnsi" w:hAnsiTheme="minorHAnsi" w:cstheme="minorHAnsi"/>
                <w:sz w:val="20"/>
                <w:szCs w:val="20"/>
              </w:rPr>
              <w:t xml:space="preserve">to bład/informacja/info </w:t>
            </w:r>
          </w:p>
          <w:p w14:paraId="42F6CF87" w14:textId="77777777" w:rsidR="009A65A4" w:rsidRPr="00375C4F" w:rsidRDefault="009A65A4" w:rsidP="009A65A4">
            <w:pPr>
              <w:jc w:val="left"/>
              <w:rPr>
                <w:rFonts w:asciiTheme="minorHAnsi" w:hAnsiTheme="minorHAnsi" w:cstheme="minorHAnsi"/>
                <w:color w:val="1F497D"/>
                <w:sz w:val="20"/>
                <w:szCs w:val="20"/>
              </w:rPr>
            </w:pPr>
            <w:r w:rsidRPr="00375C4F">
              <w:rPr>
                <w:rFonts w:asciiTheme="minorHAnsi" w:hAnsiTheme="minorHAnsi" w:cstheme="minorHAnsi"/>
                <w:sz w:val="20"/>
                <w:szCs w:val="20"/>
              </w:rPr>
              <w:t>W przypadku zastosowania kodu informacji dodatkowej 4PL10 musi wystąpić Metoda płatności równa L dla typu opłaty 1A1.</w:t>
            </w:r>
          </w:p>
          <w:p w14:paraId="118443D7" w14:textId="77777777" w:rsidR="009A65A4" w:rsidRPr="00375C4F" w:rsidRDefault="009A65A4" w:rsidP="009A65A4">
            <w:pPr>
              <w:jc w:val="left"/>
              <w:rPr>
                <w:rFonts w:asciiTheme="minorHAnsi" w:hAnsiTheme="minorHAnsi" w:cstheme="minorHAnsi"/>
                <w:sz w:val="20"/>
                <w:szCs w:val="20"/>
              </w:rPr>
            </w:pPr>
          </w:p>
        </w:tc>
      </w:tr>
      <w:tr w:rsidR="00375C4F" w:rsidRPr="00CF51ED" w14:paraId="083C7C5C" w14:textId="77777777" w:rsidTr="009A65A4">
        <w:trPr>
          <w:trHeight w:val="2468"/>
        </w:trPr>
        <w:tc>
          <w:tcPr>
            <w:tcW w:w="236" w:type="pct"/>
          </w:tcPr>
          <w:p w14:paraId="0886813A" w14:textId="77777777" w:rsidR="00375C4F" w:rsidRPr="00CF51ED" w:rsidRDefault="00375C4F" w:rsidP="009A65A4">
            <w:pPr>
              <w:spacing w:line="276" w:lineRule="auto"/>
              <w:jc w:val="left"/>
              <w:rPr>
                <w:rFonts w:asciiTheme="minorHAnsi" w:hAnsiTheme="minorHAnsi" w:cstheme="minorHAnsi"/>
                <w:sz w:val="20"/>
                <w:szCs w:val="20"/>
              </w:rPr>
            </w:pPr>
            <w:r w:rsidRPr="00CF51ED">
              <w:rPr>
                <w:rFonts w:asciiTheme="minorHAnsi" w:hAnsiTheme="minorHAnsi" w:cstheme="minorHAnsi"/>
                <w:sz w:val="20"/>
                <w:szCs w:val="20"/>
              </w:rPr>
              <w:lastRenderedPageBreak/>
              <w:t>280</w:t>
            </w:r>
          </w:p>
        </w:tc>
        <w:tc>
          <w:tcPr>
            <w:tcW w:w="448" w:type="pct"/>
          </w:tcPr>
          <w:p w14:paraId="2B184811" w14:textId="77777777" w:rsidR="00375C4F" w:rsidRPr="00CF51ED" w:rsidRDefault="00375C4F" w:rsidP="009A65A4">
            <w:pPr>
              <w:spacing w:line="276" w:lineRule="auto"/>
              <w:jc w:val="left"/>
              <w:rPr>
                <w:rFonts w:asciiTheme="minorHAnsi" w:hAnsiTheme="minorHAnsi" w:cstheme="minorHAnsi"/>
                <w:sz w:val="20"/>
                <w:szCs w:val="20"/>
              </w:rPr>
            </w:pPr>
            <w:r w:rsidRPr="00CF51ED">
              <w:rPr>
                <w:rFonts w:asciiTheme="minorHAnsi" w:hAnsiTheme="minorHAnsi" w:cstheme="minorHAnsi"/>
                <w:sz w:val="20"/>
                <w:szCs w:val="20"/>
              </w:rPr>
              <w:t>2022-12-23</w:t>
            </w:r>
          </w:p>
        </w:tc>
        <w:tc>
          <w:tcPr>
            <w:tcW w:w="1647" w:type="pct"/>
          </w:tcPr>
          <w:p w14:paraId="5D917E47" w14:textId="77777777" w:rsidR="00375C4F" w:rsidRPr="00CF51ED" w:rsidRDefault="00375C4F" w:rsidP="00375C4F">
            <w:pPr>
              <w:pStyle w:val="Zwykytekst"/>
              <w:rPr>
                <w:rFonts w:asciiTheme="minorHAnsi" w:hAnsiTheme="minorHAnsi" w:cstheme="minorHAnsi"/>
                <w:sz w:val="20"/>
                <w:szCs w:val="20"/>
              </w:rPr>
            </w:pPr>
            <w:r w:rsidRPr="00CF51ED">
              <w:rPr>
                <w:rFonts w:asciiTheme="minorHAnsi" w:hAnsiTheme="minorHAnsi" w:cstheme="minorHAnsi"/>
                <w:sz w:val="20"/>
                <w:szCs w:val="20"/>
              </w:rPr>
              <w:t>Kod 0PL15 - informacja zawarta w zmianach do instrukcji wypełniania zgłoszeń celnych:</w:t>
            </w:r>
          </w:p>
          <w:p w14:paraId="31A65C49" w14:textId="77777777" w:rsidR="00375C4F" w:rsidRPr="00CF51ED" w:rsidRDefault="00375C4F" w:rsidP="00375C4F">
            <w:pPr>
              <w:pStyle w:val="Zwykytekst"/>
              <w:rPr>
                <w:rFonts w:asciiTheme="minorHAnsi" w:hAnsiTheme="minorHAnsi" w:cstheme="minorHAnsi"/>
                <w:sz w:val="20"/>
                <w:szCs w:val="20"/>
              </w:rPr>
            </w:pPr>
            <w:r w:rsidRPr="00CF51ED">
              <w:rPr>
                <w:rFonts w:asciiTheme="minorHAnsi" w:hAnsiTheme="minorHAnsi" w:cstheme="minorHAnsi"/>
                <w:sz w:val="20"/>
                <w:szCs w:val="20"/>
              </w:rPr>
              <w:t>"usunięcie kodu ?0PL15 - wyłączenie walidacji powiązań podmiotów w systemach AIS/IMPORT i AES/ECS2 z powodu oczekiwania na rozpatrzenie wniosku o dodanie reprezentacji, aktualizację danych lub nową rejestrację takich powiązań w systemie SZPROT?, gdyż wnioski w zakresie, jaki obejmuje kod, rozpatrywane są przez KAS na bieżąco, a zatem nie ma uzasadnienia dla stosowania tego kodu."</w:t>
            </w:r>
          </w:p>
          <w:p w14:paraId="562F24F9" w14:textId="77777777" w:rsidR="00375C4F" w:rsidRPr="00CF51ED" w:rsidRDefault="00375C4F" w:rsidP="00375C4F">
            <w:pPr>
              <w:pStyle w:val="Zwykytekst"/>
              <w:rPr>
                <w:rFonts w:asciiTheme="minorHAnsi" w:hAnsiTheme="minorHAnsi" w:cstheme="minorHAnsi"/>
                <w:sz w:val="20"/>
                <w:szCs w:val="20"/>
              </w:rPr>
            </w:pPr>
            <w:r w:rsidRPr="00CF51ED">
              <w:rPr>
                <w:rFonts w:asciiTheme="minorHAnsi" w:hAnsiTheme="minorHAnsi" w:cstheme="minorHAnsi"/>
                <w:sz w:val="20"/>
                <w:szCs w:val="20"/>
              </w:rPr>
              <w:t>Czy już wiadomo czy system będzie przyjmował zgłoszenia , gdy firma nie jest jeszcze powiązana na PUESC - zadałem to pytanie na platformie PUESC , ale kazano mi czekać , gdyż trwają jeszcze rozmowy na ten temat w MF .</w:t>
            </w:r>
          </w:p>
        </w:tc>
        <w:tc>
          <w:tcPr>
            <w:tcW w:w="2669" w:type="pct"/>
          </w:tcPr>
          <w:p w14:paraId="69AA5718" w14:textId="77777777" w:rsidR="00375C4F" w:rsidRPr="00CF51ED" w:rsidRDefault="00375C4F" w:rsidP="00375C4F">
            <w:pPr>
              <w:pStyle w:val="Zwykytekst"/>
              <w:rPr>
                <w:rFonts w:asciiTheme="minorHAnsi" w:hAnsiTheme="minorHAnsi" w:cstheme="minorHAnsi"/>
                <w:sz w:val="20"/>
                <w:szCs w:val="20"/>
              </w:rPr>
            </w:pPr>
            <w:r w:rsidRPr="00CF51ED">
              <w:rPr>
                <w:rFonts w:asciiTheme="minorHAnsi" w:hAnsiTheme="minorHAnsi" w:cstheme="minorHAnsi"/>
                <w:sz w:val="20"/>
                <w:szCs w:val="20"/>
              </w:rPr>
              <w:t>Zasadą jest, że systemy AIS/IMPORT i AES/ECS2 walidują powiązania pomiędzy mocodawcą a przedstawicielem. Wyjątkiem są przypadki opisane w kodzie 0PL14, w tym m. in. w przypadku upoważnień jednorazowych, co daje możliwość złożenia jednego zgłoszenia bez powiązania podmiotów na PUESC, ale kolejne zgłoszenie dla tych samych podmiotów nie może być złożone z użyciem tego kodu. Jednakże w tym przypadku użycie kodu 0PL14 rozwiązuje problem w przypadkach pojawienia się w nowego podmiotu do obsługi przez przedstawiciela, które to podmioty nie zostały jeszcze powiązane na PUESC. Podkreślić przy tym należy, że wnioski o rejestracje upoważnień rozpatrywane są przez KAS na bieżąco, więc nie było uzasadnienia utrzymywania kodu 0PL15, który był nadużywany.</w:t>
            </w:r>
          </w:p>
          <w:p w14:paraId="46DC3079" w14:textId="77777777" w:rsidR="00375C4F" w:rsidRPr="00CF51ED" w:rsidRDefault="00375C4F" w:rsidP="00375C4F">
            <w:pPr>
              <w:jc w:val="left"/>
              <w:rPr>
                <w:rFonts w:asciiTheme="minorHAnsi" w:hAnsiTheme="minorHAnsi" w:cstheme="minorHAnsi"/>
                <w:sz w:val="20"/>
                <w:szCs w:val="20"/>
              </w:rPr>
            </w:pPr>
            <w:r w:rsidRPr="00CF51ED">
              <w:rPr>
                <w:rFonts w:asciiTheme="minorHAnsi" w:hAnsiTheme="minorHAnsi" w:cstheme="minorHAnsi"/>
                <w:sz w:val="20"/>
                <w:szCs w:val="20"/>
              </w:rPr>
              <w:t>W przypadku systemu AES/ECS2 nie sprawdza się powiązań mocodawcy i reprezentanta dodatkowo przy dwóch innych kodach: 3PL26 i 3PL28.</w:t>
            </w:r>
          </w:p>
        </w:tc>
      </w:tr>
      <w:tr w:rsidR="00375C4F" w:rsidRPr="00CF51ED" w14:paraId="2B92754D" w14:textId="77777777" w:rsidTr="009A65A4">
        <w:trPr>
          <w:trHeight w:val="2468"/>
        </w:trPr>
        <w:tc>
          <w:tcPr>
            <w:tcW w:w="236" w:type="pct"/>
          </w:tcPr>
          <w:p w14:paraId="137B8634" w14:textId="77777777" w:rsidR="00375C4F" w:rsidRPr="00CF51ED" w:rsidRDefault="00112A8E" w:rsidP="009A65A4">
            <w:pPr>
              <w:spacing w:line="276" w:lineRule="auto"/>
              <w:jc w:val="left"/>
              <w:rPr>
                <w:rFonts w:asciiTheme="minorHAnsi" w:hAnsiTheme="minorHAnsi" w:cstheme="minorHAnsi"/>
                <w:sz w:val="20"/>
                <w:szCs w:val="20"/>
              </w:rPr>
            </w:pPr>
            <w:r>
              <w:rPr>
                <w:rFonts w:asciiTheme="minorHAnsi" w:hAnsiTheme="minorHAnsi" w:cstheme="minorHAnsi"/>
                <w:sz w:val="20"/>
                <w:szCs w:val="20"/>
              </w:rPr>
              <w:lastRenderedPageBreak/>
              <w:t>281</w:t>
            </w:r>
          </w:p>
        </w:tc>
        <w:tc>
          <w:tcPr>
            <w:tcW w:w="448" w:type="pct"/>
          </w:tcPr>
          <w:p w14:paraId="04D835E3" w14:textId="77777777" w:rsidR="00375C4F" w:rsidRPr="00CF51ED" w:rsidRDefault="00375C4F" w:rsidP="009A65A4">
            <w:pPr>
              <w:spacing w:line="276" w:lineRule="auto"/>
              <w:jc w:val="left"/>
              <w:rPr>
                <w:rFonts w:asciiTheme="minorHAnsi" w:hAnsiTheme="minorHAnsi" w:cstheme="minorHAnsi"/>
                <w:sz w:val="20"/>
                <w:szCs w:val="20"/>
              </w:rPr>
            </w:pPr>
            <w:r w:rsidRPr="00CF51ED">
              <w:rPr>
                <w:rFonts w:asciiTheme="minorHAnsi" w:hAnsiTheme="minorHAnsi" w:cstheme="minorHAnsi"/>
                <w:sz w:val="20"/>
                <w:szCs w:val="20"/>
              </w:rPr>
              <w:t>2022-12-29</w:t>
            </w:r>
          </w:p>
        </w:tc>
        <w:tc>
          <w:tcPr>
            <w:tcW w:w="1647" w:type="pct"/>
          </w:tcPr>
          <w:p w14:paraId="7597F365" w14:textId="77777777" w:rsidR="00375C4F" w:rsidRPr="00CF51ED" w:rsidRDefault="00375C4F" w:rsidP="00375C4F">
            <w:pPr>
              <w:pStyle w:val="Zwykytekst"/>
              <w:rPr>
                <w:rFonts w:asciiTheme="minorHAnsi" w:hAnsiTheme="minorHAnsi" w:cstheme="minorHAnsi"/>
                <w:sz w:val="20"/>
                <w:szCs w:val="20"/>
              </w:rPr>
            </w:pPr>
          </w:p>
        </w:tc>
        <w:tc>
          <w:tcPr>
            <w:tcW w:w="2669" w:type="pct"/>
          </w:tcPr>
          <w:p w14:paraId="616150CB" w14:textId="77777777" w:rsidR="00375C4F" w:rsidRPr="00CF51ED" w:rsidRDefault="009B2413" w:rsidP="00375C4F">
            <w:pPr>
              <w:pStyle w:val="Zwykytekst"/>
              <w:rPr>
                <w:rFonts w:asciiTheme="minorHAnsi" w:hAnsiTheme="minorHAnsi" w:cstheme="minorHAnsi"/>
                <w:sz w:val="20"/>
                <w:szCs w:val="20"/>
              </w:rPr>
            </w:pPr>
            <w:r w:rsidRPr="00CF51ED">
              <w:rPr>
                <w:rFonts w:asciiTheme="minorHAnsi" w:hAnsiTheme="minorHAnsi" w:cstheme="minorHAnsi"/>
                <w:sz w:val="20"/>
                <w:szCs w:val="20"/>
              </w:rPr>
              <w:t>Zmiany w regułach od 1.01.2023 r.:</w:t>
            </w:r>
          </w:p>
          <w:p w14:paraId="6D65532F" w14:textId="77777777" w:rsidR="009B2413" w:rsidRPr="00CF51ED" w:rsidRDefault="009B2413" w:rsidP="009B2413">
            <w:pPr>
              <w:autoSpaceDE w:val="0"/>
              <w:autoSpaceDN w:val="0"/>
              <w:jc w:val="left"/>
              <w:rPr>
                <w:rFonts w:asciiTheme="minorHAnsi" w:hAnsiTheme="minorHAnsi" w:cstheme="minorHAnsi"/>
                <w:bCs/>
                <w:sz w:val="20"/>
                <w:szCs w:val="20"/>
              </w:rPr>
            </w:pPr>
          </w:p>
          <w:p w14:paraId="6335314D" w14:textId="77777777" w:rsidR="009B2413" w:rsidRPr="00CF51ED" w:rsidRDefault="009B2413" w:rsidP="009B2413">
            <w:pPr>
              <w:autoSpaceDE w:val="0"/>
              <w:autoSpaceDN w:val="0"/>
              <w:jc w:val="left"/>
              <w:rPr>
                <w:rFonts w:asciiTheme="minorHAnsi" w:hAnsiTheme="minorHAnsi" w:cstheme="minorHAnsi"/>
                <w:sz w:val="20"/>
                <w:szCs w:val="20"/>
                <w:lang w:eastAsia="pl-PL"/>
              </w:rPr>
            </w:pPr>
            <w:r w:rsidRPr="00CF51ED">
              <w:rPr>
                <w:rFonts w:asciiTheme="minorHAnsi" w:hAnsiTheme="minorHAnsi" w:cstheme="minorHAnsi"/>
                <w:bCs/>
                <w:sz w:val="20"/>
                <w:szCs w:val="20"/>
              </w:rPr>
              <w:t>R1665 (dopisanie warunku „</w:t>
            </w:r>
            <w:r w:rsidRPr="00CF51ED">
              <w:rPr>
                <w:rFonts w:asciiTheme="minorHAnsi" w:hAnsiTheme="minorHAnsi" w:cstheme="minorHAnsi"/>
                <w:sz w:val="20"/>
                <w:szCs w:val="20"/>
              </w:rPr>
              <w:t>dla /Towar/Oplata/@TypOplaty = B00”)</w:t>
            </w:r>
          </w:p>
          <w:p w14:paraId="0AB1414D" w14:textId="77777777" w:rsidR="009B2413" w:rsidRPr="00CF51ED" w:rsidRDefault="009B2413" w:rsidP="009B2413">
            <w:pPr>
              <w:autoSpaceDE w:val="0"/>
              <w:autoSpaceDN w:val="0"/>
              <w:jc w:val="left"/>
              <w:rPr>
                <w:rFonts w:asciiTheme="minorHAnsi" w:hAnsiTheme="minorHAnsi" w:cstheme="minorHAnsi"/>
                <w:sz w:val="20"/>
                <w:szCs w:val="20"/>
              </w:rPr>
            </w:pPr>
            <w:r w:rsidRPr="00CF51ED">
              <w:rPr>
                <w:rFonts w:asciiTheme="minorHAnsi" w:hAnsiTheme="minorHAnsi" w:cstheme="minorHAnsi"/>
                <w:sz w:val="20"/>
                <w:szCs w:val="20"/>
              </w:rPr>
              <w:t xml:space="preserve">JEŻELI </w:t>
            </w:r>
          </w:p>
          <w:p w14:paraId="4D22D0C8" w14:textId="77777777" w:rsidR="009B2413" w:rsidRPr="00CF51ED" w:rsidRDefault="009B2413" w:rsidP="009B2413">
            <w:pPr>
              <w:autoSpaceDE w:val="0"/>
              <w:autoSpaceDN w:val="0"/>
              <w:jc w:val="left"/>
              <w:rPr>
                <w:rFonts w:asciiTheme="minorHAnsi" w:hAnsiTheme="minorHAnsi" w:cstheme="minorHAnsi"/>
                <w:sz w:val="20"/>
                <w:szCs w:val="20"/>
              </w:rPr>
            </w:pPr>
            <w:r w:rsidRPr="00CF51ED">
              <w:rPr>
                <w:rFonts w:asciiTheme="minorHAnsi" w:hAnsiTheme="minorHAnsi" w:cstheme="minorHAnsi"/>
                <w:sz w:val="20"/>
                <w:szCs w:val="20"/>
              </w:rPr>
              <w:t>/Towar/Procedura/@ProceduraWnioskowana = 42 lub 68</w:t>
            </w:r>
          </w:p>
          <w:p w14:paraId="4BB07022" w14:textId="77777777" w:rsidR="009B2413" w:rsidRPr="00CF51ED" w:rsidRDefault="009B2413" w:rsidP="009B2413">
            <w:pPr>
              <w:autoSpaceDE w:val="0"/>
              <w:autoSpaceDN w:val="0"/>
              <w:jc w:val="left"/>
              <w:rPr>
                <w:rFonts w:asciiTheme="minorHAnsi" w:hAnsiTheme="minorHAnsi" w:cstheme="minorHAnsi"/>
                <w:sz w:val="20"/>
                <w:szCs w:val="20"/>
              </w:rPr>
            </w:pPr>
            <w:r w:rsidRPr="00CF51ED">
              <w:rPr>
                <w:rFonts w:asciiTheme="minorHAnsi" w:hAnsiTheme="minorHAnsi" w:cstheme="minorHAnsi"/>
                <w:sz w:val="20"/>
                <w:szCs w:val="20"/>
              </w:rPr>
              <w:t xml:space="preserve">ORAZ </w:t>
            </w:r>
          </w:p>
          <w:p w14:paraId="4ACA9C45" w14:textId="77777777" w:rsidR="009B2413" w:rsidRPr="00CF51ED" w:rsidRDefault="009B2413" w:rsidP="009B2413">
            <w:pPr>
              <w:autoSpaceDE w:val="0"/>
              <w:autoSpaceDN w:val="0"/>
              <w:ind w:hanging="15"/>
              <w:jc w:val="left"/>
              <w:rPr>
                <w:rFonts w:asciiTheme="minorHAnsi" w:hAnsiTheme="minorHAnsi" w:cstheme="minorHAnsi"/>
                <w:sz w:val="20"/>
                <w:szCs w:val="20"/>
              </w:rPr>
            </w:pPr>
            <w:r w:rsidRPr="00CF51ED">
              <w:rPr>
                <w:rFonts w:asciiTheme="minorHAnsi" w:hAnsiTheme="minorHAnsi" w:cstheme="minorHAnsi"/>
                <w:sz w:val="20"/>
                <w:szCs w:val="20"/>
              </w:rPr>
              <w:t xml:space="preserve">występuje /Towar/Oplata/@MetodaPlatnosci &lt;&gt; Z lub D dla /Towar/Oplata/@TypOplaty = B00 </w:t>
            </w:r>
          </w:p>
          <w:p w14:paraId="59D9EDB0" w14:textId="77777777" w:rsidR="009B2413" w:rsidRPr="00CF51ED" w:rsidRDefault="009B2413" w:rsidP="009B2413">
            <w:pPr>
              <w:autoSpaceDE w:val="0"/>
              <w:autoSpaceDN w:val="0"/>
              <w:jc w:val="left"/>
              <w:rPr>
                <w:rFonts w:asciiTheme="minorHAnsi" w:hAnsiTheme="minorHAnsi" w:cstheme="minorHAnsi"/>
                <w:sz w:val="20"/>
                <w:szCs w:val="20"/>
              </w:rPr>
            </w:pPr>
            <w:r w:rsidRPr="00CF51ED">
              <w:rPr>
                <w:rFonts w:asciiTheme="minorHAnsi" w:hAnsiTheme="minorHAnsi" w:cstheme="minorHAnsi"/>
                <w:sz w:val="20"/>
                <w:szCs w:val="20"/>
              </w:rPr>
              <w:t xml:space="preserve">TO </w:t>
            </w:r>
          </w:p>
          <w:p w14:paraId="188064FD" w14:textId="77777777" w:rsidR="009B2413" w:rsidRPr="00CF51ED" w:rsidRDefault="009B2413" w:rsidP="009B2413">
            <w:pPr>
              <w:autoSpaceDE w:val="0"/>
              <w:autoSpaceDN w:val="0"/>
              <w:jc w:val="left"/>
              <w:rPr>
                <w:rFonts w:asciiTheme="minorHAnsi" w:hAnsiTheme="minorHAnsi" w:cstheme="minorHAnsi"/>
                <w:sz w:val="20"/>
                <w:szCs w:val="20"/>
              </w:rPr>
            </w:pPr>
            <w:r w:rsidRPr="00CF51ED">
              <w:rPr>
                <w:rFonts w:asciiTheme="minorHAnsi" w:hAnsiTheme="minorHAnsi" w:cstheme="minorHAnsi"/>
                <w:sz w:val="20"/>
                <w:szCs w:val="20"/>
              </w:rPr>
              <w:t xml:space="preserve">błąd/ostrzeżenie/info </w:t>
            </w:r>
          </w:p>
          <w:p w14:paraId="10AEEE8B" w14:textId="77777777" w:rsidR="009B2413" w:rsidRPr="00CF51ED" w:rsidRDefault="009B2413" w:rsidP="009B2413">
            <w:pPr>
              <w:autoSpaceDE w:val="0"/>
              <w:autoSpaceDN w:val="0"/>
              <w:jc w:val="left"/>
              <w:rPr>
                <w:rFonts w:asciiTheme="minorHAnsi" w:hAnsiTheme="minorHAnsi" w:cstheme="minorHAnsi"/>
                <w:sz w:val="20"/>
                <w:szCs w:val="20"/>
              </w:rPr>
            </w:pPr>
            <w:r w:rsidRPr="00CF51ED">
              <w:rPr>
                <w:rFonts w:asciiTheme="minorHAnsi" w:hAnsiTheme="minorHAnsi" w:cstheme="minorHAnsi"/>
                <w:sz w:val="20"/>
                <w:szCs w:val="20"/>
              </w:rPr>
              <w:t>Jeżeli /Towar/Procedura/@ProceduraWnioskowana = 42 lub 68, to musi wystąpić  /Towar/Oplata/@MetodaPlatnosci  Z lub D dla /Towar/Oplata/@TypOplaty = B00</w:t>
            </w:r>
          </w:p>
          <w:p w14:paraId="2201F98E" w14:textId="77777777" w:rsidR="009B2413" w:rsidRPr="00CF51ED" w:rsidRDefault="009B2413" w:rsidP="00375C4F">
            <w:pPr>
              <w:pStyle w:val="Zwykytekst"/>
              <w:rPr>
                <w:rFonts w:asciiTheme="minorHAnsi" w:hAnsiTheme="minorHAnsi" w:cstheme="minorHAnsi"/>
                <w:sz w:val="20"/>
                <w:szCs w:val="20"/>
              </w:rPr>
            </w:pPr>
          </w:p>
          <w:p w14:paraId="40CF72C2" w14:textId="77777777" w:rsidR="009B2413" w:rsidRPr="00CF51ED" w:rsidRDefault="009B2413" w:rsidP="00375C4F">
            <w:pPr>
              <w:pStyle w:val="Zwykytekst"/>
              <w:rPr>
                <w:rFonts w:asciiTheme="minorHAnsi" w:hAnsiTheme="minorHAnsi" w:cstheme="minorHAnsi"/>
                <w:sz w:val="20"/>
                <w:szCs w:val="20"/>
              </w:rPr>
            </w:pPr>
          </w:p>
          <w:tbl>
            <w:tblPr>
              <w:tblW w:w="6971" w:type="dxa"/>
              <w:tblLayout w:type="fixed"/>
              <w:tblCellMar>
                <w:left w:w="0" w:type="dxa"/>
                <w:right w:w="0" w:type="dxa"/>
              </w:tblCellMar>
              <w:tblLook w:val="04A0" w:firstRow="1" w:lastRow="0" w:firstColumn="1" w:lastColumn="0" w:noHBand="0" w:noVBand="1"/>
            </w:tblPr>
            <w:tblGrid>
              <w:gridCol w:w="6971"/>
            </w:tblGrid>
            <w:tr w:rsidR="009B2413" w:rsidRPr="00CF51ED" w14:paraId="4C463D80" w14:textId="77777777" w:rsidTr="009B2413">
              <w:tc>
                <w:tcPr>
                  <w:tcW w:w="6971" w:type="dxa"/>
                  <w:tcMar>
                    <w:top w:w="0" w:type="dxa"/>
                    <w:left w:w="0" w:type="dxa"/>
                    <w:bottom w:w="113" w:type="dxa"/>
                    <w:right w:w="0" w:type="dxa"/>
                  </w:tcMar>
                  <w:hideMark/>
                </w:tcPr>
                <w:p w14:paraId="717262D3" w14:textId="77777777" w:rsidR="009B2413" w:rsidRPr="00CF51ED" w:rsidRDefault="009B2413" w:rsidP="009B2413">
                  <w:pPr>
                    <w:keepNext/>
                    <w:rPr>
                      <w:rFonts w:asciiTheme="minorHAnsi" w:hAnsiTheme="minorHAnsi" w:cstheme="minorHAnsi"/>
                      <w:bCs/>
                      <w:sz w:val="20"/>
                      <w:szCs w:val="20"/>
                      <w:lang w:eastAsia="pl-PL"/>
                    </w:rPr>
                  </w:pPr>
                  <w:bookmarkStart w:id="11" w:name="R_R958"/>
                  <w:r w:rsidRPr="00CF51ED">
                    <w:rPr>
                      <w:rFonts w:asciiTheme="minorHAnsi" w:hAnsiTheme="minorHAnsi" w:cstheme="minorHAnsi"/>
                      <w:bCs/>
                      <w:sz w:val="20"/>
                      <w:szCs w:val="20"/>
                    </w:rPr>
                    <w:t>R958</w:t>
                  </w:r>
                  <w:bookmarkEnd w:id="11"/>
                  <w:r w:rsidRPr="00CF51ED">
                    <w:rPr>
                      <w:rFonts w:asciiTheme="minorHAnsi" w:hAnsiTheme="minorHAnsi" w:cstheme="minorHAnsi"/>
                      <w:bCs/>
                      <w:sz w:val="20"/>
                      <w:szCs w:val="20"/>
                    </w:rPr>
                    <w:t xml:space="preserve"> (zmiany w komunikacie do podmiotu)</w:t>
                  </w:r>
                </w:p>
              </w:tc>
            </w:tr>
            <w:tr w:rsidR="009B2413" w:rsidRPr="00CF51ED" w14:paraId="00C43D7F" w14:textId="77777777" w:rsidTr="009B2413">
              <w:trPr>
                <w:trHeight w:val="2668"/>
              </w:trPr>
              <w:tc>
                <w:tcPr>
                  <w:tcW w:w="6971" w:type="dxa"/>
                  <w:tcMar>
                    <w:top w:w="0" w:type="dxa"/>
                    <w:left w:w="0" w:type="dxa"/>
                    <w:bottom w:w="284" w:type="dxa"/>
                    <w:right w:w="0" w:type="dxa"/>
                  </w:tcMar>
                </w:tcPr>
                <w:p w14:paraId="3DB2334A"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JEŻELI</w:t>
                  </w:r>
                </w:p>
                <w:p w14:paraId="786664E9" w14:textId="77777777" w:rsidR="009B2413" w:rsidRPr="00CF51ED" w:rsidRDefault="009B2413" w:rsidP="009B2413">
                  <w:pPr>
                    <w:jc w:val="left"/>
                    <w:rPr>
                      <w:rFonts w:asciiTheme="minorHAnsi" w:hAnsiTheme="minorHAnsi" w:cstheme="minorHAnsi"/>
                      <w:sz w:val="20"/>
                      <w:szCs w:val="20"/>
                      <w:lang w:eastAsia="pl-PL"/>
                    </w:rPr>
                  </w:pPr>
                  <w:r w:rsidRPr="00CF51ED">
                    <w:rPr>
                      <w:rFonts w:asciiTheme="minorHAnsi" w:hAnsiTheme="minorHAnsi" w:cstheme="minorHAnsi"/>
                      <w:sz w:val="20"/>
                      <w:szCs w:val="20"/>
                    </w:rPr>
                    <w:t>/Towar/Procedura/@ProceduraWnioskowana = 42 lub 63</w:t>
                  </w:r>
                </w:p>
                <w:p w14:paraId="0B3A4658"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ORAZ</w:t>
                  </w:r>
                </w:p>
                <w:p w14:paraId="55A94FA5"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/Towar/IdentyfikatorPodatkowy/@Rola = FR1 lub FR2 lub FR3</w:t>
                  </w:r>
                </w:p>
                <w:p w14:paraId="5B615730"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ORAZ</w:t>
                  </w:r>
                </w:p>
                <w:p w14:paraId="405ABC02"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/Towar/IdentyfikatorPodatkowy/@NumerVAT nie waliduje się w VIES</w:t>
                  </w:r>
                </w:p>
                <w:p w14:paraId="73EB5DF5"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TO</w:t>
                  </w:r>
                </w:p>
                <w:p w14:paraId="278079EA" w14:textId="77777777" w:rsidR="009B2413" w:rsidRPr="00CF51ED" w:rsidRDefault="009B2413" w:rsidP="009B2413">
                  <w:pPr>
                    <w:jc w:val="left"/>
                    <w:rPr>
                      <w:rFonts w:asciiTheme="minorHAnsi" w:hAnsiTheme="minorHAnsi" w:cstheme="minorHAnsi"/>
                      <w:sz w:val="20"/>
                      <w:szCs w:val="20"/>
                    </w:rPr>
                  </w:pPr>
                  <w:r w:rsidRPr="00CF51ED">
                    <w:rPr>
                      <w:rFonts w:asciiTheme="minorHAnsi" w:hAnsiTheme="minorHAnsi" w:cstheme="minorHAnsi"/>
                      <w:sz w:val="20"/>
                      <w:szCs w:val="20"/>
                    </w:rPr>
                    <w:t>błąd/ostrzeżenie/info</w:t>
                  </w:r>
                </w:p>
                <w:p w14:paraId="06D1CDDE" w14:textId="77777777" w:rsidR="009B2413" w:rsidRPr="00CF51ED" w:rsidRDefault="009B2413" w:rsidP="009B2413">
                  <w:pPr>
                    <w:jc w:val="left"/>
                    <w:rPr>
                      <w:rFonts w:asciiTheme="minorHAnsi" w:hAnsiTheme="minorHAnsi" w:cstheme="minorHAnsi"/>
                      <w:sz w:val="20"/>
                      <w:szCs w:val="20"/>
                    </w:rPr>
                  </w:pPr>
                </w:p>
                <w:p w14:paraId="39D3788B" w14:textId="77777777" w:rsidR="009B2413" w:rsidRPr="00CF51ED" w:rsidRDefault="009B2413" w:rsidP="009B2413">
                  <w:pPr>
                    <w:jc w:val="left"/>
                    <w:rPr>
                      <w:rFonts w:asciiTheme="minorHAnsi" w:hAnsiTheme="minorHAnsi" w:cstheme="minorHAnsi"/>
                      <w:iCs/>
                      <w:sz w:val="20"/>
                      <w:szCs w:val="20"/>
                    </w:rPr>
                  </w:pPr>
                  <w:r w:rsidRPr="00CF51ED">
                    <w:rPr>
                      <w:rFonts w:asciiTheme="minorHAnsi" w:hAnsiTheme="minorHAnsi" w:cstheme="minorHAnsi"/>
                      <w:iCs/>
                      <w:sz w:val="20"/>
                      <w:szCs w:val="20"/>
                    </w:rPr>
                    <w:t xml:space="preserve">Jeżeli /Towar/Procedura/@ProceduraWnioskowana = 42 lub 63 ORAZ /Towar/IdentyfikatorPodatkowy/@Rola = FR1 lub FR2 lub FR3 to wartość pola </w:t>
                  </w:r>
                  <w:r w:rsidRPr="00CF51ED">
                    <w:rPr>
                      <w:rFonts w:asciiTheme="minorHAnsi" w:hAnsiTheme="minorHAnsi" w:cstheme="minorHAnsi"/>
                      <w:sz w:val="20"/>
                      <w:szCs w:val="20"/>
                    </w:rPr>
                    <w:t xml:space="preserve">/Towar/IdentyfikatorPodatkowy/@NumerVAT </w:t>
                  </w:r>
                  <w:r w:rsidRPr="00CF51ED">
                    <w:rPr>
                      <w:rFonts w:asciiTheme="minorHAnsi" w:hAnsiTheme="minorHAnsi" w:cstheme="minorHAnsi"/>
                      <w:iCs/>
                      <w:sz w:val="20"/>
                      <w:szCs w:val="20"/>
                    </w:rPr>
                    <w:t>musi być poprawnym numerem VIES.</w:t>
                  </w:r>
                </w:p>
              </w:tc>
            </w:tr>
          </w:tbl>
          <w:p w14:paraId="0377F22E" w14:textId="77777777" w:rsidR="009B2413" w:rsidRPr="00CF51ED" w:rsidRDefault="009B2413" w:rsidP="00375C4F">
            <w:pPr>
              <w:pStyle w:val="Zwykytekst"/>
              <w:rPr>
                <w:rFonts w:asciiTheme="minorHAnsi" w:hAnsiTheme="minorHAnsi" w:cstheme="minorHAnsi"/>
                <w:sz w:val="20"/>
                <w:szCs w:val="20"/>
              </w:rPr>
            </w:pPr>
          </w:p>
        </w:tc>
      </w:tr>
      <w:tr w:rsidR="00CF51ED" w:rsidRPr="00CF51ED" w14:paraId="6D7579E9" w14:textId="77777777" w:rsidTr="009A65A4">
        <w:trPr>
          <w:trHeight w:val="2468"/>
        </w:trPr>
        <w:tc>
          <w:tcPr>
            <w:tcW w:w="236" w:type="pct"/>
          </w:tcPr>
          <w:p w14:paraId="2CAADEDA" w14:textId="77777777" w:rsidR="00CF51ED" w:rsidRPr="00B10F44" w:rsidRDefault="00112A8E"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282</w:t>
            </w:r>
          </w:p>
        </w:tc>
        <w:tc>
          <w:tcPr>
            <w:tcW w:w="448" w:type="pct"/>
          </w:tcPr>
          <w:p w14:paraId="32341D83" w14:textId="77777777" w:rsidR="00CF51ED" w:rsidRPr="00B10F44" w:rsidRDefault="00CF51ED"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2023-01-03</w:t>
            </w:r>
          </w:p>
        </w:tc>
        <w:tc>
          <w:tcPr>
            <w:tcW w:w="1647" w:type="pct"/>
          </w:tcPr>
          <w:p w14:paraId="145CF14A" w14:textId="77777777" w:rsidR="00CF51ED" w:rsidRPr="00B10F44" w:rsidRDefault="00CF51ED" w:rsidP="00375C4F">
            <w:pPr>
              <w:pStyle w:val="Zwykytekst"/>
              <w:rPr>
                <w:rFonts w:asciiTheme="minorHAnsi" w:hAnsiTheme="minorHAnsi" w:cstheme="minorHAnsi"/>
                <w:sz w:val="20"/>
                <w:szCs w:val="20"/>
              </w:rPr>
            </w:pPr>
            <w:r w:rsidRPr="00B10F44">
              <w:rPr>
                <w:rFonts w:asciiTheme="minorHAnsi" w:hAnsiTheme="minorHAnsi" w:cstheme="minorHAnsi"/>
                <w:sz w:val="20"/>
                <w:szCs w:val="20"/>
              </w:rPr>
              <w:t>Problemy z odrzucaniem zgłoszeń dla proced</w:t>
            </w:r>
            <w:r w:rsidR="00762988" w:rsidRPr="00B10F44">
              <w:rPr>
                <w:rFonts w:asciiTheme="minorHAnsi" w:hAnsiTheme="minorHAnsi" w:cstheme="minorHAnsi"/>
                <w:sz w:val="20"/>
                <w:szCs w:val="20"/>
              </w:rPr>
              <w:t xml:space="preserve">ur innych niż procedura 40 – </w:t>
            </w:r>
            <w:r w:rsidRPr="00B10F44">
              <w:rPr>
                <w:rFonts w:asciiTheme="minorHAnsi" w:hAnsiTheme="minorHAnsi" w:cstheme="minorHAnsi"/>
                <w:sz w:val="20"/>
                <w:szCs w:val="20"/>
              </w:rPr>
              <w:t>zgłaszamy w procedurze 53.</w:t>
            </w:r>
          </w:p>
        </w:tc>
        <w:tc>
          <w:tcPr>
            <w:tcW w:w="2669" w:type="pct"/>
          </w:tcPr>
          <w:p w14:paraId="4CA152AD" w14:textId="77777777" w:rsidR="00CF51ED" w:rsidRPr="00B10F44" w:rsidRDefault="00CF51ED" w:rsidP="00CF51ED">
            <w:pPr>
              <w:pStyle w:val="Zwykytekst"/>
              <w:rPr>
                <w:rFonts w:asciiTheme="minorHAnsi" w:hAnsiTheme="minorHAnsi" w:cstheme="minorHAnsi"/>
                <w:sz w:val="20"/>
                <w:szCs w:val="20"/>
              </w:rPr>
            </w:pPr>
            <w:r w:rsidRPr="00B10F44">
              <w:rPr>
                <w:rFonts w:asciiTheme="minorHAnsi" w:hAnsiTheme="minorHAnsi" w:cstheme="minorHAnsi"/>
                <w:sz w:val="20"/>
                <w:szCs w:val="20"/>
              </w:rPr>
              <w:t xml:space="preserve">Zmiana w regule </w:t>
            </w:r>
            <w:r w:rsidRPr="00B10F44">
              <w:rPr>
                <w:rFonts w:asciiTheme="minorHAnsi" w:hAnsiTheme="minorHAnsi" w:cstheme="minorHAnsi"/>
                <w:bCs/>
                <w:sz w:val="20"/>
                <w:szCs w:val="20"/>
              </w:rPr>
              <w:t xml:space="preserve">R258 </w:t>
            </w:r>
            <w:r w:rsidRPr="00B10F44">
              <w:rPr>
                <w:rFonts w:asciiTheme="minorHAnsi" w:hAnsiTheme="minorHAnsi" w:cstheme="minorHAnsi"/>
                <w:sz w:val="20"/>
                <w:szCs w:val="20"/>
              </w:rPr>
              <w:t>poprzez wykreślenie warunku dotyczącego kodu procedury „40” – reguła otrzymuje brzmienie:</w:t>
            </w:r>
          </w:p>
          <w:p w14:paraId="63ED8E2D" w14:textId="77777777" w:rsidR="00CF51ED" w:rsidRPr="00B10F44" w:rsidRDefault="00CF51ED" w:rsidP="00CF51ED">
            <w:pPr>
              <w:pStyle w:val="Zwykytekst"/>
              <w:rPr>
                <w:rFonts w:asciiTheme="minorHAnsi" w:hAnsiTheme="minorHAnsi" w:cstheme="minorHAnsi"/>
                <w:sz w:val="20"/>
                <w:szCs w:val="20"/>
              </w:rPr>
            </w:pPr>
            <w:r w:rsidRPr="00B10F44">
              <w:rPr>
                <w:rFonts w:asciiTheme="minorHAnsi" w:hAnsiTheme="minorHAnsi" w:cstheme="minorHAnsi"/>
                <w:sz w:val="20"/>
                <w:szCs w:val="20"/>
              </w:rPr>
              <w:t>R258</w:t>
            </w:r>
          </w:p>
          <w:p w14:paraId="2B7435E8"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JEŻELI </w:t>
            </w:r>
          </w:p>
          <w:p w14:paraId="2444CBCA"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/@TypZgloszenia = EU </w:t>
            </w:r>
          </w:p>
          <w:p w14:paraId="7E4ADB4C"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ORAZ </w:t>
            </w:r>
          </w:p>
          <w:p w14:paraId="18CBE76D"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/Towar/@Preferencje = (400 lub 420) </w:t>
            </w:r>
          </w:p>
          <w:p w14:paraId="6179FAF7"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ORAZ </w:t>
            </w:r>
          </w:p>
          <w:p w14:paraId="1F9DC2AE"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/Towar/DokumentWymagany/@Kod = N018 </w:t>
            </w:r>
          </w:p>
          <w:p w14:paraId="024244BD"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ORAZ</w:t>
            </w:r>
          </w:p>
          <w:p w14:paraId="4353AAA0"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/Towar/Procedura/Szczegoly/@UszczegolowienieProcedury nie występuje F16</w:t>
            </w:r>
          </w:p>
          <w:p w14:paraId="7BC59D28"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TO </w:t>
            </w:r>
          </w:p>
          <w:p w14:paraId="672B00FD"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 xml:space="preserve">błąd/ostrzeżenie/info </w:t>
            </w:r>
          </w:p>
          <w:p w14:paraId="77D1D4AE" w14:textId="77777777" w:rsidR="00CF51ED" w:rsidRPr="00B10F44" w:rsidRDefault="00CF51ED" w:rsidP="00CF51ED">
            <w:pPr>
              <w:jc w:val="left"/>
              <w:rPr>
                <w:rFonts w:asciiTheme="minorHAnsi" w:hAnsiTheme="minorHAnsi" w:cstheme="minorHAnsi"/>
                <w:sz w:val="20"/>
                <w:szCs w:val="20"/>
              </w:rPr>
            </w:pPr>
            <w:r w:rsidRPr="00B10F44">
              <w:rPr>
                <w:rFonts w:asciiTheme="minorHAnsi" w:hAnsiTheme="minorHAnsi" w:cstheme="minorHAnsi"/>
                <w:sz w:val="20"/>
                <w:szCs w:val="20"/>
              </w:rPr>
              <w:t>Jeżeli /@TypZgloszenia = EU ORAZ /Towar/@Preferencje = (400 lub 420) oraz /Towar/DokumentWymagany/@Kod = N018 to musi wystąpić /Towar/Procedura/Szczegoly/@UszczegolowienieProcedury = F16.</w:t>
            </w:r>
          </w:p>
          <w:p w14:paraId="47D91132" w14:textId="77777777" w:rsidR="00CF51ED" w:rsidRPr="00B10F44" w:rsidRDefault="00CF51ED" w:rsidP="00375C4F">
            <w:pPr>
              <w:pStyle w:val="Zwykytekst"/>
              <w:rPr>
                <w:rFonts w:asciiTheme="minorHAnsi" w:hAnsiTheme="minorHAnsi" w:cstheme="minorHAnsi"/>
                <w:sz w:val="20"/>
                <w:szCs w:val="20"/>
              </w:rPr>
            </w:pPr>
          </w:p>
        </w:tc>
      </w:tr>
      <w:tr w:rsidR="00CF51ED" w:rsidRPr="00762988" w14:paraId="4AF2C6B4" w14:textId="77777777" w:rsidTr="009A65A4">
        <w:trPr>
          <w:trHeight w:val="2468"/>
        </w:trPr>
        <w:tc>
          <w:tcPr>
            <w:tcW w:w="236" w:type="pct"/>
          </w:tcPr>
          <w:p w14:paraId="4ED2DC2D" w14:textId="77777777" w:rsidR="00CF51ED" w:rsidRPr="00B10F44" w:rsidRDefault="00112A8E"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283</w:t>
            </w:r>
          </w:p>
        </w:tc>
        <w:tc>
          <w:tcPr>
            <w:tcW w:w="448" w:type="pct"/>
          </w:tcPr>
          <w:p w14:paraId="0A557FFF" w14:textId="77777777" w:rsidR="00CF51ED" w:rsidRPr="00B10F44" w:rsidRDefault="00CF51ED"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2023-01-03</w:t>
            </w:r>
          </w:p>
        </w:tc>
        <w:tc>
          <w:tcPr>
            <w:tcW w:w="1647" w:type="pct"/>
          </w:tcPr>
          <w:p w14:paraId="0D1BFE5B" w14:textId="77777777" w:rsidR="00C32D14" w:rsidRPr="00B10F44" w:rsidRDefault="00C32D14" w:rsidP="00C32D14">
            <w:pPr>
              <w:jc w:val="left"/>
              <w:rPr>
                <w:rFonts w:asciiTheme="minorHAnsi" w:hAnsiTheme="minorHAnsi" w:cstheme="minorHAnsi"/>
                <w:sz w:val="20"/>
                <w:szCs w:val="20"/>
                <w:lang w:eastAsia="pl-PL"/>
              </w:rPr>
            </w:pPr>
            <w:r w:rsidRPr="00B10F44">
              <w:rPr>
                <w:rFonts w:asciiTheme="minorHAnsi" w:hAnsiTheme="minorHAnsi" w:cstheme="minorHAnsi"/>
                <w:sz w:val="20"/>
                <w:szCs w:val="20"/>
              </w:rPr>
              <w:t>W związku ze zmianami, które zostały wprowadzone z dniem 01.01.2023 w zakresie instrukcji wypełniania zgłoszeń celnych w części dotyczącej pola 2 Nadawca/Eksporter dla formalności dotyczących dopuszczenia do obrotu, końcowego przeznaczenia, uszlachetniania czynnego, odprawy czasowej oraz składowania celnego, zwracam się do Państwa z prośbą o wyjaśnienie:</w:t>
            </w:r>
          </w:p>
          <w:p w14:paraId="05F99CB0"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kiedy/w jakich przypadkach należy wpisywać w zgłoszeniu celnym Sprzedającego jako atrybut PG lub atrybut OF.</w:t>
            </w:r>
          </w:p>
          <w:p w14:paraId="53FCC52F"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jaka jest definicja sprzedającego.</w:t>
            </w:r>
          </w:p>
          <w:p w14:paraId="23256D39"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Skąd pojawiały się nasze wątpliwości:</w:t>
            </w:r>
          </w:p>
          <w:p w14:paraId="6DDBF2AE"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lastRenderedPageBreak/>
              <w:t>Otóż zgodnie z Instrukcją wypełniania zgłoszeń celnych:</w:t>
            </w:r>
          </w:p>
          <w:p w14:paraId="29F9E849"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bCs/>
                <w:sz w:val="20"/>
                <w:szCs w:val="20"/>
              </w:rPr>
              <w:t>2.3.2 POLE 2 – Nadawca/Eksporter </w:t>
            </w:r>
          </w:p>
          <w:p w14:paraId="735101B9"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Atrybut: PG Nadawca</w:t>
            </w:r>
          </w:p>
          <w:p w14:paraId="05BC01CF"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xml:space="preserve"> Należy podać następujące dane </w:t>
            </w:r>
            <w:r w:rsidRPr="00B10F44">
              <w:rPr>
                <w:rFonts w:asciiTheme="minorHAnsi" w:hAnsiTheme="minorHAnsi" w:cstheme="minorHAnsi"/>
                <w:bCs/>
                <w:sz w:val="20"/>
                <w:szCs w:val="20"/>
              </w:rPr>
              <w:t>ostatniego sprzedawcy towarów przed ich przywozem na obszar celny Unii</w:t>
            </w:r>
            <w:r w:rsidRPr="00B10F44">
              <w:rPr>
                <w:rFonts w:asciiTheme="minorHAnsi" w:hAnsiTheme="minorHAnsi" w:cstheme="minorHAnsi"/>
                <w:sz w:val="20"/>
                <w:szCs w:val="20"/>
              </w:rPr>
              <w:t>:   </w:t>
            </w:r>
          </w:p>
          <w:p w14:paraId="189E0F62"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w:t>
            </w:r>
            <w:r w:rsidRPr="00B10F44">
              <w:rPr>
                <w:rFonts w:asciiTheme="minorHAnsi" w:hAnsiTheme="minorHAnsi" w:cstheme="minorHAnsi"/>
                <w:bCs/>
                <w:sz w:val="20"/>
                <w:szCs w:val="20"/>
              </w:rPr>
              <w:t>Nasze pytanie: jeśli nadawca jest ostatnim sprzedającym to kim jest Sprzedający?</w:t>
            </w:r>
          </w:p>
          <w:p w14:paraId="02C0EA63"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w:t>
            </w:r>
          </w:p>
          <w:p w14:paraId="3DEC8BE4"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Sytuacje z którymi najczęściej mamy do czynienia w naszej pracy,  gdzie Nadawca/wysyłający jest inny niż Sprzedający wyglądają następująco:</w:t>
            </w:r>
          </w:p>
          <w:p w14:paraId="36BF7EF3"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w:t>
            </w:r>
          </w:p>
          <w:p w14:paraId="6B7607F1"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bCs/>
                <w:sz w:val="20"/>
                <w:szCs w:val="20"/>
              </w:rPr>
              <w:t>Przykład 1. Dostawa z Ukrainy</w:t>
            </w:r>
          </w:p>
          <w:p w14:paraId="2A1B9653"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Podmiot z Ukrainy sprzedaje towar np. do podmiotu z Wielkiej Brytanii.</w:t>
            </w:r>
          </w:p>
          <w:p w14:paraId="7F62A5AC"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Podmiot z Wielkiej Brytanii sprzedaje towar do podmiotu polskiego (ostatni sprzedający przed przywozem towarów do UE to podmiot z Wielkiej Brytanii)</w:t>
            </w:r>
          </w:p>
          <w:p w14:paraId="067AA82E"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Wszystkie faktury są wystawione przed przywozem towaru do Unii.</w:t>
            </w:r>
          </w:p>
          <w:p w14:paraId="2A92A762"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Pytanie: czy wg Państwa w tej sytuacji podmiot z Ukrainy powinien być wpisany jako nadawca a podmiot z Wielkiej Brytanii jako sprzedający?</w:t>
            </w:r>
          </w:p>
          <w:p w14:paraId="572C16B1"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w:t>
            </w:r>
          </w:p>
          <w:p w14:paraId="516F7810"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bCs/>
                <w:sz w:val="20"/>
                <w:szCs w:val="20"/>
              </w:rPr>
              <w:t>Przykład 2. Dostawa z Kirgistanu</w:t>
            </w:r>
          </w:p>
          <w:p w14:paraId="3C5DF001"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Podmiot z Kirgistanu sprzedaje towar np do podmiotu ze Słowacji</w:t>
            </w:r>
          </w:p>
          <w:p w14:paraId="7ACD294E" w14:textId="77777777" w:rsidR="00C32D14" w:rsidRPr="00B10F44" w:rsidRDefault="00C249E0" w:rsidP="00C32D14">
            <w:pPr>
              <w:jc w:val="left"/>
              <w:rPr>
                <w:rFonts w:asciiTheme="minorHAnsi" w:hAnsiTheme="minorHAnsi" w:cstheme="minorHAnsi"/>
                <w:sz w:val="20"/>
                <w:szCs w:val="20"/>
              </w:rPr>
            </w:pPr>
            <w:r w:rsidRPr="00B10F44">
              <w:rPr>
                <w:rFonts w:asciiTheme="minorHAnsi" w:hAnsiTheme="minorHAnsi" w:cstheme="minorHAnsi"/>
                <w:sz w:val="20"/>
                <w:szCs w:val="20"/>
              </w:rPr>
              <w:lastRenderedPageBreak/>
              <w:t>Podmiot słowack</w:t>
            </w:r>
            <w:r w:rsidR="00C32D14" w:rsidRPr="00B10F44">
              <w:rPr>
                <w:rFonts w:asciiTheme="minorHAnsi" w:hAnsiTheme="minorHAnsi" w:cstheme="minorHAnsi"/>
                <w:sz w:val="20"/>
                <w:szCs w:val="20"/>
              </w:rPr>
              <w:t>i sprzedaje towar do polskiego podmiotu (ostatni sprzedający przed przywozem towarów do UE to podmiot z Wielkiej Brytanii)</w:t>
            </w:r>
          </w:p>
          <w:p w14:paraId="2BB69876"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Wszystkie faktury są wystawione przed przywozem towaru do Unii.</w:t>
            </w:r>
          </w:p>
          <w:p w14:paraId="1703BBEA"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Pytanie: czy wg Państwa w tej sytuacji podmiot z Kirgistanu powinien być wpisany jako nadawca a podmiot ze Słowacji jako sprzedający?</w:t>
            </w:r>
          </w:p>
          <w:p w14:paraId="054CB9B5"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 </w:t>
            </w:r>
          </w:p>
          <w:p w14:paraId="6B7D02FB" w14:textId="77777777" w:rsidR="00C32D14" w:rsidRPr="00B10F44" w:rsidRDefault="00C32D14" w:rsidP="00C32D14">
            <w:pPr>
              <w:jc w:val="left"/>
              <w:rPr>
                <w:rFonts w:asciiTheme="minorHAnsi" w:hAnsiTheme="minorHAnsi" w:cstheme="minorHAnsi"/>
                <w:sz w:val="20"/>
                <w:szCs w:val="20"/>
              </w:rPr>
            </w:pPr>
            <w:r w:rsidRPr="00B10F44">
              <w:rPr>
                <w:rFonts w:asciiTheme="minorHAnsi" w:hAnsiTheme="minorHAnsi" w:cstheme="minorHAnsi"/>
                <w:sz w:val="20"/>
                <w:szCs w:val="20"/>
              </w:rPr>
              <w:t>Wg naszej interpretacji uzupełnienie danych sprzedającego w powyżej przytoczonych przykładach nie ma zastosowania.</w:t>
            </w:r>
          </w:p>
          <w:p w14:paraId="35E85A29" w14:textId="77777777" w:rsidR="00CF51ED" w:rsidRPr="00B10F44" w:rsidRDefault="00CF51ED" w:rsidP="00375C4F">
            <w:pPr>
              <w:pStyle w:val="Zwykytekst"/>
              <w:rPr>
                <w:rFonts w:asciiTheme="minorHAnsi" w:hAnsiTheme="minorHAnsi" w:cstheme="minorHAnsi"/>
                <w:sz w:val="20"/>
                <w:szCs w:val="20"/>
              </w:rPr>
            </w:pPr>
          </w:p>
        </w:tc>
        <w:tc>
          <w:tcPr>
            <w:tcW w:w="2669" w:type="pct"/>
          </w:tcPr>
          <w:p w14:paraId="2DD79DDA" w14:textId="77777777" w:rsidR="00C32D14" w:rsidRPr="00B10F44" w:rsidRDefault="00C32D14" w:rsidP="00C32D14">
            <w:pPr>
              <w:pStyle w:val="Zwykytekst"/>
              <w:rPr>
                <w:rFonts w:asciiTheme="minorHAnsi" w:hAnsiTheme="minorHAnsi" w:cstheme="minorHAnsi"/>
                <w:sz w:val="20"/>
                <w:szCs w:val="20"/>
              </w:rPr>
            </w:pPr>
            <w:r w:rsidRPr="00B10F44">
              <w:rPr>
                <w:rFonts w:asciiTheme="minorHAnsi" w:hAnsiTheme="minorHAnsi" w:cstheme="minorHAnsi"/>
                <w:sz w:val="20"/>
                <w:szCs w:val="20"/>
              </w:rPr>
              <w:lastRenderedPageBreak/>
              <w:t>Zgodnie z opisem danej „Sprzedający” zawartym w zmianach do Instrukcji wypełniania zgłoszeń celnych, element Sprzedający podlega wypełnieniu tylko gdy sprzedający jest inny niż podany w zgłoszeniu nadawca/eksporter.</w:t>
            </w:r>
          </w:p>
          <w:p w14:paraId="43CF8E8F" w14:textId="77777777" w:rsidR="00C32D14" w:rsidRPr="00B10F44" w:rsidRDefault="00C32D14" w:rsidP="00CF51ED">
            <w:pPr>
              <w:pStyle w:val="Zwykytekst"/>
              <w:rPr>
                <w:rFonts w:asciiTheme="minorHAnsi" w:hAnsiTheme="minorHAnsi" w:cstheme="minorHAnsi"/>
                <w:sz w:val="20"/>
                <w:szCs w:val="20"/>
              </w:rPr>
            </w:pPr>
          </w:p>
          <w:p w14:paraId="0C9CE00A" w14:textId="77777777" w:rsidR="00C32D14" w:rsidRPr="00B10F44" w:rsidRDefault="00C32D14" w:rsidP="00C32D14">
            <w:pPr>
              <w:pStyle w:val="Zwykytekst"/>
              <w:rPr>
                <w:rFonts w:asciiTheme="minorHAnsi" w:hAnsiTheme="minorHAnsi" w:cstheme="minorHAnsi"/>
                <w:sz w:val="20"/>
                <w:szCs w:val="20"/>
              </w:rPr>
            </w:pPr>
            <w:r w:rsidRPr="00B10F44">
              <w:rPr>
                <w:rFonts w:asciiTheme="minorHAnsi" w:hAnsiTheme="minorHAnsi" w:cstheme="minorHAnsi"/>
                <w:sz w:val="20"/>
                <w:szCs w:val="20"/>
              </w:rPr>
              <w:t>Powyższa zasada</w:t>
            </w:r>
            <w:r w:rsidR="000A7C91" w:rsidRPr="00B10F44">
              <w:rPr>
                <w:rFonts w:asciiTheme="minorHAnsi" w:hAnsiTheme="minorHAnsi" w:cstheme="minorHAnsi"/>
                <w:sz w:val="20"/>
                <w:szCs w:val="20"/>
              </w:rPr>
              <w:t xml:space="preserve"> zawarta jest w zał. D do </w:t>
            </w:r>
            <w:r w:rsidRPr="00B10F44">
              <w:rPr>
                <w:rFonts w:asciiTheme="minorHAnsi" w:hAnsiTheme="minorHAnsi" w:cstheme="minorHAnsi"/>
                <w:sz w:val="20"/>
                <w:szCs w:val="20"/>
              </w:rPr>
              <w:t>rozporządzeni</w:t>
            </w:r>
            <w:r w:rsidR="000A7C91" w:rsidRPr="00B10F44">
              <w:rPr>
                <w:rFonts w:asciiTheme="minorHAnsi" w:hAnsiTheme="minorHAnsi" w:cstheme="minorHAnsi"/>
                <w:sz w:val="20"/>
                <w:szCs w:val="20"/>
              </w:rPr>
              <w:t>a</w:t>
            </w:r>
            <w:r w:rsidRPr="00B10F44">
              <w:rPr>
                <w:rFonts w:asciiTheme="minorHAnsi" w:hAnsiTheme="minorHAnsi" w:cstheme="minorHAnsi"/>
                <w:sz w:val="20"/>
                <w:szCs w:val="20"/>
              </w:rPr>
              <w:t xml:space="preserve"> delegowan</w:t>
            </w:r>
            <w:r w:rsidR="000A7C91" w:rsidRPr="00B10F44">
              <w:rPr>
                <w:rFonts w:asciiTheme="minorHAnsi" w:hAnsiTheme="minorHAnsi" w:cstheme="minorHAnsi"/>
                <w:sz w:val="20"/>
                <w:szCs w:val="20"/>
              </w:rPr>
              <w:t xml:space="preserve">ego </w:t>
            </w:r>
            <w:r w:rsidRPr="00B10F44">
              <w:rPr>
                <w:rFonts w:asciiTheme="minorHAnsi" w:hAnsiTheme="minorHAnsi" w:cstheme="minorHAnsi"/>
                <w:sz w:val="20"/>
                <w:szCs w:val="20"/>
              </w:rPr>
              <w:t>KE nr 2015/2446 w opisie danej 3/24 – Sprzedający (cyt.): „W przypadku gdy sprzedający nie jest tożsamy z osobą określoną w D. 3/1. Eksporter, należy podać pełną nazwę i adres sprzedającego towary, jeżeli zgłaszający nie posiada jego numeru EORI.</w:t>
            </w:r>
            <w:r w:rsidR="000A7C91" w:rsidRPr="00B10F44">
              <w:rPr>
                <w:rFonts w:asciiTheme="minorHAnsi" w:hAnsiTheme="minorHAnsi" w:cstheme="minorHAnsi"/>
                <w:sz w:val="20"/>
                <w:szCs w:val="20"/>
              </w:rPr>
              <w:t>”. Przepisy te nie zawierają innej definicji sprzedającego. W związku z pytaniami kim jest sprzedający, wobec definicji eksportera/nadawcy, że jest to ostatni sprzedający towar przed jego wprowadzeniem na obszar celny UE i mając na uwadze, że w tym zakresie autorem przepisów jest Komisja Europejska, wystąpiliśmy o interpretację tych regulacji do Komisji Europejskiej i czekamy na odpowiedź. Przekażemy stanowisko w tym temacie w niniejszym formularzu FAQ niezwłocznie po otrzymaniu wyjaśnień.</w:t>
            </w:r>
          </w:p>
          <w:p w14:paraId="794B9C2C" w14:textId="77777777" w:rsidR="00C32D14" w:rsidRPr="00B10F44" w:rsidRDefault="00762988" w:rsidP="00C32D14">
            <w:pPr>
              <w:pStyle w:val="Zwykytekst"/>
              <w:rPr>
                <w:rFonts w:asciiTheme="minorHAnsi" w:hAnsiTheme="minorHAnsi" w:cstheme="minorHAnsi"/>
                <w:sz w:val="20"/>
                <w:szCs w:val="20"/>
              </w:rPr>
            </w:pPr>
            <w:r w:rsidRPr="00B10F44">
              <w:rPr>
                <w:rFonts w:asciiTheme="minorHAnsi" w:hAnsiTheme="minorHAnsi" w:cstheme="minorHAnsi"/>
                <w:sz w:val="20"/>
                <w:szCs w:val="20"/>
              </w:rPr>
              <w:lastRenderedPageBreak/>
              <w:t>Mając powyższe na uwadze, proponujemy, aby w</w:t>
            </w:r>
            <w:r w:rsidR="00C32D14" w:rsidRPr="00B10F44">
              <w:rPr>
                <w:rFonts w:asciiTheme="minorHAnsi" w:hAnsiTheme="minorHAnsi" w:cstheme="minorHAnsi"/>
                <w:sz w:val="20"/>
                <w:szCs w:val="20"/>
              </w:rPr>
              <w:t xml:space="preserve"> obu opisanych przykładach nie wypełniać atrybutu @Sprzedający, ponieważ ostatnim sprzedającym przez przywozem do UE jest podmiot wpisany w elemencie /Nadawca. Wypełnienie obu tych danych byłoby ich powieleniem, a definicja dla sprzedającego wyklucza tożsamość tych dwóch danych.</w:t>
            </w:r>
          </w:p>
          <w:p w14:paraId="64B33B32" w14:textId="77777777" w:rsidR="00C32D14" w:rsidRPr="00B10F44" w:rsidRDefault="00C32D14" w:rsidP="00762988">
            <w:pPr>
              <w:rPr>
                <w:rFonts w:asciiTheme="minorHAnsi" w:hAnsiTheme="minorHAnsi" w:cstheme="minorHAnsi"/>
                <w:sz w:val="20"/>
                <w:szCs w:val="20"/>
              </w:rPr>
            </w:pPr>
          </w:p>
        </w:tc>
      </w:tr>
      <w:tr w:rsidR="00AA2089" w:rsidRPr="00743D21" w14:paraId="5923AFAF" w14:textId="77777777" w:rsidTr="003E23C9">
        <w:trPr>
          <w:trHeight w:val="767"/>
        </w:trPr>
        <w:tc>
          <w:tcPr>
            <w:tcW w:w="236" w:type="pct"/>
          </w:tcPr>
          <w:p w14:paraId="5EBDC38D" w14:textId="77777777" w:rsidR="00AA2089" w:rsidRPr="00B10F44" w:rsidRDefault="00112A8E"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284</w:t>
            </w:r>
          </w:p>
        </w:tc>
        <w:tc>
          <w:tcPr>
            <w:tcW w:w="448" w:type="pct"/>
          </w:tcPr>
          <w:p w14:paraId="3103E219" w14:textId="77777777" w:rsidR="00AA2089" w:rsidRPr="00B10F44" w:rsidRDefault="00AA2089"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7D05A5CE" w14:textId="77777777" w:rsidR="00AA2089" w:rsidRPr="00B10F44" w:rsidRDefault="00AA2089" w:rsidP="00C32D14">
            <w:pPr>
              <w:jc w:val="left"/>
              <w:rPr>
                <w:rFonts w:asciiTheme="minorHAnsi" w:hAnsiTheme="minorHAnsi" w:cstheme="minorHAnsi"/>
                <w:sz w:val="20"/>
                <w:szCs w:val="20"/>
              </w:rPr>
            </w:pPr>
          </w:p>
        </w:tc>
        <w:tc>
          <w:tcPr>
            <w:tcW w:w="2669" w:type="pct"/>
          </w:tcPr>
          <w:p w14:paraId="5CB6D009" w14:textId="77777777" w:rsidR="00743D21" w:rsidRPr="00B10F44" w:rsidRDefault="00743D21" w:rsidP="00C32D14">
            <w:pPr>
              <w:pStyle w:val="Zwykytekst"/>
              <w:rPr>
                <w:rFonts w:asciiTheme="minorHAnsi" w:hAnsiTheme="minorHAnsi" w:cstheme="minorHAnsi"/>
                <w:sz w:val="20"/>
                <w:szCs w:val="20"/>
              </w:rPr>
            </w:pPr>
            <w:r w:rsidRPr="00B10F44">
              <w:rPr>
                <w:rFonts w:asciiTheme="minorHAnsi" w:hAnsiTheme="minorHAnsi" w:cstheme="minorHAnsi"/>
                <w:sz w:val="20"/>
                <w:szCs w:val="20"/>
              </w:rPr>
              <w:t>Poniżej zmiany w regułach</w:t>
            </w:r>
            <w:r w:rsidR="00C249E0" w:rsidRPr="00B10F44">
              <w:rPr>
                <w:rFonts w:asciiTheme="minorHAnsi" w:hAnsiTheme="minorHAnsi" w:cstheme="minorHAnsi"/>
                <w:sz w:val="20"/>
                <w:szCs w:val="20"/>
              </w:rPr>
              <w:t xml:space="preserve"> R1665 i R1626 aktywowane w systemie 5.01.2023 r.</w:t>
            </w:r>
            <w:r w:rsidRPr="00B10F44">
              <w:rPr>
                <w:rFonts w:asciiTheme="minorHAnsi" w:hAnsiTheme="minorHAnsi" w:cstheme="minorHAnsi"/>
                <w:sz w:val="20"/>
                <w:szCs w:val="20"/>
              </w:rPr>
              <w:t>:</w:t>
            </w:r>
          </w:p>
          <w:p w14:paraId="6C57E161" w14:textId="77777777" w:rsidR="00743D21" w:rsidRPr="00B10F44" w:rsidRDefault="00743D21" w:rsidP="00743D21">
            <w:pPr>
              <w:rPr>
                <w:rFonts w:asciiTheme="minorHAnsi" w:eastAsiaTheme="minorHAnsi" w:hAnsiTheme="minorHAnsi" w:cstheme="minorHAnsi"/>
                <w:color w:val="000000"/>
                <w:sz w:val="20"/>
                <w:szCs w:val="20"/>
              </w:rPr>
            </w:pPr>
          </w:p>
          <w:p w14:paraId="026E269A" w14:textId="77777777" w:rsidR="00743D21" w:rsidRPr="00B10F44" w:rsidRDefault="00743D21" w:rsidP="00743D21">
            <w:pPr>
              <w:rPr>
                <w:rFonts w:asciiTheme="minorHAnsi" w:eastAsiaTheme="minorHAnsi" w:hAnsiTheme="minorHAnsi" w:cstheme="minorHAnsi"/>
                <w:sz w:val="20"/>
                <w:szCs w:val="20"/>
              </w:rPr>
            </w:pPr>
            <w:r w:rsidRPr="00B10F44">
              <w:rPr>
                <w:rFonts w:asciiTheme="minorHAnsi" w:eastAsiaTheme="minorHAnsi" w:hAnsiTheme="minorHAnsi" w:cstheme="minorHAnsi"/>
                <w:color w:val="000000"/>
                <w:sz w:val="20"/>
                <w:szCs w:val="20"/>
              </w:rPr>
              <w:t xml:space="preserve">R1665 - </w:t>
            </w:r>
            <w:r w:rsidRPr="00B10F44">
              <w:rPr>
                <w:rFonts w:asciiTheme="minorHAnsi" w:eastAsiaTheme="minorHAnsi" w:hAnsiTheme="minorHAnsi" w:cstheme="minorHAnsi"/>
                <w:sz w:val="20"/>
                <w:szCs w:val="20"/>
              </w:rPr>
              <w:t xml:space="preserve"> Zmiana kodu 68 na 63</w:t>
            </w:r>
          </w:p>
          <w:p w14:paraId="56CB85D6" w14:textId="77777777" w:rsidR="00743D21" w:rsidRPr="00B10F44" w:rsidRDefault="00743D21" w:rsidP="00743D21">
            <w:pPr>
              <w:autoSpaceDE w:val="0"/>
              <w:autoSpaceDN w:val="0"/>
              <w:adjustRightInd w:val="0"/>
              <w:jc w:val="left"/>
              <w:rPr>
                <w:rFonts w:asciiTheme="minorHAnsi" w:eastAsiaTheme="minorHAnsi" w:hAnsiTheme="minorHAnsi" w:cstheme="minorHAnsi"/>
                <w:color w:val="000000"/>
                <w:sz w:val="20"/>
                <w:szCs w:val="20"/>
              </w:rPr>
            </w:pPr>
            <w:r w:rsidRPr="00B10F44">
              <w:rPr>
                <w:rFonts w:asciiTheme="minorHAnsi" w:eastAsiaTheme="minorHAnsi" w:hAnsiTheme="minorHAnsi" w:cstheme="minorHAnsi"/>
                <w:color w:val="000000"/>
                <w:sz w:val="20"/>
                <w:szCs w:val="20"/>
              </w:rPr>
              <w:t xml:space="preserve">JEŻELI </w:t>
            </w:r>
          </w:p>
          <w:p w14:paraId="58DA3CCF" w14:textId="77777777" w:rsidR="00743D21" w:rsidRPr="00B10F44" w:rsidRDefault="00743D21" w:rsidP="00743D21">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color w:val="000000"/>
                <w:sz w:val="20"/>
                <w:szCs w:val="20"/>
              </w:rPr>
              <w:t xml:space="preserve">/Towar/Procedura/@ProceduraWnioskowana = 42 </w:t>
            </w:r>
            <w:r w:rsidRPr="00B10F44">
              <w:rPr>
                <w:rFonts w:asciiTheme="minorHAnsi" w:eastAsiaTheme="minorHAnsi" w:hAnsiTheme="minorHAnsi" w:cstheme="minorHAnsi"/>
                <w:sz w:val="20"/>
                <w:szCs w:val="20"/>
              </w:rPr>
              <w:t>lub 63</w:t>
            </w:r>
          </w:p>
          <w:p w14:paraId="475BA86A" w14:textId="77777777" w:rsidR="00743D21" w:rsidRPr="00B10F44" w:rsidRDefault="00743D21" w:rsidP="00743D21">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sz w:val="20"/>
                <w:szCs w:val="20"/>
              </w:rPr>
              <w:t xml:space="preserve">ORAZ </w:t>
            </w:r>
          </w:p>
          <w:p w14:paraId="2258D4D5" w14:textId="77777777" w:rsidR="00743D21" w:rsidRPr="00B10F44" w:rsidRDefault="00743D21" w:rsidP="00743D21">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sz w:val="20"/>
                <w:szCs w:val="20"/>
              </w:rPr>
              <w:t xml:space="preserve">występuje /Towar/Oplata/@MetodaPlatnosci &lt;&gt; Z lub D </w:t>
            </w:r>
          </w:p>
          <w:p w14:paraId="44E9BF8D" w14:textId="77777777" w:rsidR="00743D21" w:rsidRPr="00B10F44" w:rsidRDefault="00743D21" w:rsidP="00743D21">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sz w:val="20"/>
                <w:szCs w:val="20"/>
              </w:rPr>
              <w:t xml:space="preserve">TO </w:t>
            </w:r>
          </w:p>
          <w:p w14:paraId="56666BB3" w14:textId="77777777" w:rsidR="00743D21" w:rsidRPr="00B10F44" w:rsidRDefault="00743D21" w:rsidP="00743D21">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sz w:val="20"/>
                <w:szCs w:val="20"/>
              </w:rPr>
              <w:t xml:space="preserve">błąd/ostrzeżenie/info </w:t>
            </w:r>
          </w:p>
          <w:p w14:paraId="323E85F3" w14:textId="77777777" w:rsidR="00743D21" w:rsidRPr="00B10F44" w:rsidRDefault="00743D21" w:rsidP="00743D21">
            <w:pPr>
              <w:autoSpaceDE w:val="0"/>
              <w:autoSpaceDN w:val="0"/>
              <w:adjustRightInd w:val="0"/>
              <w:jc w:val="left"/>
              <w:rPr>
                <w:rFonts w:asciiTheme="minorHAnsi" w:eastAsiaTheme="minorHAnsi" w:hAnsiTheme="minorHAnsi" w:cstheme="minorHAnsi"/>
                <w:color w:val="000000"/>
                <w:sz w:val="20"/>
                <w:szCs w:val="20"/>
              </w:rPr>
            </w:pPr>
            <w:r w:rsidRPr="00B10F44">
              <w:rPr>
                <w:rFonts w:asciiTheme="minorHAnsi" w:eastAsiaTheme="minorHAnsi" w:hAnsiTheme="minorHAnsi" w:cstheme="minorHAnsi"/>
                <w:sz w:val="20"/>
                <w:szCs w:val="20"/>
              </w:rPr>
              <w:t xml:space="preserve">Jeżeli /Towar/Procedura/@ProceduraWnioskowana = 42 lub 63, </w:t>
            </w:r>
            <w:r w:rsidRPr="00B10F44">
              <w:rPr>
                <w:rFonts w:asciiTheme="minorHAnsi" w:eastAsiaTheme="minorHAnsi" w:hAnsiTheme="minorHAnsi" w:cstheme="minorHAnsi"/>
                <w:color w:val="000000"/>
                <w:sz w:val="20"/>
                <w:szCs w:val="20"/>
              </w:rPr>
              <w:t xml:space="preserve">to musi wystąpić  /Towar/Oplata/@MetodaPlatnosci  Z lub D </w:t>
            </w:r>
          </w:p>
          <w:p w14:paraId="23A57F8A" w14:textId="77777777" w:rsidR="00743D21" w:rsidRPr="00B10F44" w:rsidRDefault="00743D21" w:rsidP="00743D21">
            <w:pPr>
              <w:autoSpaceDE w:val="0"/>
              <w:autoSpaceDN w:val="0"/>
              <w:adjustRightInd w:val="0"/>
              <w:jc w:val="left"/>
              <w:rPr>
                <w:rFonts w:asciiTheme="minorHAnsi" w:eastAsiaTheme="minorHAnsi" w:hAnsiTheme="minorHAnsi" w:cstheme="minorHAnsi"/>
                <w:color w:val="000000"/>
                <w:sz w:val="20"/>
                <w:szCs w:val="20"/>
              </w:rPr>
            </w:pPr>
            <w:r w:rsidRPr="00B10F44">
              <w:rPr>
                <w:rFonts w:asciiTheme="minorHAnsi" w:eastAsiaTheme="minorHAnsi" w:hAnsiTheme="minorHAnsi" w:cstheme="minorHAnsi"/>
                <w:i/>
                <w:color w:val="000000"/>
                <w:sz w:val="20"/>
                <w:szCs w:val="20"/>
              </w:rPr>
              <w:t>Podpięcie do ZCP</w:t>
            </w:r>
          </w:p>
          <w:p w14:paraId="1F1A96D2" w14:textId="77777777" w:rsidR="00743D21" w:rsidRPr="00B10F44" w:rsidRDefault="00743D21" w:rsidP="00743D21">
            <w:pPr>
              <w:rPr>
                <w:rFonts w:asciiTheme="minorHAnsi" w:hAnsiTheme="minorHAnsi" w:cstheme="minorHAnsi"/>
                <w:sz w:val="20"/>
                <w:szCs w:val="20"/>
              </w:rPr>
            </w:pPr>
          </w:p>
          <w:p w14:paraId="5A18A6EB" w14:textId="77777777" w:rsidR="00743D21" w:rsidRPr="00B10F44" w:rsidRDefault="00743D21" w:rsidP="00743D21">
            <w:pPr>
              <w:rPr>
                <w:rFonts w:asciiTheme="minorHAnsi" w:hAnsiTheme="minorHAnsi" w:cstheme="minorHAnsi"/>
                <w:sz w:val="20"/>
                <w:szCs w:val="20"/>
              </w:rPr>
            </w:pPr>
          </w:p>
          <w:p w14:paraId="7EC85AC9" w14:textId="77777777" w:rsidR="00743D21" w:rsidRPr="00B10F44" w:rsidRDefault="00743D21" w:rsidP="00743D21">
            <w:pPr>
              <w:rPr>
                <w:rFonts w:asciiTheme="minorHAnsi" w:hAnsiTheme="minorHAnsi" w:cstheme="minorHAnsi"/>
                <w:sz w:val="20"/>
                <w:szCs w:val="20"/>
              </w:rPr>
            </w:pPr>
            <w:r w:rsidRPr="00B10F44">
              <w:rPr>
                <w:rFonts w:asciiTheme="minorHAnsi" w:hAnsiTheme="minorHAnsi" w:cstheme="minorHAnsi"/>
                <w:bCs/>
                <w:sz w:val="20"/>
                <w:szCs w:val="20"/>
              </w:rPr>
              <w:t>R1626</w:t>
            </w:r>
            <w:r w:rsidRPr="00B10F44">
              <w:rPr>
                <w:rFonts w:asciiTheme="minorHAnsi" w:hAnsiTheme="minorHAnsi" w:cstheme="minorHAnsi"/>
                <w:sz w:val="20"/>
                <w:szCs w:val="20"/>
              </w:rPr>
              <w:t xml:space="preserve"> – poszerzenie reguły o kody 0PL15, 1PL03, 4PL04 </w:t>
            </w:r>
          </w:p>
          <w:p w14:paraId="674FD3EB" w14:textId="77777777" w:rsidR="00743D21" w:rsidRPr="00B10F44" w:rsidRDefault="00743D21" w:rsidP="00743D21">
            <w:pPr>
              <w:autoSpaceDE w:val="0"/>
              <w:autoSpaceDN w:val="0"/>
              <w:adjustRightInd w:val="0"/>
              <w:jc w:val="left"/>
              <w:rPr>
                <w:rFonts w:asciiTheme="minorHAnsi" w:eastAsiaTheme="minorHAnsi" w:hAnsiTheme="minorHAnsi" w:cstheme="minorHAnsi"/>
                <w:color w:val="000000"/>
                <w:sz w:val="20"/>
                <w:szCs w:val="20"/>
              </w:rPr>
            </w:pPr>
            <w:r w:rsidRPr="00B10F44">
              <w:rPr>
                <w:rFonts w:asciiTheme="minorHAnsi" w:eastAsiaTheme="minorHAnsi" w:hAnsiTheme="minorHAnsi" w:cstheme="minorHAnsi"/>
                <w:color w:val="000000"/>
                <w:sz w:val="20"/>
                <w:szCs w:val="20"/>
              </w:rPr>
              <w:t xml:space="preserve">JEŻELI </w:t>
            </w:r>
          </w:p>
          <w:p w14:paraId="7C81C4CB" w14:textId="77777777" w:rsidR="005B6775" w:rsidRPr="00B10F44" w:rsidRDefault="005B6775" w:rsidP="005B6775">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color w:val="000000"/>
                <w:sz w:val="20"/>
                <w:szCs w:val="20"/>
              </w:rPr>
              <w:t>wystąpi /Towar/</w:t>
            </w:r>
            <w:r w:rsidRPr="00B10F44">
              <w:rPr>
                <w:rFonts w:asciiTheme="minorHAnsi" w:eastAsiaTheme="minorHAnsi" w:hAnsiTheme="minorHAnsi" w:cstheme="minorHAnsi"/>
                <w:sz w:val="20"/>
                <w:szCs w:val="20"/>
              </w:rPr>
              <w:t>InformacjaDodatkowa/@Kod = 4PL03 lub 0PL15 lub 1PL03 lub 4PL04</w:t>
            </w:r>
          </w:p>
          <w:p w14:paraId="1967AB91" w14:textId="77777777" w:rsidR="005B6775" w:rsidRPr="00B10F44" w:rsidRDefault="005B6775" w:rsidP="005B6775">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sz w:val="20"/>
                <w:szCs w:val="20"/>
              </w:rPr>
              <w:t xml:space="preserve">TO </w:t>
            </w:r>
          </w:p>
          <w:p w14:paraId="392D8B0E" w14:textId="77777777" w:rsidR="005B6775" w:rsidRPr="00B10F44" w:rsidRDefault="005B6775" w:rsidP="005B6775">
            <w:pPr>
              <w:autoSpaceDE w:val="0"/>
              <w:autoSpaceDN w:val="0"/>
              <w:adjustRightInd w:val="0"/>
              <w:jc w:val="left"/>
              <w:rPr>
                <w:rFonts w:asciiTheme="minorHAnsi" w:eastAsiaTheme="minorHAnsi" w:hAnsiTheme="minorHAnsi" w:cstheme="minorHAnsi"/>
                <w:sz w:val="20"/>
                <w:szCs w:val="20"/>
              </w:rPr>
            </w:pPr>
            <w:r w:rsidRPr="00B10F44">
              <w:rPr>
                <w:rFonts w:asciiTheme="minorHAnsi" w:eastAsiaTheme="minorHAnsi" w:hAnsiTheme="minorHAnsi" w:cstheme="minorHAnsi"/>
                <w:sz w:val="20"/>
                <w:szCs w:val="20"/>
              </w:rPr>
              <w:lastRenderedPageBreak/>
              <w:t xml:space="preserve">błąd/ostrzeżenie/info </w:t>
            </w:r>
          </w:p>
          <w:p w14:paraId="233C6677" w14:textId="77777777" w:rsidR="005B6775" w:rsidRPr="00B10F44" w:rsidRDefault="005B6775" w:rsidP="005B6775">
            <w:pPr>
              <w:rPr>
                <w:rFonts w:asciiTheme="minorHAnsi" w:hAnsiTheme="minorHAnsi" w:cstheme="minorHAnsi"/>
                <w:i/>
                <w:sz w:val="20"/>
                <w:szCs w:val="20"/>
              </w:rPr>
            </w:pPr>
            <w:r w:rsidRPr="00B10F44">
              <w:rPr>
                <w:rFonts w:asciiTheme="minorHAnsi" w:hAnsiTheme="minorHAnsi" w:cstheme="minorHAnsi"/>
                <w:i/>
                <w:iCs/>
                <w:sz w:val="20"/>
                <w:szCs w:val="20"/>
              </w:rPr>
              <w:t>W zgłoszeniu importowym nie może wystąpić kod informacji dodatkowej 4PL03</w:t>
            </w:r>
            <w:r w:rsidRPr="00B10F44">
              <w:rPr>
                <w:rFonts w:asciiTheme="minorHAnsi" w:hAnsiTheme="minorHAnsi" w:cstheme="minorHAnsi"/>
                <w:sz w:val="20"/>
                <w:szCs w:val="20"/>
              </w:rPr>
              <w:t xml:space="preserve"> </w:t>
            </w:r>
            <w:r w:rsidRPr="00B10F44">
              <w:rPr>
                <w:rFonts w:asciiTheme="minorHAnsi" w:hAnsiTheme="minorHAnsi" w:cstheme="minorHAnsi"/>
                <w:i/>
                <w:sz w:val="20"/>
                <w:szCs w:val="20"/>
              </w:rPr>
              <w:t>lub 0PL15 lub 1PL03 lub 4PL04</w:t>
            </w:r>
          </w:p>
          <w:p w14:paraId="5F33968E" w14:textId="77777777" w:rsidR="00AA2089" w:rsidRPr="00B10F44" w:rsidRDefault="00AA2089" w:rsidP="005B6775"/>
        </w:tc>
      </w:tr>
      <w:tr w:rsidR="00AA2089" w:rsidRPr="0078321B" w14:paraId="4BD0FD37" w14:textId="77777777" w:rsidTr="009A65A4">
        <w:trPr>
          <w:trHeight w:val="2468"/>
        </w:trPr>
        <w:tc>
          <w:tcPr>
            <w:tcW w:w="236" w:type="pct"/>
          </w:tcPr>
          <w:p w14:paraId="4917AE35" w14:textId="77777777" w:rsidR="00AA2089" w:rsidRPr="00B10F44" w:rsidRDefault="0078321B"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28</w:t>
            </w:r>
            <w:r w:rsidR="00112A8E" w:rsidRPr="00B10F44">
              <w:rPr>
                <w:rFonts w:asciiTheme="minorHAnsi" w:hAnsiTheme="minorHAnsi" w:cstheme="minorHAnsi"/>
                <w:sz w:val="20"/>
                <w:szCs w:val="20"/>
              </w:rPr>
              <w:t>5</w:t>
            </w:r>
          </w:p>
        </w:tc>
        <w:tc>
          <w:tcPr>
            <w:tcW w:w="448" w:type="pct"/>
          </w:tcPr>
          <w:p w14:paraId="2C82F4BB" w14:textId="77777777" w:rsidR="00AA2089" w:rsidRPr="00B10F44" w:rsidRDefault="0078321B"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36F37CBB" w14:textId="77777777" w:rsidR="00743D21" w:rsidRPr="00B10F44" w:rsidRDefault="0078321B" w:rsidP="0078321B">
            <w:pPr>
              <w:jc w:val="left"/>
              <w:rPr>
                <w:rFonts w:asciiTheme="minorHAnsi" w:hAnsiTheme="minorHAnsi" w:cstheme="minorHAnsi"/>
                <w:sz w:val="20"/>
                <w:szCs w:val="20"/>
              </w:rPr>
            </w:pPr>
            <w:r w:rsidRPr="00B10F44">
              <w:rPr>
                <w:rFonts w:asciiTheme="minorHAnsi" w:hAnsiTheme="minorHAnsi" w:cstheme="minorHAnsi"/>
                <w:sz w:val="20"/>
                <w:szCs w:val="20"/>
              </w:rPr>
              <w:t xml:space="preserve">Dostajemy </w:t>
            </w:r>
            <w:r w:rsidR="00743D21" w:rsidRPr="00B10F44">
              <w:rPr>
                <w:rFonts w:asciiTheme="minorHAnsi" w:hAnsiTheme="minorHAnsi" w:cstheme="minorHAnsi"/>
                <w:sz w:val="20"/>
                <w:szCs w:val="20"/>
              </w:rPr>
              <w:t>komunikat odrzucenia zgłoszenia złożonego do procedury end-use z kodem 00100. Z treści reguły walidacyjnej R861 (="</w:t>
            </w:r>
            <w:r w:rsidR="00743D21" w:rsidRPr="00B10F44">
              <w:rPr>
                <w:rFonts w:asciiTheme="minorHAnsi" w:hAnsiTheme="minorHAnsi" w:cstheme="minorHAnsi"/>
                <w:bCs/>
                <w:sz w:val="20"/>
                <w:szCs w:val="20"/>
              </w:rPr>
              <w:t>[R861] Kod informacji dodatkowej 00100 w połączeniu z brakiem dokumentu wymaganego N990 może być użyty tylko w procedurze wnioskowanej: 48 lub 51 lub 53 lub 61 lub 63 lub 68, przy czym dla procedury 61 lub 63 lub 68 i tylko dla niej musi być podane jeszcze dodatkowo uszczegółowienie procedury B01 lub B02 lub B03.</w:t>
            </w:r>
            <w:r w:rsidR="00743D21" w:rsidRPr="00B10F44">
              <w:rPr>
                <w:rFonts w:asciiTheme="minorHAnsi" w:hAnsiTheme="minorHAnsi" w:cstheme="minorHAnsi"/>
                <w:sz w:val="20"/>
                <w:szCs w:val="20"/>
              </w:rPr>
              <w:t>") wynika, że pozwolenia do procedury end-use w formie skróconej nie mogą być realizowane, zaś w zmianach do instrukcji wypeł</w:t>
            </w:r>
            <w:r w:rsidRPr="00B10F44">
              <w:rPr>
                <w:rFonts w:asciiTheme="minorHAnsi" w:hAnsiTheme="minorHAnsi" w:cstheme="minorHAnsi"/>
                <w:sz w:val="20"/>
                <w:szCs w:val="20"/>
              </w:rPr>
              <w:t>niania zgłoszeń celnych czytamy że jest możliwe użycie kodu 00100 dla end-use.</w:t>
            </w:r>
          </w:p>
          <w:p w14:paraId="3604E0C2" w14:textId="77777777" w:rsidR="00AA2089" w:rsidRPr="00B10F44" w:rsidRDefault="00AA2089" w:rsidP="00C32D14">
            <w:pPr>
              <w:jc w:val="left"/>
              <w:rPr>
                <w:rFonts w:asciiTheme="minorHAnsi" w:hAnsiTheme="minorHAnsi" w:cstheme="minorHAnsi"/>
                <w:sz w:val="20"/>
                <w:szCs w:val="20"/>
              </w:rPr>
            </w:pPr>
          </w:p>
        </w:tc>
        <w:tc>
          <w:tcPr>
            <w:tcW w:w="2669" w:type="pct"/>
          </w:tcPr>
          <w:p w14:paraId="742F4F9C" w14:textId="77777777" w:rsidR="0078321B" w:rsidRPr="00B10F44" w:rsidRDefault="0078321B" w:rsidP="00743D21">
            <w:pPr>
              <w:jc w:val="left"/>
              <w:rPr>
                <w:rFonts w:ascii="Calibri" w:eastAsia="Calibri" w:hAnsi="Calibri" w:cs="Calibri"/>
                <w:bCs/>
                <w:color w:val="000000"/>
                <w:sz w:val="20"/>
                <w:szCs w:val="20"/>
              </w:rPr>
            </w:pPr>
            <w:r w:rsidRPr="00B10F44">
              <w:rPr>
                <w:rFonts w:ascii="Calibri" w:eastAsia="Calibri" w:hAnsi="Calibri" w:cs="Calibri"/>
                <w:bCs/>
                <w:color w:val="000000"/>
                <w:sz w:val="20"/>
                <w:szCs w:val="20"/>
              </w:rPr>
              <w:t>Reguła R861 została zmieniona i aktywowana w systemie 4.01.2023 r. w brzmieniu:</w:t>
            </w:r>
          </w:p>
          <w:p w14:paraId="560E0B68" w14:textId="77777777" w:rsidR="0078321B" w:rsidRPr="00B10F44" w:rsidRDefault="0078321B" w:rsidP="00743D21">
            <w:pPr>
              <w:jc w:val="left"/>
              <w:rPr>
                <w:rFonts w:ascii="Calibri" w:eastAsia="Calibri" w:hAnsi="Calibri" w:cs="Calibri"/>
                <w:bCs/>
                <w:color w:val="000000"/>
                <w:sz w:val="20"/>
                <w:szCs w:val="20"/>
              </w:rPr>
            </w:pPr>
          </w:p>
          <w:p w14:paraId="73D878CF" w14:textId="77777777" w:rsidR="00743D21" w:rsidRPr="00B10F44" w:rsidRDefault="00743D21" w:rsidP="00743D21">
            <w:pPr>
              <w:jc w:val="left"/>
              <w:rPr>
                <w:rFonts w:ascii="Calibri" w:eastAsia="Calibri" w:hAnsi="Calibri" w:cs="Calibri"/>
                <w:i/>
                <w:iCs/>
                <w:color w:val="FF0000"/>
                <w:sz w:val="20"/>
                <w:szCs w:val="20"/>
              </w:rPr>
            </w:pPr>
            <w:r w:rsidRPr="00B10F44">
              <w:rPr>
                <w:rFonts w:ascii="Calibri" w:eastAsia="Calibri" w:hAnsi="Calibri" w:cs="Calibri"/>
                <w:bCs/>
                <w:color w:val="000000"/>
                <w:sz w:val="20"/>
                <w:szCs w:val="20"/>
              </w:rPr>
              <w:t>R861</w:t>
            </w:r>
          </w:p>
          <w:p w14:paraId="529F89D8"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JEŻELI </w:t>
            </w:r>
          </w:p>
          <w:p w14:paraId="4D780BFE"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/Towar/InformacjaDodatkowa/@Kod = 00100 </w:t>
            </w:r>
          </w:p>
          <w:p w14:paraId="1170F807"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ORAZ </w:t>
            </w:r>
          </w:p>
          <w:p w14:paraId="35E7D579" w14:textId="77777777" w:rsidR="00743D21" w:rsidRPr="00B10F44" w:rsidRDefault="00743D21" w:rsidP="00743D21">
            <w:pPr>
              <w:autoSpaceDE w:val="0"/>
              <w:autoSpaceDN w:val="0"/>
              <w:jc w:val="left"/>
              <w:rPr>
                <w:rFonts w:ascii="Calibri" w:eastAsia="Calibri" w:hAnsi="Calibri" w:cs="Calibri"/>
                <w:sz w:val="20"/>
                <w:szCs w:val="20"/>
              </w:rPr>
            </w:pPr>
            <w:r w:rsidRPr="00B10F44">
              <w:rPr>
                <w:rFonts w:ascii="Calibri" w:eastAsia="Calibri" w:hAnsi="Calibri" w:cs="Calibri"/>
                <w:color w:val="000000"/>
                <w:sz w:val="20"/>
                <w:szCs w:val="20"/>
              </w:rPr>
              <w:t xml:space="preserve">( </w:t>
            </w:r>
          </w:p>
          <w:p w14:paraId="19F54DE3"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sz w:val="20"/>
                <w:szCs w:val="20"/>
              </w:rPr>
              <w:t xml:space="preserve">/Towar/Procedura/@ProceduraWnioskowana &lt;&gt; 44 lub 48 </w:t>
            </w:r>
            <w:r w:rsidRPr="00B10F44">
              <w:rPr>
                <w:rFonts w:ascii="Calibri" w:eastAsia="Calibri" w:hAnsi="Calibri" w:cs="Calibri"/>
                <w:color w:val="000000"/>
                <w:sz w:val="20"/>
                <w:szCs w:val="20"/>
              </w:rPr>
              <w:t xml:space="preserve">lub 51 lub 53 lub 61 lub 63 lub 68 </w:t>
            </w:r>
          </w:p>
          <w:p w14:paraId="72B9C984"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LUB </w:t>
            </w:r>
          </w:p>
          <w:p w14:paraId="5C74B4CD"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 </w:t>
            </w:r>
          </w:p>
          <w:p w14:paraId="04491363"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/Towar/Procedura/@ProceduraWnioskowana = 61 lub 63 lub 68 </w:t>
            </w:r>
          </w:p>
          <w:p w14:paraId="02797A8F"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ORAZ </w:t>
            </w:r>
          </w:p>
          <w:p w14:paraId="095F7F44"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nie występuje /Towar/Procedura/Szczegoly/@UszczegolowienieProcedury = B02 lub B03 </w:t>
            </w:r>
          </w:p>
          <w:p w14:paraId="2FA219D7"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 </w:t>
            </w:r>
          </w:p>
          <w:p w14:paraId="78C6182C"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LUB </w:t>
            </w:r>
          </w:p>
          <w:p w14:paraId="629A4116"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 </w:t>
            </w:r>
          </w:p>
          <w:p w14:paraId="52BFDD35"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/Towar/Procedura/Szczegoly/@UszczegolowienieProcedury = B02 lub B03 </w:t>
            </w:r>
          </w:p>
          <w:p w14:paraId="25960988"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ORAZ </w:t>
            </w:r>
          </w:p>
          <w:p w14:paraId="07F860A1"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/Towar/Procedura/@ProceduraWnioskowana &lt;&gt; 61 lub 63 lub 68 </w:t>
            </w:r>
          </w:p>
          <w:p w14:paraId="5E9FB922"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 </w:t>
            </w:r>
          </w:p>
          <w:p w14:paraId="308E337B"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 </w:t>
            </w:r>
          </w:p>
          <w:p w14:paraId="5A59BF43"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TO </w:t>
            </w:r>
          </w:p>
          <w:p w14:paraId="400B556A" w14:textId="77777777" w:rsidR="00743D21" w:rsidRPr="00B10F44" w:rsidRDefault="00743D21" w:rsidP="00743D21">
            <w:pPr>
              <w:autoSpaceDE w:val="0"/>
              <w:autoSpaceDN w:val="0"/>
              <w:jc w:val="left"/>
              <w:rPr>
                <w:rFonts w:ascii="Calibri" w:eastAsia="Calibri" w:hAnsi="Calibri" w:cs="Calibri"/>
                <w:color w:val="000000"/>
                <w:sz w:val="20"/>
                <w:szCs w:val="20"/>
              </w:rPr>
            </w:pPr>
            <w:r w:rsidRPr="00B10F44">
              <w:rPr>
                <w:rFonts w:ascii="Calibri" w:eastAsia="Calibri" w:hAnsi="Calibri" w:cs="Calibri"/>
                <w:color w:val="000000"/>
                <w:sz w:val="20"/>
                <w:szCs w:val="20"/>
              </w:rPr>
              <w:t xml:space="preserve">błąd/ostrzeżenie/info </w:t>
            </w:r>
          </w:p>
          <w:p w14:paraId="0DD8A8D0" w14:textId="77777777" w:rsidR="00AA2089" w:rsidRPr="00B10F44" w:rsidRDefault="00743D21" w:rsidP="00B10F44">
            <w:pPr>
              <w:jc w:val="left"/>
              <w:rPr>
                <w:rFonts w:ascii="Calibri" w:eastAsia="Calibri" w:hAnsi="Calibri" w:cs="Calibri"/>
                <w:i/>
                <w:iCs/>
                <w:color w:val="FF0000"/>
                <w:sz w:val="20"/>
                <w:szCs w:val="20"/>
              </w:rPr>
            </w:pPr>
            <w:r w:rsidRPr="00B10F44">
              <w:rPr>
                <w:rFonts w:ascii="Calibri" w:eastAsia="Calibri" w:hAnsi="Calibri" w:cs="Calibri"/>
                <w:i/>
                <w:iCs/>
                <w:color w:val="000000"/>
                <w:sz w:val="20"/>
                <w:szCs w:val="20"/>
              </w:rPr>
              <w:t xml:space="preserve">Kod informacji </w:t>
            </w:r>
            <w:r w:rsidRPr="00B10F44">
              <w:rPr>
                <w:rFonts w:ascii="Calibri" w:eastAsia="Calibri" w:hAnsi="Calibri" w:cs="Calibri"/>
                <w:i/>
                <w:iCs/>
                <w:sz w:val="20"/>
                <w:szCs w:val="20"/>
              </w:rPr>
              <w:t>dodatkowej</w:t>
            </w:r>
            <w:r w:rsidRPr="00B10F44">
              <w:rPr>
                <w:rFonts w:ascii="Calibri" w:eastAsia="Calibri" w:hAnsi="Calibri" w:cs="Calibri"/>
                <w:i/>
                <w:iCs/>
                <w:color w:val="000000"/>
                <w:sz w:val="20"/>
                <w:szCs w:val="20"/>
              </w:rPr>
              <w:t xml:space="preserve"> 00100 może być użyty tylko w procedurze wnioskowanej: </w:t>
            </w:r>
            <w:r w:rsidRPr="00B10F44">
              <w:rPr>
                <w:rFonts w:ascii="Calibri" w:eastAsia="Calibri" w:hAnsi="Calibri" w:cs="Calibri"/>
                <w:i/>
                <w:iCs/>
                <w:sz w:val="20"/>
                <w:szCs w:val="20"/>
              </w:rPr>
              <w:t xml:space="preserve">44 lub 48 </w:t>
            </w:r>
            <w:r w:rsidRPr="00B10F44">
              <w:rPr>
                <w:rFonts w:ascii="Calibri" w:eastAsia="Calibri" w:hAnsi="Calibri" w:cs="Calibri"/>
                <w:i/>
                <w:iCs/>
                <w:color w:val="000000"/>
                <w:sz w:val="20"/>
                <w:szCs w:val="20"/>
              </w:rPr>
              <w:t xml:space="preserve">lub 51 lub 53 lub 61 lub 63 lub 68, przy czym dla procedury 61 lub 63 lub 68 i tylko dla niej musi być podane jeszcze dodatkowo uszczegółowienie procedury B02 lub B03 </w:t>
            </w:r>
          </w:p>
        </w:tc>
      </w:tr>
      <w:tr w:rsidR="0078321B" w:rsidRPr="0078321B" w14:paraId="3F26A67B" w14:textId="77777777" w:rsidTr="00922849">
        <w:trPr>
          <w:trHeight w:val="1334"/>
        </w:trPr>
        <w:tc>
          <w:tcPr>
            <w:tcW w:w="236" w:type="pct"/>
          </w:tcPr>
          <w:p w14:paraId="2B8F1607" w14:textId="77777777" w:rsidR="0078321B" w:rsidRPr="00B10F44" w:rsidRDefault="00112A8E"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286</w:t>
            </w:r>
          </w:p>
        </w:tc>
        <w:tc>
          <w:tcPr>
            <w:tcW w:w="448" w:type="pct"/>
          </w:tcPr>
          <w:p w14:paraId="2B4CC55D" w14:textId="77777777" w:rsidR="0078321B" w:rsidRPr="00B10F44" w:rsidRDefault="0078321B"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3B3C4AD1"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Ponieważ konieczne jest podanie atrybutu PosiadaczPozwolenia/Identyfikator oraz RodzajPozwolenia istnienie posiadacza jest sprawdzane w słowniku 4013.</w:t>
            </w:r>
          </w:p>
          <w:p w14:paraId="130EF916"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Co w wypadku jeśli dokument poprzedni był jednocześnie wnioskiem o zastosowanie procedury (kod 00100)? Atrybut RodzajPozwolenia może mieć 4 znaki. Wpisanie wartości spoza literalnie wymienionych N990, C601, C516, C019 powoduje, że posiadacz pozwolenia nie jest weryfikowany.  </w:t>
            </w:r>
          </w:p>
          <w:p w14:paraId="40768D92"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Jaki rodzaj pozwolenia mają wpisywać zgłaszający, jeśli pozwolenie było na zgłoszeniu (kod 00100 jest za długi, wartość może być maksymalnie czteroznakowa)?</w:t>
            </w:r>
          </w:p>
          <w:p w14:paraId="1F21E5F2" w14:textId="77777777" w:rsidR="0078321B" w:rsidRPr="00B10F44" w:rsidRDefault="0078321B" w:rsidP="0078321B">
            <w:pPr>
              <w:jc w:val="left"/>
              <w:rPr>
                <w:rFonts w:asciiTheme="minorHAnsi" w:hAnsiTheme="minorHAnsi" w:cstheme="minorHAnsi"/>
                <w:sz w:val="20"/>
                <w:szCs w:val="20"/>
              </w:rPr>
            </w:pPr>
          </w:p>
        </w:tc>
        <w:tc>
          <w:tcPr>
            <w:tcW w:w="2669" w:type="pct"/>
          </w:tcPr>
          <w:p w14:paraId="727F2876" w14:textId="77777777" w:rsidR="0078321B" w:rsidRPr="00B10F44" w:rsidRDefault="0078321B" w:rsidP="001B58C2">
            <w:pPr>
              <w:jc w:val="left"/>
              <w:rPr>
                <w:rFonts w:asciiTheme="minorHAnsi" w:hAnsiTheme="minorHAnsi" w:cstheme="minorHAnsi"/>
                <w:bCs/>
                <w:sz w:val="20"/>
                <w:szCs w:val="20"/>
              </w:rPr>
            </w:pPr>
            <w:r w:rsidRPr="00B10F44">
              <w:rPr>
                <w:rFonts w:asciiTheme="minorHAnsi" w:hAnsiTheme="minorHAnsi" w:cstheme="minorHAnsi"/>
                <w:bCs/>
                <w:sz w:val="20"/>
                <w:szCs w:val="20"/>
              </w:rPr>
              <w:t xml:space="preserve">Reguła R1628 została zmieniona poprzez odesłanie do kodów procedur specjalnych zamiast kodów dokumentów, z wyłączeniem kodu 00100 i aktywowana w systemie 4.01.2023 r. – zmiana ta </w:t>
            </w:r>
            <w:r w:rsidR="00CD64BD" w:rsidRPr="00B10F44">
              <w:rPr>
                <w:rFonts w:asciiTheme="minorHAnsi" w:hAnsiTheme="minorHAnsi" w:cstheme="minorHAnsi"/>
                <w:bCs/>
                <w:sz w:val="20"/>
                <w:szCs w:val="20"/>
              </w:rPr>
              <w:t>m</w:t>
            </w:r>
            <w:r w:rsidRPr="00B10F44">
              <w:rPr>
                <w:rFonts w:asciiTheme="minorHAnsi" w:hAnsiTheme="minorHAnsi" w:cstheme="minorHAnsi"/>
                <w:bCs/>
                <w:sz w:val="20"/>
                <w:szCs w:val="20"/>
              </w:rPr>
              <w:t>a przeł</w:t>
            </w:r>
            <w:r w:rsidR="00CD64BD" w:rsidRPr="00B10F44">
              <w:rPr>
                <w:rFonts w:asciiTheme="minorHAnsi" w:hAnsiTheme="minorHAnsi" w:cstheme="minorHAnsi"/>
                <w:bCs/>
                <w:sz w:val="20"/>
                <w:szCs w:val="20"/>
              </w:rPr>
              <w:t xml:space="preserve">ożenie na </w:t>
            </w:r>
            <w:r w:rsidRPr="00B10F44">
              <w:rPr>
                <w:rFonts w:asciiTheme="minorHAnsi" w:hAnsiTheme="minorHAnsi" w:cstheme="minorHAnsi"/>
                <w:bCs/>
                <w:sz w:val="20"/>
                <w:szCs w:val="20"/>
              </w:rPr>
              <w:t xml:space="preserve">poprawne działanie </w:t>
            </w:r>
            <w:r w:rsidR="00C249E0" w:rsidRPr="00B10F44">
              <w:rPr>
                <w:rFonts w:asciiTheme="minorHAnsi" w:hAnsiTheme="minorHAnsi" w:cstheme="minorHAnsi"/>
                <w:bCs/>
                <w:sz w:val="20"/>
                <w:szCs w:val="20"/>
              </w:rPr>
              <w:t xml:space="preserve">reguły </w:t>
            </w:r>
            <w:r w:rsidRPr="00B10F44">
              <w:rPr>
                <w:rFonts w:asciiTheme="minorHAnsi" w:hAnsiTheme="minorHAnsi" w:cstheme="minorHAnsi"/>
                <w:bCs/>
                <w:sz w:val="20"/>
                <w:szCs w:val="20"/>
              </w:rPr>
              <w:t>R1629:</w:t>
            </w:r>
          </w:p>
          <w:p w14:paraId="134035E0" w14:textId="77777777" w:rsidR="0078321B" w:rsidRPr="00B10F44" w:rsidRDefault="0078321B" w:rsidP="001B58C2">
            <w:pPr>
              <w:jc w:val="left"/>
              <w:rPr>
                <w:rFonts w:asciiTheme="minorHAnsi" w:hAnsiTheme="minorHAnsi" w:cstheme="minorHAnsi"/>
                <w:bCs/>
                <w:sz w:val="20"/>
                <w:szCs w:val="20"/>
              </w:rPr>
            </w:pPr>
          </w:p>
          <w:p w14:paraId="215F815B" w14:textId="77777777" w:rsidR="0078321B" w:rsidRPr="00B10F44" w:rsidRDefault="0078321B" w:rsidP="001B58C2">
            <w:pPr>
              <w:jc w:val="left"/>
              <w:rPr>
                <w:rFonts w:asciiTheme="minorHAnsi" w:hAnsiTheme="minorHAnsi" w:cstheme="minorHAnsi"/>
                <w:bCs/>
                <w:sz w:val="20"/>
                <w:szCs w:val="20"/>
              </w:rPr>
            </w:pPr>
            <w:r w:rsidRPr="00B10F44">
              <w:rPr>
                <w:rFonts w:asciiTheme="minorHAnsi" w:hAnsiTheme="minorHAnsi" w:cstheme="minorHAnsi"/>
                <w:bCs/>
                <w:sz w:val="20"/>
                <w:szCs w:val="20"/>
              </w:rPr>
              <w:t>R1628</w:t>
            </w:r>
          </w:p>
          <w:p w14:paraId="67F255A0"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 xml:space="preserve">JEŻELI </w:t>
            </w:r>
          </w:p>
          <w:p w14:paraId="56CBC599"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w:t>
            </w:r>
          </w:p>
          <w:p w14:paraId="62685CB1" w14:textId="77777777" w:rsidR="0078321B" w:rsidRPr="00B10F44" w:rsidRDefault="0078321B" w:rsidP="001B58C2">
            <w:pPr>
              <w:ind w:left="708"/>
              <w:jc w:val="left"/>
              <w:rPr>
                <w:rFonts w:asciiTheme="minorHAnsi" w:hAnsiTheme="minorHAnsi" w:cstheme="minorHAnsi"/>
                <w:sz w:val="20"/>
                <w:szCs w:val="20"/>
              </w:rPr>
            </w:pPr>
            <w:r w:rsidRPr="00B10F44">
              <w:rPr>
                <w:rFonts w:asciiTheme="minorHAnsi" w:hAnsiTheme="minorHAnsi" w:cstheme="minorHAnsi"/>
                <w:sz w:val="20"/>
                <w:szCs w:val="20"/>
              </w:rPr>
              <w:t>(</w:t>
            </w:r>
          </w:p>
          <w:p w14:paraId="58B8D189" w14:textId="77777777" w:rsidR="0078321B" w:rsidRPr="00B10F44" w:rsidRDefault="0078321B" w:rsidP="001B58C2">
            <w:pPr>
              <w:ind w:left="1416"/>
              <w:jc w:val="left"/>
              <w:rPr>
                <w:rFonts w:asciiTheme="minorHAnsi" w:hAnsiTheme="minorHAnsi" w:cstheme="minorHAnsi"/>
                <w:sz w:val="20"/>
                <w:szCs w:val="20"/>
              </w:rPr>
            </w:pPr>
            <w:r w:rsidRPr="00B10F44">
              <w:rPr>
                <w:rFonts w:asciiTheme="minorHAnsi" w:hAnsiTheme="minorHAnsi" w:cstheme="minorHAnsi"/>
                <w:sz w:val="20"/>
                <w:szCs w:val="20"/>
              </w:rPr>
              <w:t>Towar/Procedura/@ProceduraWnioskowana = 44 lub 46 lub 48 lub 51 lub 53</w:t>
            </w:r>
          </w:p>
          <w:p w14:paraId="454B4970" w14:textId="77777777" w:rsidR="0078321B" w:rsidRPr="00B10F44" w:rsidRDefault="0078321B" w:rsidP="001B58C2">
            <w:pPr>
              <w:ind w:left="1416"/>
              <w:jc w:val="left"/>
              <w:rPr>
                <w:rFonts w:asciiTheme="minorHAnsi" w:hAnsiTheme="minorHAnsi" w:cstheme="minorHAnsi"/>
                <w:sz w:val="20"/>
                <w:szCs w:val="20"/>
              </w:rPr>
            </w:pPr>
            <w:r w:rsidRPr="00B10F44">
              <w:rPr>
                <w:rFonts w:asciiTheme="minorHAnsi" w:hAnsiTheme="minorHAnsi" w:cstheme="minorHAnsi"/>
                <w:sz w:val="20"/>
                <w:szCs w:val="20"/>
              </w:rPr>
              <w:t xml:space="preserve">oraz </w:t>
            </w:r>
          </w:p>
          <w:p w14:paraId="744D3144" w14:textId="77777777" w:rsidR="0078321B" w:rsidRPr="00B10F44" w:rsidRDefault="0078321B" w:rsidP="001B58C2">
            <w:pPr>
              <w:ind w:left="1416"/>
              <w:jc w:val="left"/>
              <w:rPr>
                <w:rFonts w:asciiTheme="minorHAnsi" w:hAnsiTheme="minorHAnsi" w:cstheme="minorHAnsi"/>
                <w:sz w:val="20"/>
                <w:szCs w:val="20"/>
              </w:rPr>
            </w:pPr>
            <w:r w:rsidRPr="00B10F44">
              <w:rPr>
                <w:rFonts w:asciiTheme="minorHAnsi" w:hAnsiTheme="minorHAnsi" w:cstheme="minorHAnsi"/>
                <w:sz w:val="20"/>
                <w:szCs w:val="20"/>
              </w:rPr>
              <w:t>Nie występuje /Towar/InformacjaDodatkowa/@Kod = 00100</w:t>
            </w:r>
          </w:p>
          <w:p w14:paraId="5067E6E7" w14:textId="77777777" w:rsidR="0078321B" w:rsidRPr="00B10F44" w:rsidRDefault="0078321B" w:rsidP="001B58C2">
            <w:pPr>
              <w:ind w:left="708"/>
              <w:jc w:val="left"/>
              <w:rPr>
                <w:rFonts w:asciiTheme="minorHAnsi" w:hAnsiTheme="minorHAnsi" w:cstheme="minorHAnsi"/>
                <w:sz w:val="20"/>
                <w:szCs w:val="20"/>
              </w:rPr>
            </w:pPr>
            <w:r w:rsidRPr="00B10F44">
              <w:rPr>
                <w:rFonts w:asciiTheme="minorHAnsi" w:hAnsiTheme="minorHAnsi" w:cstheme="minorHAnsi"/>
                <w:sz w:val="20"/>
                <w:szCs w:val="20"/>
              </w:rPr>
              <w:t>)</w:t>
            </w:r>
          </w:p>
          <w:p w14:paraId="3D1206A8" w14:textId="77777777" w:rsidR="0078321B" w:rsidRPr="00B10F44" w:rsidRDefault="0078321B" w:rsidP="001B58C2">
            <w:pPr>
              <w:ind w:left="708"/>
              <w:jc w:val="left"/>
              <w:rPr>
                <w:rFonts w:asciiTheme="minorHAnsi" w:hAnsiTheme="minorHAnsi" w:cstheme="minorHAnsi"/>
                <w:sz w:val="20"/>
                <w:szCs w:val="20"/>
              </w:rPr>
            </w:pPr>
            <w:r w:rsidRPr="00B10F44">
              <w:rPr>
                <w:rFonts w:asciiTheme="minorHAnsi" w:hAnsiTheme="minorHAnsi" w:cstheme="minorHAnsi"/>
                <w:sz w:val="20"/>
                <w:szCs w:val="20"/>
              </w:rPr>
              <w:t xml:space="preserve">LUB </w:t>
            </w:r>
          </w:p>
          <w:p w14:paraId="77963398" w14:textId="77777777" w:rsidR="0078321B" w:rsidRPr="00B10F44" w:rsidRDefault="0078321B" w:rsidP="001B58C2">
            <w:pPr>
              <w:ind w:left="708"/>
              <w:jc w:val="left"/>
              <w:rPr>
                <w:rFonts w:asciiTheme="minorHAnsi" w:hAnsiTheme="minorHAnsi" w:cstheme="minorHAnsi"/>
                <w:sz w:val="20"/>
                <w:szCs w:val="20"/>
              </w:rPr>
            </w:pPr>
            <w:r w:rsidRPr="00B10F44">
              <w:rPr>
                <w:rFonts w:asciiTheme="minorHAnsi" w:hAnsiTheme="minorHAnsi" w:cstheme="minorHAnsi"/>
                <w:sz w:val="20"/>
                <w:szCs w:val="20"/>
              </w:rPr>
              <w:t xml:space="preserve">Występuje /PlatnoscOdroczona </w:t>
            </w:r>
          </w:p>
          <w:p w14:paraId="584642E2"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w:t>
            </w:r>
          </w:p>
          <w:p w14:paraId="1A80AAE6"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 xml:space="preserve">ORAZ </w:t>
            </w:r>
          </w:p>
          <w:p w14:paraId="55290861"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 xml:space="preserve">jest pusty /PosiadaczPozwolenia </w:t>
            </w:r>
          </w:p>
          <w:p w14:paraId="22334E60"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 xml:space="preserve">TO bład/ostrzezenie/info </w:t>
            </w:r>
          </w:p>
          <w:p w14:paraId="25528A40" w14:textId="77777777" w:rsidR="0078321B" w:rsidRPr="00B10F44" w:rsidRDefault="0078321B" w:rsidP="001B58C2">
            <w:pPr>
              <w:jc w:val="left"/>
              <w:rPr>
                <w:rFonts w:asciiTheme="minorHAnsi" w:hAnsiTheme="minorHAnsi" w:cstheme="minorHAnsi"/>
                <w:sz w:val="20"/>
                <w:szCs w:val="20"/>
              </w:rPr>
            </w:pPr>
          </w:p>
          <w:p w14:paraId="6A8E76C4" w14:textId="77777777" w:rsidR="0078321B" w:rsidRPr="00B10F44" w:rsidRDefault="0078321B" w:rsidP="001B58C2">
            <w:pPr>
              <w:jc w:val="left"/>
              <w:rPr>
                <w:rFonts w:asciiTheme="minorHAnsi" w:hAnsiTheme="minorHAnsi" w:cstheme="minorHAnsi"/>
                <w:sz w:val="20"/>
                <w:szCs w:val="20"/>
              </w:rPr>
            </w:pPr>
          </w:p>
          <w:p w14:paraId="766F1BE9" w14:textId="77777777" w:rsidR="0078321B" w:rsidRPr="00B10F44" w:rsidRDefault="0078321B" w:rsidP="001B58C2">
            <w:pPr>
              <w:jc w:val="left"/>
              <w:rPr>
                <w:rFonts w:asciiTheme="minorHAnsi" w:hAnsiTheme="minorHAnsi" w:cstheme="minorHAnsi"/>
                <w:sz w:val="20"/>
                <w:szCs w:val="20"/>
              </w:rPr>
            </w:pPr>
            <w:r w:rsidRPr="00B10F44">
              <w:rPr>
                <w:rFonts w:asciiTheme="minorHAnsi" w:hAnsiTheme="minorHAnsi" w:cstheme="minorHAnsi"/>
                <w:sz w:val="20"/>
                <w:szCs w:val="20"/>
              </w:rPr>
              <w:t>Komunikat: Jeżeli Towar/Procedura/@ProceduraWnioskowana = 44 lub 46 lub 48 lub 51 lub 53, ale jednocześnie nie występuje /Towar/InformacjaDodatkowa/@Kod = 00100 lub występuje /PlatnoscOdroczona, to element /PosiadaczPozwolenia musi być wypełniony</w:t>
            </w:r>
          </w:p>
          <w:p w14:paraId="1F8EAA44" w14:textId="77777777" w:rsidR="0078321B" w:rsidRPr="00B10F44" w:rsidRDefault="0078321B" w:rsidP="00743D21">
            <w:pPr>
              <w:jc w:val="left"/>
              <w:rPr>
                <w:rFonts w:asciiTheme="minorHAnsi" w:eastAsia="Calibri" w:hAnsiTheme="minorHAnsi" w:cstheme="minorHAnsi"/>
                <w:bCs/>
                <w:color w:val="000000"/>
                <w:sz w:val="20"/>
                <w:szCs w:val="20"/>
              </w:rPr>
            </w:pPr>
          </w:p>
        </w:tc>
      </w:tr>
      <w:tr w:rsidR="00CD64BD" w:rsidRPr="005D6542" w14:paraId="01C356EB" w14:textId="77777777" w:rsidTr="009A65A4">
        <w:trPr>
          <w:trHeight w:val="2468"/>
        </w:trPr>
        <w:tc>
          <w:tcPr>
            <w:tcW w:w="236" w:type="pct"/>
          </w:tcPr>
          <w:p w14:paraId="48CD83DE" w14:textId="77777777" w:rsidR="00CD64BD" w:rsidRPr="00B10F44" w:rsidRDefault="00C249E0"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28</w:t>
            </w:r>
            <w:r w:rsidR="00112A8E" w:rsidRPr="00B10F44">
              <w:rPr>
                <w:rFonts w:asciiTheme="minorHAnsi" w:hAnsiTheme="minorHAnsi" w:cstheme="minorHAnsi"/>
                <w:sz w:val="20"/>
                <w:szCs w:val="20"/>
              </w:rPr>
              <w:t>7</w:t>
            </w:r>
          </w:p>
        </w:tc>
        <w:tc>
          <w:tcPr>
            <w:tcW w:w="448" w:type="pct"/>
          </w:tcPr>
          <w:p w14:paraId="0F48A48F" w14:textId="77777777" w:rsidR="00CD64BD" w:rsidRPr="00B10F44" w:rsidRDefault="00C249E0" w:rsidP="009A65A4">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70DDAB4F" w14:textId="77777777" w:rsidR="00CD64BD" w:rsidRPr="00B10F44" w:rsidRDefault="00CD64BD" w:rsidP="00CD64BD">
            <w:pPr>
              <w:jc w:val="left"/>
              <w:rPr>
                <w:rFonts w:ascii="Calibri" w:eastAsia="Calibri" w:hAnsi="Calibri" w:cs="Calibri"/>
                <w:sz w:val="20"/>
                <w:szCs w:val="20"/>
              </w:rPr>
            </w:pPr>
            <w:r w:rsidRPr="00B10F44">
              <w:rPr>
                <w:rFonts w:ascii="Calibri" w:eastAsia="Calibri" w:hAnsi="Calibri" w:cs="Calibri"/>
                <w:sz w:val="20"/>
                <w:szCs w:val="20"/>
              </w:rPr>
              <w:t xml:space="preserve">Zwracam się z uprzejmą prośbą o udzielenie odpowiedzi na pytanie w związku z usunięciem kodu uszczegóławiającego  „B01” procedurę uszlachetniania biernego („6121”) w polu 37. Do tej pory stosowaliśmy właśnie tenże kod mówiący o tym, że „produkty przetworzone powracające do państwa członkowskiego, w którym zapłacone zostały należności”. Dodany został co prawda kod „B06”, który spełnia częściowo przesłanki do jego zastosowania „produkty przetworzone powracające- tylko VAT”. Nasza firma jednak nie korzysta ze zwolnienia/odroczonego VATu, płatności są dokonywane z naszego zabezpieczenia generalnego- metoda płatności „R” w polu 47 SAD. </w:t>
            </w:r>
          </w:p>
          <w:p w14:paraId="0301D9BC" w14:textId="77777777" w:rsidR="00CD64BD" w:rsidRPr="00B10F44" w:rsidRDefault="00CD64BD" w:rsidP="00CD64BD">
            <w:pPr>
              <w:jc w:val="left"/>
              <w:rPr>
                <w:rFonts w:ascii="Calibri" w:eastAsia="Calibri" w:hAnsi="Calibri" w:cs="Calibri"/>
                <w:sz w:val="20"/>
                <w:szCs w:val="20"/>
              </w:rPr>
            </w:pPr>
            <w:r w:rsidRPr="00B10F44">
              <w:rPr>
                <w:rFonts w:ascii="Calibri" w:eastAsia="Calibri" w:hAnsi="Calibri" w:cs="Calibri"/>
                <w:sz w:val="20"/>
                <w:szCs w:val="20"/>
              </w:rPr>
              <w:t xml:space="preserve">W rozporządzeniu wykonawczym Komisji UE 2015/2447 występują tylko trzy kody uszczegóławiające procedurę uszlachetniania biernego  w przywozie. Czy stosowanie „B06” jako zamiennika dotychczasowego „B01” jest właściwe? </w:t>
            </w:r>
          </w:p>
          <w:p w14:paraId="790AA14A" w14:textId="77777777" w:rsidR="00CD64BD" w:rsidRPr="00B10F44" w:rsidRDefault="00CD64BD" w:rsidP="0078321B">
            <w:pPr>
              <w:rPr>
                <w:rFonts w:asciiTheme="minorHAnsi" w:hAnsiTheme="minorHAnsi" w:cstheme="minorHAnsi"/>
                <w:sz w:val="20"/>
                <w:szCs w:val="20"/>
              </w:rPr>
            </w:pPr>
          </w:p>
        </w:tc>
        <w:tc>
          <w:tcPr>
            <w:tcW w:w="2669" w:type="pct"/>
          </w:tcPr>
          <w:p w14:paraId="27DA833B" w14:textId="77777777" w:rsidR="00CD64BD" w:rsidRPr="00B10F44" w:rsidRDefault="00CD64BD" w:rsidP="00CD64BD">
            <w:pPr>
              <w:rPr>
                <w:rFonts w:asciiTheme="minorHAnsi" w:hAnsiTheme="minorHAnsi" w:cstheme="minorHAnsi"/>
                <w:sz w:val="20"/>
                <w:szCs w:val="20"/>
              </w:rPr>
            </w:pPr>
            <w:r w:rsidRPr="00B10F44">
              <w:rPr>
                <w:rFonts w:asciiTheme="minorHAnsi" w:hAnsiTheme="minorHAnsi" w:cstheme="minorHAnsi"/>
                <w:sz w:val="20"/>
                <w:szCs w:val="20"/>
              </w:rPr>
              <w:t xml:space="preserve">W procedurze dopuszczenia do obrotu po uszlachetnianiu biernym nie ma obowiązku podawania kodów z serii Bxx – kody te podaje się tylko wtedy gdy spełniają one wszystkie przesłanki opisane dla danego kodu uszczegóławiającego procedurę. Jeżeli </w:t>
            </w:r>
            <w:r w:rsidR="00C249E0" w:rsidRPr="00B10F44">
              <w:rPr>
                <w:rFonts w:asciiTheme="minorHAnsi" w:hAnsiTheme="minorHAnsi" w:cstheme="minorHAnsi"/>
                <w:sz w:val="20"/>
                <w:szCs w:val="20"/>
              </w:rPr>
              <w:t xml:space="preserve">dany </w:t>
            </w:r>
            <w:r w:rsidRPr="00B10F44">
              <w:rPr>
                <w:rFonts w:asciiTheme="minorHAnsi" w:hAnsiTheme="minorHAnsi" w:cstheme="minorHAnsi"/>
                <w:sz w:val="20"/>
                <w:szCs w:val="20"/>
              </w:rPr>
              <w:t>przypadek nie obejmuje wszystkich przesłanek dla kodu B06, to nie należy go podawać.</w:t>
            </w:r>
          </w:p>
          <w:p w14:paraId="04E935D8" w14:textId="77777777" w:rsidR="00CD64BD" w:rsidRPr="00B10F44" w:rsidRDefault="00CD64BD" w:rsidP="0078321B">
            <w:pPr>
              <w:rPr>
                <w:rFonts w:asciiTheme="minorHAnsi" w:hAnsiTheme="minorHAnsi" w:cstheme="minorHAnsi"/>
                <w:bCs/>
                <w:sz w:val="20"/>
                <w:szCs w:val="20"/>
              </w:rPr>
            </w:pPr>
          </w:p>
        </w:tc>
      </w:tr>
      <w:tr w:rsidR="005B6775" w:rsidRPr="005B6775" w14:paraId="48153D67" w14:textId="77777777" w:rsidTr="009A65A4">
        <w:trPr>
          <w:trHeight w:val="2468"/>
        </w:trPr>
        <w:tc>
          <w:tcPr>
            <w:tcW w:w="236" w:type="pct"/>
          </w:tcPr>
          <w:p w14:paraId="3DEA38BB" w14:textId="77777777" w:rsidR="00CD64BD" w:rsidRPr="00B10F44" w:rsidRDefault="005D6542" w:rsidP="005D6542">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28</w:t>
            </w:r>
            <w:r w:rsidR="00112A8E" w:rsidRPr="00B10F44">
              <w:rPr>
                <w:rFonts w:asciiTheme="minorHAnsi" w:hAnsiTheme="minorHAnsi" w:cstheme="minorHAnsi"/>
                <w:sz w:val="20"/>
                <w:szCs w:val="20"/>
              </w:rPr>
              <w:t>8</w:t>
            </w:r>
          </w:p>
        </w:tc>
        <w:tc>
          <w:tcPr>
            <w:tcW w:w="448" w:type="pct"/>
          </w:tcPr>
          <w:p w14:paraId="5D8F4316" w14:textId="77777777" w:rsidR="00CD64BD" w:rsidRPr="00B10F44" w:rsidRDefault="005D6542" w:rsidP="005D6542">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5C0D9C13" w14:textId="77777777" w:rsidR="00CD64BD" w:rsidRPr="00B10F44" w:rsidRDefault="005D6542" w:rsidP="005D6542">
            <w:pPr>
              <w:jc w:val="left"/>
              <w:rPr>
                <w:rFonts w:asciiTheme="minorHAnsi" w:hAnsiTheme="minorHAnsi" w:cstheme="minorHAnsi"/>
                <w:sz w:val="20"/>
                <w:szCs w:val="20"/>
              </w:rPr>
            </w:pPr>
            <w:r w:rsidRPr="00B10F44">
              <w:rPr>
                <w:rFonts w:asciiTheme="minorHAnsi" w:hAnsiTheme="minorHAnsi" w:cstheme="minorHAnsi"/>
                <w:sz w:val="20"/>
                <w:szCs w:val="20"/>
              </w:rPr>
              <w:t>Z</w:t>
            </w:r>
            <w:r w:rsidR="00CD64BD" w:rsidRPr="00B10F44">
              <w:rPr>
                <w:rFonts w:asciiTheme="minorHAnsi" w:hAnsiTheme="minorHAnsi" w:cstheme="minorHAnsi"/>
                <w:sz w:val="20"/>
                <w:szCs w:val="20"/>
              </w:rPr>
              <w:t xml:space="preserve"> wykazu kodów usunięto 001W, 002W, 003W a nie ma kodów, które by je zastępowały. Czy należy przez to rozumieć, że w zgłoszeniach nie należy obecnie wykazywać rabatów?</w:t>
            </w:r>
          </w:p>
          <w:p w14:paraId="11297320" w14:textId="77777777" w:rsidR="00CD64BD" w:rsidRPr="00B10F44" w:rsidRDefault="00CD64BD" w:rsidP="005D6542">
            <w:pPr>
              <w:jc w:val="left"/>
              <w:rPr>
                <w:rFonts w:asciiTheme="minorHAnsi" w:hAnsiTheme="minorHAnsi" w:cstheme="minorHAnsi"/>
                <w:sz w:val="20"/>
                <w:szCs w:val="20"/>
              </w:rPr>
            </w:pPr>
            <w:r w:rsidRPr="00B10F44">
              <w:rPr>
                <w:rFonts w:asciiTheme="minorHAnsi" w:hAnsiTheme="minorHAnsi" w:cstheme="minorHAnsi"/>
                <w:sz w:val="20"/>
                <w:szCs w:val="20"/>
              </w:rPr>
              <w:t>Pytanie od zgłaszających pojawiło się kilkukrotnie.</w:t>
            </w:r>
          </w:p>
          <w:p w14:paraId="7E324D84" w14:textId="77777777" w:rsidR="00CD64BD" w:rsidRPr="00B10F44" w:rsidRDefault="00CD64BD" w:rsidP="005D6542">
            <w:pPr>
              <w:jc w:val="left"/>
              <w:rPr>
                <w:rFonts w:asciiTheme="minorHAnsi" w:eastAsia="Calibri" w:hAnsiTheme="minorHAnsi" w:cstheme="minorHAnsi"/>
                <w:sz w:val="20"/>
                <w:szCs w:val="20"/>
              </w:rPr>
            </w:pPr>
          </w:p>
        </w:tc>
        <w:tc>
          <w:tcPr>
            <w:tcW w:w="2669" w:type="pct"/>
          </w:tcPr>
          <w:p w14:paraId="6AD4B850" w14:textId="77777777" w:rsidR="00CD64BD" w:rsidRPr="00B10F44" w:rsidRDefault="00CD64BD" w:rsidP="005D6542">
            <w:pPr>
              <w:ind w:right="141"/>
              <w:jc w:val="left"/>
              <w:rPr>
                <w:rFonts w:asciiTheme="minorHAnsi" w:hAnsiTheme="minorHAnsi" w:cstheme="minorHAnsi"/>
                <w:sz w:val="20"/>
                <w:szCs w:val="20"/>
              </w:rPr>
            </w:pPr>
            <w:r w:rsidRPr="00B10F44">
              <w:rPr>
                <w:rFonts w:asciiTheme="minorHAnsi" w:hAnsiTheme="minorHAnsi" w:cstheme="minorHAnsi"/>
                <w:sz w:val="20"/>
                <w:szCs w:val="20"/>
              </w:rPr>
              <w:t>Od 1 stycznia 2023 r. w zgłoszeniu celnym</w:t>
            </w:r>
            <w:r w:rsidR="005D6542" w:rsidRPr="00B10F44">
              <w:rPr>
                <w:rFonts w:asciiTheme="minorHAnsi" w:hAnsiTheme="minorHAnsi" w:cstheme="minorHAnsi"/>
                <w:sz w:val="20"/>
                <w:szCs w:val="20"/>
              </w:rPr>
              <w:t>, poza UZP dla zgłoszeń/wpisów z 2022 r.,</w:t>
            </w:r>
            <w:r w:rsidRPr="00B10F44">
              <w:rPr>
                <w:rFonts w:asciiTheme="minorHAnsi" w:hAnsiTheme="minorHAnsi" w:cstheme="minorHAnsi"/>
                <w:sz w:val="20"/>
                <w:szCs w:val="20"/>
              </w:rPr>
              <w:t xml:space="preserve"> nie deklaruje się kodów dla rabatów 001W, 002W i 003W, które były podawane do końca 2022 r., a wartość towaru deklaruje się w kwocie pomniejszonej o te rabaty, czyli nal</w:t>
            </w:r>
            <w:r w:rsidR="005D6542" w:rsidRPr="00B10F44">
              <w:rPr>
                <w:rFonts w:asciiTheme="minorHAnsi" w:hAnsiTheme="minorHAnsi" w:cstheme="minorHAnsi"/>
                <w:sz w:val="20"/>
                <w:szCs w:val="20"/>
              </w:rPr>
              <w:t>eży podać wartość transakcyjną,</w:t>
            </w:r>
            <w:r w:rsidRPr="00B10F44">
              <w:rPr>
                <w:rFonts w:asciiTheme="minorHAnsi" w:hAnsiTheme="minorHAnsi" w:cstheme="minorHAnsi"/>
                <w:sz w:val="20"/>
                <w:szCs w:val="20"/>
              </w:rPr>
              <w:t xml:space="preserve"> dlatego w nowych kodach unijnych nie ma odpowiedników kodów rabatowych.</w:t>
            </w:r>
          </w:p>
          <w:p w14:paraId="7DAFBC89" w14:textId="77777777" w:rsidR="00CD64BD" w:rsidRPr="00B10F44" w:rsidRDefault="00CD64BD" w:rsidP="005D6542">
            <w:pPr>
              <w:ind w:right="141"/>
              <w:jc w:val="left"/>
              <w:rPr>
                <w:rFonts w:asciiTheme="minorHAnsi" w:hAnsiTheme="minorHAnsi" w:cstheme="minorHAnsi"/>
                <w:sz w:val="20"/>
                <w:szCs w:val="20"/>
              </w:rPr>
            </w:pPr>
            <w:r w:rsidRPr="00B10F44">
              <w:rPr>
                <w:rFonts w:asciiTheme="minorHAnsi" w:hAnsiTheme="minorHAnsi" w:cstheme="minorHAnsi"/>
                <w:sz w:val="20"/>
                <w:szCs w:val="20"/>
              </w:rPr>
              <w:t xml:space="preserve">Ponadto, w zmianach do </w:t>
            </w:r>
            <w:r w:rsidRPr="00B10F44">
              <w:rPr>
                <w:rFonts w:asciiTheme="minorHAnsi" w:hAnsiTheme="minorHAnsi" w:cstheme="minorHAnsi"/>
                <w:i/>
                <w:iCs/>
                <w:sz w:val="20"/>
                <w:szCs w:val="20"/>
              </w:rPr>
              <w:t>Instrukcji wypełniania zgłoszeń celnych</w:t>
            </w:r>
            <w:r w:rsidRPr="00B10F44">
              <w:rPr>
                <w:rFonts w:asciiTheme="minorHAnsi" w:hAnsiTheme="minorHAnsi" w:cstheme="minorHAnsi"/>
                <w:sz w:val="20"/>
                <w:szCs w:val="20"/>
              </w:rPr>
              <w:t xml:space="preserve"> z 8.12.2022 r. jest: „w punkcie </w:t>
            </w:r>
            <w:r w:rsidRPr="00B10F44">
              <w:rPr>
                <w:rFonts w:asciiTheme="minorHAnsi" w:hAnsiTheme="minorHAnsi" w:cstheme="minorHAnsi"/>
                <w:bCs/>
                <w:sz w:val="20"/>
                <w:szCs w:val="20"/>
              </w:rPr>
              <w:t xml:space="preserve">2.3.16 Pole 22 – Waluta i ogólna wartość faktury </w:t>
            </w:r>
            <w:r w:rsidRPr="00B10F44">
              <w:rPr>
                <w:rFonts w:asciiTheme="minorHAnsi" w:hAnsiTheme="minorHAnsi" w:cstheme="minorHAnsi"/>
                <w:sz w:val="20"/>
                <w:szCs w:val="20"/>
              </w:rPr>
              <w:t>wykreślono ostatni akapit w brzmieniu: „Wartości tej nie należy pomniejszać o różnego rodzaju upusty (rabaty) na cenie, podawane w Polu 44.” , co oznacza, że wartość podaną w danej „wartość faktury” należy pomniejszyć o różnego rodzaju upusty i rabaty bez podawania jakichkolwiek kodów rabatowych.</w:t>
            </w:r>
          </w:p>
          <w:p w14:paraId="59E0CE20" w14:textId="77777777" w:rsidR="00CD64BD" w:rsidRPr="00B10F44" w:rsidRDefault="00CD64BD" w:rsidP="005D6542">
            <w:pPr>
              <w:ind w:right="141"/>
              <w:jc w:val="left"/>
              <w:rPr>
                <w:rFonts w:asciiTheme="minorHAnsi" w:hAnsiTheme="minorHAnsi" w:cstheme="minorHAnsi"/>
                <w:sz w:val="20"/>
                <w:szCs w:val="20"/>
              </w:rPr>
            </w:pPr>
          </w:p>
          <w:p w14:paraId="2050934B" w14:textId="77777777" w:rsidR="00CD64BD" w:rsidRPr="00B10F44" w:rsidRDefault="00CD64BD" w:rsidP="005D6542">
            <w:pPr>
              <w:ind w:right="141"/>
              <w:jc w:val="left"/>
              <w:rPr>
                <w:rFonts w:asciiTheme="minorHAnsi" w:hAnsiTheme="minorHAnsi" w:cstheme="minorHAnsi"/>
                <w:sz w:val="20"/>
                <w:szCs w:val="20"/>
              </w:rPr>
            </w:pPr>
            <w:r w:rsidRPr="00B10F44">
              <w:rPr>
                <w:rFonts w:asciiTheme="minorHAnsi" w:hAnsiTheme="minorHAnsi" w:cstheme="minorHAnsi"/>
                <w:sz w:val="20"/>
                <w:szCs w:val="20"/>
              </w:rPr>
              <w:t xml:space="preserve">Dodatkowy dokument wyjaśniający stosowanie kodów doliczeń i odliczeń opublikowany został na </w:t>
            </w:r>
            <w:hyperlink r:id="rId18" w:history="1">
              <w:r w:rsidRPr="00B10F44">
                <w:rPr>
                  <w:rStyle w:val="Hipercze"/>
                  <w:rFonts w:asciiTheme="minorHAnsi" w:hAnsiTheme="minorHAnsi" w:cstheme="minorHAnsi"/>
                  <w:color w:val="auto"/>
                  <w:sz w:val="20"/>
                  <w:szCs w:val="20"/>
                  <w:u w:val="none"/>
                </w:rPr>
                <w:t>www.podatki.gov.pl</w:t>
              </w:r>
            </w:hyperlink>
            <w:r w:rsidRPr="00B10F44">
              <w:rPr>
                <w:rFonts w:asciiTheme="minorHAnsi" w:hAnsiTheme="minorHAnsi" w:cstheme="minorHAnsi"/>
                <w:sz w:val="20"/>
                <w:szCs w:val="20"/>
              </w:rPr>
              <w:t xml:space="preserve"> - </w:t>
            </w:r>
          </w:p>
          <w:p w14:paraId="4E2F6CC7" w14:textId="77777777" w:rsidR="005B6775" w:rsidRPr="00B10F44" w:rsidRDefault="00335FE0" w:rsidP="005D6542">
            <w:pPr>
              <w:ind w:right="141"/>
              <w:jc w:val="left"/>
              <w:rPr>
                <w:rFonts w:asciiTheme="minorHAnsi" w:hAnsiTheme="minorHAnsi" w:cstheme="minorHAnsi"/>
                <w:sz w:val="20"/>
                <w:szCs w:val="20"/>
              </w:rPr>
            </w:pPr>
            <w:hyperlink r:id="rId19" w:history="1">
              <w:r w:rsidR="00CD64BD" w:rsidRPr="00B10F44">
                <w:rPr>
                  <w:rStyle w:val="Hipercze"/>
                  <w:rFonts w:asciiTheme="minorHAnsi" w:hAnsiTheme="minorHAnsi" w:cstheme="minorHAnsi"/>
                  <w:color w:val="auto"/>
                  <w:sz w:val="20"/>
                  <w:szCs w:val="20"/>
                  <w:u w:val="none"/>
                </w:rPr>
                <w:t>Zmiany w Instrukcji wypełniania zgłoszeń dotyczące wartości celnej od 1 stycznia 2023 roku (podatki.gov.pl)</w:t>
              </w:r>
            </w:hyperlink>
            <w:r w:rsidR="005B6775" w:rsidRPr="00B10F44">
              <w:rPr>
                <w:rFonts w:asciiTheme="minorHAnsi" w:hAnsiTheme="minorHAnsi" w:cstheme="minorHAnsi"/>
                <w:sz w:val="20"/>
                <w:szCs w:val="20"/>
              </w:rPr>
              <w:t xml:space="preserve">. Informacja w tej sprawie jest również opublikowana na PUESC w Aktualnościach: </w:t>
            </w:r>
            <w:hyperlink r:id="rId20" w:history="1">
              <w:r w:rsidR="005B6775" w:rsidRPr="00B10F44">
                <w:rPr>
                  <w:rFonts w:asciiTheme="minorHAnsi" w:hAnsiTheme="minorHAnsi" w:cstheme="minorHAnsi"/>
                  <w:color w:val="0000FF"/>
                  <w:sz w:val="20"/>
                  <w:szCs w:val="20"/>
                  <w:u w:val="single"/>
                </w:rPr>
                <w:t>Aktualności - puesc.gov.pl</w:t>
              </w:r>
            </w:hyperlink>
          </w:p>
          <w:p w14:paraId="0C6CE18B" w14:textId="77777777" w:rsidR="00CD64BD" w:rsidRPr="00B10F44" w:rsidRDefault="00CD64BD" w:rsidP="005D6542">
            <w:pPr>
              <w:jc w:val="left"/>
              <w:rPr>
                <w:rFonts w:asciiTheme="minorHAnsi" w:hAnsiTheme="minorHAnsi" w:cstheme="minorHAnsi"/>
                <w:sz w:val="20"/>
                <w:szCs w:val="20"/>
              </w:rPr>
            </w:pPr>
          </w:p>
        </w:tc>
      </w:tr>
      <w:tr w:rsidR="00F9792C" w:rsidRPr="00F9792C" w14:paraId="46967126" w14:textId="77777777" w:rsidTr="00044F3A">
        <w:trPr>
          <w:trHeight w:val="1617"/>
        </w:trPr>
        <w:tc>
          <w:tcPr>
            <w:tcW w:w="236" w:type="pct"/>
          </w:tcPr>
          <w:p w14:paraId="71E18330" w14:textId="77777777" w:rsidR="00CD64BD" w:rsidRPr="00B10F44" w:rsidRDefault="005B6775" w:rsidP="00F9792C">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28</w:t>
            </w:r>
            <w:r w:rsidR="00112A8E" w:rsidRPr="00B10F44">
              <w:rPr>
                <w:rFonts w:asciiTheme="minorHAnsi" w:hAnsiTheme="minorHAnsi" w:cstheme="minorHAnsi"/>
                <w:sz w:val="20"/>
                <w:szCs w:val="20"/>
              </w:rPr>
              <w:t>9</w:t>
            </w:r>
          </w:p>
        </w:tc>
        <w:tc>
          <w:tcPr>
            <w:tcW w:w="448" w:type="pct"/>
          </w:tcPr>
          <w:p w14:paraId="7372C26B" w14:textId="77777777" w:rsidR="00CD64BD" w:rsidRPr="00B10F44" w:rsidRDefault="005B6775" w:rsidP="00F9792C">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149977FD" w14:textId="77777777" w:rsidR="00CD64BD" w:rsidRPr="00B10F44" w:rsidRDefault="00CD64BD" w:rsidP="00F9792C">
            <w:pPr>
              <w:jc w:val="left"/>
              <w:rPr>
                <w:rFonts w:asciiTheme="minorHAnsi" w:hAnsiTheme="minorHAnsi" w:cstheme="minorHAnsi"/>
                <w:sz w:val="20"/>
                <w:szCs w:val="20"/>
                <w:lang w:eastAsia="pl-PL"/>
              </w:rPr>
            </w:pPr>
            <w:r w:rsidRPr="00B10F44">
              <w:rPr>
                <w:rFonts w:asciiTheme="minorHAnsi" w:hAnsiTheme="minorHAnsi" w:cstheme="minorHAnsi"/>
                <w:sz w:val="20"/>
                <w:szCs w:val="20"/>
              </w:rPr>
              <w:t>Nasi Klienci zgłaszają problem z wysyłką zgłoszeń celnych w przypadku pozwoleń AGRIM i preferencji zaczynających się od 2 lub 3. W tym przypadku zgodnie z regułą R1641 dla preferencji zaczynających się od 2 lub 3 w komunikacie podawany jest KodKrajuPreferencyjnegoPochodzenia. W zgłoszeniu podany jest również numer AGRIM pod kodem dokumentu L001. Klienci dostają odrzucenia komunikatów ze względu na regułę R1068:</w:t>
            </w:r>
          </w:p>
          <w:p w14:paraId="5E9CD4CA" w14:textId="77777777" w:rsidR="00CD64BD" w:rsidRPr="00B10F44" w:rsidRDefault="00CD64BD" w:rsidP="00F9792C">
            <w:pPr>
              <w:jc w:val="left"/>
              <w:rPr>
                <w:rFonts w:asciiTheme="minorHAnsi" w:hAnsiTheme="minorHAnsi" w:cstheme="minorHAnsi"/>
                <w:sz w:val="20"/>
                <w:szCs w:val="20"/>
              </w:rPr>
            </w:pPr>
          </w:p>
          <w:p w14:paraId="419C25D8" w14:textId="77777777" w:rsidR="00044F3A" w:rsidRPr="00B10F44" w:rsidRDefault="00CD64BD" w:rsidP="00044F3A">
            <w:pPr>
              <w:jc w:val="left"/>
              <w:rPr>
                <w:rFonts w:asciiTheme="minorHAnsi" w:hAnsiTheme="minorHAnsi" w:cstheme="minorHAnsi"/>
                <w:sz w:val="20"/>
                <w:szCs w:val="20"/>
              </w:rPr>
            </w:pPr>
            <w:r w:rsidRPr="00B10F44">
              <w:rPr>
                <w:rFonts w:asciiTheme="minorHAnsi" w:hAnsiTheme="minorHAnsi" w:cstheme="minorHAnsi"/>
                <w:sz w:val="20"/>
                <w:szCs w:val="20"/>
              </w:rPr>
              <w:t>R1068 JEŻELI występuje element /Towar/DokumentWymagany/@Kod = L001 ORAZ 736 z 872 atrybut /Towar/@KrajPochodzenia nie występuje TO błąd/ostrzeżenie/info. Brak kodu kraju pochodzenia towaru na pozycji towarowej z odwołaniem do AGRIM.</w:t>
            </w:r>
            <w:r w:rsidR="00044F3A" w:rsidRPr="00B10F44">
              <w:rPr>
                <w:rFonts w:asciiTheme="minorHAnsi" w:hAnsiTheme="minorHAnsi" w:cstheme="minorHAnsi"/>
                <w:sz w:val="20"/>
                <w:szCs w:val="20"/>
              </w:rPr>
              <w:t xml:space="preserve"> </w:t>
            </w:r>
          </w:p>
          <w:p w14:paraId="1E64AEDB" w14:textId="77777777" w:rsidR="00CD64BD" w:rsidRPr="00B10F44" w:rsidRDefault="00044F3A" w:rsidP="00044F3A">
            <w:pPr>
              <w:jc w:val="left"/>
              <w:rPr>
                <w:rFonts w:asciiTheme="minorHAnsi" w:hAnsiTheme="minorHAnsi" w:cstheme="minorHAnsi"/>
                <w:sz w:val="20"/>
                <w:szCs w:val="20"/>
              </w:rPr>
            </w:pPr>
            <w:r w:rsidRPr="00B10F44">
              <w:rPr>
                <w:rFonts w:asciiTheme="minorHAnsi" w:hAnsiTheme="minorHAnsi" w:cstheme="minorHAnsi"/>
                <w:sz w:val="20"/>
                <w:szCs w:val="20"/>
              </w:rPr>
              <w:t>Czy powyższa reguła nie powinna być rozszerzona o KodKrajuPreferencyjnegoPochodzenia ?</w:t>
            </w:r>
          </w:p>
        </w:tc>
        <w:tc>
          <w:tcPr>
            <w:tcW w:w="2669" w:type="pct"/>
          </w:tcPr>
          <w:p w14:paraId="1794C3CE" w14:textId="77777777" w:rsidR="00044F3A" w:rsidRPr="00B10F44" w:rsidRDefault="00044F3A" w:rsidP="00044F3A">
            <w:pPr>
              <w:jc w:val="left"/>
              <w:rPr>
                <w:rFonts w:asciiTheme="minorHAnsi" w:hAnsiTheme="minorHAnsi" w:cstheme="minorHAnsi"/>
                <w:sz w:val="20"/>
                <w:szCs w:val="20"/>
              </w:rPr>
            </w:pPr>
            <w:r w:rsidRPr="00B10F44">
              <w:rPr>
                <w:rFonts w:asciiTheme="minorHAnsi" w:hAnsiTheme="minorHAnsi" w:cstheme="minorHAnsi"/>
                <w:sz w:val="20"/>
                <w:szCs w:val="20"/>
              </w:rPr>
              <w:t>W dniu 3.01.2023 r. reguła R1068 została wyłączona.</w:t>
            </w:r>
          </w:p>
          <w:p w14:paraId="41286ACF" w14:textId="77777777" w:rsidR="00CD64BD" w:rsidRPr="00B10F44" w:rsidRDefault="00CD64BD" w:rsidP="00044F3A">
            <w:pPr>
              <w:jc w:val="left"/>
              <w:rPr>
                <w:rFonts w:asciiTheme="minorHAnsi" w:hAnsiTheme="minorHAnsi" w:cstheme="minorHAnsi"/>
                <w:sz w:val="20"/>
                <w:szCs w:val="20"/>
              </w:rPr>
            </w:pPr>
          </w:p>
        </w:tc>
      </w:tr>
      <w:tr w:rsidR="005B6775" w:rsidRPr="005B6775" w14:paraId="40156F07" w14:textId="77777777" w:rsidTr="00044F3A">
        <w:trPr>
          <w:trHeight w:val="1683"/>
        </w:trPr>
        <w:tc>
          <w:tcPr>
            <w:tcW w:w="236" w:type="pct"/>
          </w:tcPr>
          <w:p w14:paraId="147F9281" w14:textId="77777777" w:rsidR="00F9792C" w:rsidRPr="00B10F44" w:rsidRDefault="00112A8E" w:rsidP="00F9792C">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290</w:t>
            </w:r>
          </w:p>
        </w:tc>
        <w:tc>
          <w:tcPr>
            <w:tcW w:w="448" w:type="pct"/>
          </w:tcPr>
          <w:p w14:paraId="7D240E37" w14:textId="77777777" w:rsidR="00F9792C" w:rsidRPr="00B10F44" w:rsidRDefault="005B6775" w:rsidP="00F9792C">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6B424C63" w14:textId="77777777" w:rsidR="00F9792C" w:rsidRPr="00B10F44" w:rsidRDefault="00F9792C" w:rsidP="00F9792C">
            <w:pPr>
              <w:rPr>
                <w:rFonts w:asciiTheme="minorHAnsi" w:hAnsiTheme="minorHAnsi" w:cstheme="minorHAnsi"/>
                <w:sz w:val="20"/>
                <w:szCs w:val="20"/>
              </w:rPr>
            </w:pPr>
            <w:r w:rsidRPr="00B10F44">
              <w:rPr>
                <w:rFonts w:asciiTheme="minorHAnsi" w:hAnsiTheme="minorHAnsi" w:cstheme="minorHAnsi"/>
                <w:sz w:val="20"/>
                <w:szCs w:val="20"/>
              </w:rPr>
              <w:t>Podmiot niemiecki dokonuje odpraw w Polsce, ma polski NIP i płaci cło i VAT.</w:t>
            </w:r>
          </w:p>
          <w:p w14:paraId="69796E45" w14:textId="77777777" w:rsidR="00F9792C" w:rsidRPr="00B10F44" w:rsidRDefault="00F9792C" w:rsidP="00F9792C">
            <w:pPr>
              <w:rPr>
                <w:rFonts w:asciiTheme="minorHAnsi" w:hAnsiTheme="minorHAnsi" w:cstheme="minorHAnsi"/>
                <w:sz w:val="20"/>
                <w:szCs w:val="20"/>
              </w:rPr>
            </w:pPr>
            <w:r w:rsidRPr="00B10F44">
              <w:rPr>
                <w:rFonts w:asciiTheme="minorHAnsi" w:hAnsiTheme="minorHAnsi" w:cstheme="minorHAnsi"/>
                <w:sz w:val="20"/>
                <w:szCs w:val="20"/>
              </w:rPr>
              <w:t>Dotychczas zgłaszający podawał kod 1PL03, a co teraz w tej sytuacji gdy nie ma tego kodu?</w:t>
            </w:r>
          </w:p>
          <w:p w14:paraId="72883417" w14:textId="77777777" w:rsidR="00F9792C" w:rsidRPr="00B10F44" w:rsidRDefault="00F9792C" w:rsidP="00F9792C">
            <w:pPr>
              <w:jc w:val="left"/>
              <w:rPr>
                <w:rFonts w:asciiTheme="minorHAnsi" w:hAnsiTheme="minorHAnsi" w:cstheme="minorHAnsi"/>
                <w:sz w:val="20"/>
                <w:szCs w:val="20"/>
              </w:rPr>
            </w:pPr>
          </w:p>
        </w:tc>
        <w:tc>
          <w:tcPr>
            <w:tcW w:w="2669" w:type="pct"/>
          </w:tcPr>
          <w:p w14:paraId="6E434D30" w14:textId="77777777" w:rsidR="00F9792C" w:rsidRPr="00B10F44" w:rsidRDefault="005B6775" w:rsidP="00F9792C">
            <w:pPr>
              <w:rPr>
                <w:rFonts w:asciiTheme="minorHAnsi" w:hAnsiTheme="minorHAnsi" w:cstheme="minorHAnsi"/>
                <w:sz w:val="20"/>
                <w:szCs w:val="20"/>
              </w:rPr>
            </w:pPr>
            <w:r w:rsidRPr="00B10F44">
              <w:rPr>
                <w:rFonts w:asciiTheme="minorHAnsi" w:hAnsiTheme="minorHAnsi" w:cstheme="minorHAnsi"/>
                <w:sz w:val="20"/>
                <w:szCs w:val="20"/>
              </w:rPr>
              <w:t xml:space="preserve">W związku z nową definicją </w:t>
            </w:r>
            <w:r w:rsidR="00F9792C" w:rsidRPr="00B10F44">
              <w:rPr>
                <w:rFonts w:asciiTheme="minorHAnsi" w:hAnsiTheme="minorHAnsi" w:cstheme="minorHAnsi"/>
                <w:sz w:val="20"/>
                <w:szCs w:val="20"/>
              </w:rPr>
              <w:t>Odbiorcy i zmian</w:t>
            </w:r>
            <w:r w:rsidRPr="00B10F44">
              <w:rPr>
                <w:rFonts w:asciiTheme="minorHAnsi" w:hAnsiTheme="minorHAnsi" w:cstheme="minorHAnsi"/>
                <w:sz w:val="20"/>
                <w:szCs w:val="20"/>
              </w:rPr>
              <w:t xml:space="preserve">ami dotyczącymi kodowania w zgłoszeniu celnym </w:t>
            </w:r>
            <w:r w:rsidR="00F9792C" w:rsidRPr="00B10F44">
              <w:rPr>
                <w:rFonts w:asciiTheme="minorHAnsi" w:hAnsiTheme="minorHAnsi" w:cstheme="minorHAnsi"/>
                <w:sz w:val="20"/>
                <w:szCs w:val="20"/>
              </w:rPr>
              <w:t>stosowania art. 33a ustawy o VAT</w:t>
            </w:r>
            <w:r w:rsidRPr="00B10F44">
              <w:rPr>
                <w:rFonts w:asciiTheme="minorHAnsi" w:hAnsiTheme="minorHAnsi" w:cstheme="minorHAnsi"/>
                <w:sz w:val="20"/>
                <w:szCs w:val="20"/>
              </w:rPr>
              <w:t>, kod 1PL03 nie jest potrzebny, który był potrzebny</w:t>
            </w:r>
            <w:r w:rsidR="00F9792C" w:rsidRPr="00B10F44">
              <w:rPr>
                <w:rFonts w:asciiTheme="minorHAnsi" w:hAnsiTheme="minorHAnsi" w:cstheme="minorHAnsi"/>
                <w:sz w:val="20"/>
                <w:szCs w:val="20"/>
              </w:rPr>
              <w:t xml:space="preserve"> dla potrzeb rozliczeń VAT dla art. 33a.</w:t>
            </w:r>
          </w:p>
          <w:p w14:paraId="26F52DF0" w14:textId="77777777" w:rsidR="00F9792C" w:rsidRPr="00B10F44" w:rsidRDefault="00F9792C" w:rsidP="00F9792C">
            <w:pPr>
              <w:rPr>
                <w:rFonts w:asciiTheme="minorHAnsi" w:hAnsiTheme="minorHAnsi" w:cstheme="minorHAnsi"/>
                <w:sz w:val="20"/>
                <w:szCs w:val="20"/>
              </w:rPr>
            </w:pPr>
            <w:r w:rsidRPr="00B10F44">
              <w:rPr>
                <w:rFonts w:asciiTheme="minorHAnsi" w:hAnsiTheme="minorHAnsi" w:cstheme="minorHAnsi"/>
                <w:sz w:val="20"/>
                <w:szCs w:val="20"/>
              </w:rPr>
              <w:t>Podmiot niemiecki, jeżeli jest odbiorcą (importerem), to podaje swoje EORI w polu 8, a swój numer NIP dla potrzeb art. 33a podaje po kodzie FR7.</w:t>
            </w:r>
          </w:p>
          <w:p w14:paraId="26F021A3" w14:textId="77777777" w:rsidR="00F9792C" w:rsidRPr="00B10F44" w:rsidRDefault="00F9792C" w:rsidP="00F9792C">
            <w:pPr>
              <w:rPr>
                <w:rFonts w:asciiTheme="minorHAnsi" w:hAnsiTheme="minorHAnsi" w:cstheme="minorHAnsi"/>
                <w:sz w:val="20"/>
                <w:szCs w:val="20"/>
              </w:rPr>
            </w:pPr>
            <w:r w:rsidRPr="00B10F44">
              <w:rPr>
                <w:rFonts w:asciiTheme="minorHAnsi" w:hAnsiTheme="minorHAnsi" w:cstheme="minorHAnsi"/>
                <w:sz w:val="20"/>
                <w:szCs w:val="20"/>
              </w:rPr>
              <w:t>Jeżeli</w:t>
            </w:r>
            <w:r w:rsidR="00342AB4" w:rsidRPr="00B10F44">
              <w:rPr>
                <w:rFonts w:asciiTheme="minorHAnsi" w:hAnsiTheme="minorHAnsi" w:cstheme="minorHAnsi"/>
                <w:sz w:val="20"/>
                <w:szCs w:val="20"/>
              </w:rPr>
              <w:t xml:space="preserve"> podmiot </w:t>
            </w:r>
            <w:r w:rsidRPr="00B10F44">
              <w:rPr>
                <w:rFonts w:asciiTheme="minorHAnsi" w:hAnsiTheme="minorHAnsi" w:cstheme="minorHAnsi"/>
                <w:sz w:val="20"/>
                <w:szCs w:val="20"/>
              </w:rPr>
              <w:t>nie stosuje art. 33a ustawy o VAT, to w polu 8 – Odbiorca podaje EORI i numer NIP.</w:t>
            </w:r>
          </w:p>
          <w:p w14:paraId="65472EB3" w14:textId="77777777" w:rsidR="008E03D1" w:rsidRPr="00B10F44" w:rsidRDefault="00342AB4" w:rsidP="008E03D1">
            <w:pPr>
              <w:rPr>
                <w:rFonts w:asciiTheme="minorHAnsi" w:hAnsiTheme="minorHAnsi" w:cstheme="minorHAnsi"/>
                <w:sz w:val="20"/>
                <w:szCs w:val="20"/>
              </w:rPr>
            </w:pPr>
            <w:r w:rsidRPr="00B10F44">
              <w:rPr>
                <w:rFonts w:asciiTheme="minorHAnsi" w:hAnsiTheme="minorHAnsi" w:cstheme="minorHAnsi"/>
                <w:sz w:val="20"/>
                <w:szCs w:val="20"/>
              </w:rPr>
              <w:t>Ważne: d</w:t>
            </w:r>
            <w:r w:rsidR="008E03D1" w:rsidRPr="00B10F44">
              <w:rPr>
                <w:rFonts w:asciiTheme="minorHAnsi" w:hAnsiTheme="minorHAnsi" w:cstheme="minorHAnsi"/>
                <w:sz w:val="20"/>
                <w:szCs w:val="20"/>
              </w:rPr>
              <w:t>la celów poprawnej walidacji danych zgłoszenia celnego w danych rejestracyjnych podmiotu musi być podany polski numer NIP.</w:t>
            </w:r>
          </w:p>
          <w:p w14:paraId="76D7639D" w14:textId="77777777" w:rsidR="00F9792C" w:rsidRPr="00B10F44" w:rsidRDefault="00F9792C" w:rsidP="00F9792C">
            <w:pPr>
              <w:jc w:val="left"/>
              <w:rPr>
                <w:rFonts w:asciiTheme="minorHAnsi" w:hAnsiTheme="minorHAnsi" w:cstheme="minorHAnsi"/>
                <w:sz w:val="20"/>
                <w:szCs w:val="20"/>
              </w:rPr>
            </w:pPr>
          </w:p>
        </w:tc>
      </w:tr>
      <w:tr w:rsidR="005B6775" w:rsidRPr="005B6775" w14:paraId="3A908CE5" w14:textId="77777777" w:rsidTr="009A65A4">
        <w:trPr>
          <w:trHeight w:val="2468"/>
        </w:trPr>
        <w:tc>
          <w:tcPr>
            <w:tcW w:w="236" w:type="pct"/>
          </w:tcPr>
          <w:p w14:paraId="11513617" w14:textId="77777777" w:rsidR="001128C4" w:rsidRPr="00B10F44" w:rsidRDefault="005B6775" w:rsidP="005B6775">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29</w:t>
            </w:r>
            <w:r w:rsidR="00112A8E" w:rsidRPr="00B10F44">
              <w:rPr>
                <w:rFonts w:asciiTheme="minorHAnsi" w:hAnsiTheme="minorHAnsi" w:cstheme="minorHAnsi"/>
                <w:sz w:val="20"/>
                <w:szCs w:val="20"/>
              </w:rPr>
              <w:t>1</w:t>
            </w:r>
          </w:p>
        </w:tc>
        <w:tc>
          <w:tcPr>
            <w:tcW w:w="448" w:type="pct"/>
          </w:tcPr>
          <w:p w14:paraId="7394BBF6" w14:textId="77777777" w:rsidR="001128C4" w:rsidRPr="00B10F44" w:rsidRDefault="005B6775" w:rsidP="005B6775">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2BFBC1A2" w14:textId="77777777" w:rsidR="001128C4" w:rsidRPr="00B10F44" w:rsidRDefault="005B6775"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Mam pytanie </w:t>
            </w:r>
            <w:r w:rsidR="001128C4" w:rsidRPr="00B10F44">
              <w:rPr>
                <w:rFonts w:asciiTheme="minorHAnsi" w:hAnsiTheme="minorHAnsi" w:cstheme="minorHAnsi"/>
                <w:sz w:val="20"/>
                <w:szCs w:val="20"/>
              </w:rPr>
              <w:t>odnośnie wypełnienia dokumentu SAD w procedurze 42 – po części, w związku z nowymi zasadami.</w:t>
            </w:r>
          </w:p>
          <w:p w14:paraId="744021AA"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Nadawcą sprzedającym towar jest firma szwajcarska, która posiada przedstawiciela podatkowego w Polsce jest to agencja celna, która też składa w jej imieniu zgłoszenie. </w:t>
            </w:r>
          </w:p>
          <w:p w14:paraId="5B587157"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Dostawa jest na warunkach DDP z przeznaczeniem w innym PCz. Cło płaci firma szwajcarska i to ona wg mnie powinna być wskazana jako odbiorca.</w:t>
            </w:r>
          </w:p>
          <w:p w14:paraId="6B00F6BC"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Wynika to z opisu : „Odbiorcą jest osoba, która składa zgłoszenie przywozowe lub w imieniu której takie zgłoszenie jest składane”</w:t>
            </w:r>
          </w:p>
          <w:p w14:paraId="1F068C3A"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Moje pytanie jest, czy firma z innego PCz ( u mnie jest to firma szwedzka) dodatkowo powinna być tu wskazana jako OFKupujący – przypadek gdzie odbiorca(importer) jest inny niż kupujący</w:t>
            </w:r>
          </w:p>
        </w:tc>
        <w:tc>
          <w:tcPr>
            <w:tcW w:w="2669" w:type="pct"/>
          </w:tcPr>
          <w:p w14:paraId="593E3F59"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W tym temacie są trzy istotne zagadnienia:</w:t>
            </w:r>
          </w:p>
          <w:p w14:paraId="44110E9A" w14:textId="77777777" w:rsidR="001128C4" w:rsidRPr="00B10F44" w:rsidRDefault="001128C4" w:rsidP="005B6775">
            <w:pPr>
              <w:jc w:val="left"/>
              <w:rPr>
                <w:rFonts w:asciiTheme="minorHAnsi" w:hAnsiTheme="minorHAnsi" w:cstheme="minorHAnsi"/>
                <w:sz w:val="20"/>
                <w:szCs w:val="20"/>
              </w:rPr>
            </w:pPr>
          </w:p>
          <w:p w14:paraId="5D69F88B" w14:textId="77777777" w:rsidR="001128C4" w:rsidRPr="00B10F44" w:rsidRDefault="001128C4" w:rsidP="008766CB">
            <w:pPr>
              <w:pStyle w:val="Akapitzlist"/>
              <w:numPr>
                <w:ilvl w:val="0"/>
                <w:numId w:val="32"/>
              </w:numPr>
              <w:jc w:val="left"/>
              <w:rPr>
                <w:rFonts w:asciiTheme="minorHAnsi" w:hAnsiTheme="minorHAnsi" w:cstheme="minorHAnsi"/>
                <w:sz w:val="20"/>
                <w:szCs w:val="20"/>
              </w:rPr>
            </w:pPr>
            <w:r w:rsidRPr="00B10F44">
              <w:rPr>
                <w:rFonts w:asciiTheme="minorHAnsi" w:hAnsiTheme="minorHAnsi" w:cstheme="minorHAnsi"/>
                <w:sz w:val="20"/>
                <w:szCs w:val="20"/>
              </w:rPr>
              <w:t>Relacja pól: odbiorca (importer) - kupujący</w:t>
            </w:r>
          </w:p>
          <w:p w14:paraId="4570DB17" w14:textId="77777777" w:rsidR="001128C4" w:rsidRPr="00B10F44" w:rsidRDefault="001128C4" w:rsidP="008766CB">
            <w:pPr>
              <w:pStyle w:val="Akapitzlist"/>
              <w:numPr>
                <w:ilvl w:val="0"/>
                <w:numId w:val="32"/>
              </w:numPr>
              <w:jc w:val="left"/>
              <w:rPr>
                <w:rFonts w:asciiTheme="minorHAnsi" w:hAnsiTheme="minorHAnsi" w:cstheme="minorHAnsi"/>
                <w:sz w:val="20"/>
                <w:szCs w:val="20"/>
              </w:rPr>
            </w:pPr>
            <w:r w:rsidRPr="00B10F44">
              <w:rPr>
                <w:rFonts w:asciiTheme="minorHAnsi" w:hAnsiTheme="minorHAnsi" w:cstheme="minorHAnsi"/>
                <w:sz w:val="20"/>
                <w:szCs w:val="20"/>
              </w:rPr>
              <w:t>Relacja kodów podatkowych: importer, nabywca, przedstawiciel podatkowy</w:t>
            </w:r>
          </w:p>
          <w:p w14:paraId="1591DF18" w14:textId="77777777" w:rsidR="001128C4" w:rsidRPr="00B10F44" w:rsidRDefault="001128C4" w:rsidP="008766CB">
            <w:pPr>
              <w:pStyle w:val="Akapitzlist"/>
              <w:numPr>
                <w:ilvl w:val="0"/>
                <w:numId w:val="32"/>
              </w:numPr>
              <w:jc w:val="left"/>
              <w:rPr>
                <w:rFonts w:asciiTheme="minorHAnsi" w:hAnsiTheme="minorHAnsi" w:cstheme="minorHAnsi"/>
                <w:sz w:val="20"/>
                <w:szCs w:val="20"/>
              </w:rPr>
            </w:pPr>
            <w:r w:rsidRPr="00B10F44">
              <w:rPr>
                <w:rFonts w:asciiTheme="minorHAnsi" w:hAnsiTheme="minorHAnsi" w:cstheme="minorHAnsi"/>
                <w:sz w:val="20"/>
                <w:szCs w:val="20"/>
              </w:rPr>
              <w:t>Rodzaj przedstawicielstwa celnego</w:t>
            </w:r>
          </w:p>
          <w:p w14:paraId="1828581D" w14:textId="77777777" w:rsidR="001128C4" w:rsidRPr="00B10F44" w:rsidRDefault="001128C4" w:rsidP="005B6775">
            <w:pPr>
              <w:jc w:val="left"/>
              <w:rPr>
                <w:rFonts w:asciiTheme="minorHAnsi" w:hAnsiTheme="minorHAnsi" w:cstheme="minorHAnsi"/>
                <w:sz w:val="20"/>
                <w:szCs w:val="20"/>
              </w:rPr>
            </w:pPr>
          </w:p>
          <w:p w14:paraId="5EC91372"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Ad 1. </w:t>
            </w:r>
          </w:p>
          <w:p w14:paraId="62FBDE1E"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Nie mamy wiedzy jak wygląda faktura, tzn. czy występuje jeszcze jakaś firma pomiędzy podmiotem szwajcarskim a szwedzkim, ale jeżeli mocodawcą dla przedstawiciela, zarówno celnego, jak i podatkowego, jest firma szwajcarska, to ona powinna wystąpić jako odbiorca (importer)  w polu 8, a faktyczna firma kupująca w UE (szwedzka) powinna być w @Kupujacy.</w:t>
            </w:r>
          </w:p>
          <w:p w14:paraId="73851FB4" w14:textId="77777777" w:rsidR="001128C4" w:rsidRPr="00B10F44" w:rsidRDefault="001128C4" w:rsidP="005B6775">
            <w:pPr>
              <w:jc w:val="left"/>
              <w:rPr>
                <w:rFonts w:asciiTheme="minorHAnsi" w:hAnsiTheme="minorHAnsi" w:cstheme="minorHAnsi"/>
                <w:sz w:val="20"/>
                <w:szCs w:val="20"/>
              </w:rPr>
            </w:pPr>
          </w:p>
          <w:p w14:paraId="551E316D"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Ad 2.</w:t>
            </w:r>
          </w:p>
          <w:p w14:paraId="025B1850"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Jeżeli występuje przedstawiciel podatkowy, to powinny wystąpić kody FR2 – nabywca, czyli firma szwedzka oraz FR3 – przedstawiciel podatkowy firmy szwajcarskiej. I to jest kluczowe dla procedury 42, bo numery VAT tych podmiotów są automatycznie sprawdzane w systemie VIES.</w:t>
            </w:r>
          </w:p>
          <w:p w14:paraId="7BC0763F" w14:textId="77777777" w:rsidR="001128C4" w:rsidRPr="00B10F44" w:rsidRDefault="001128C4" w:rsidP="005B6775">
            <w:pPr>
              <w:jc w:val="left"/>
              <w:rPr>
                <w:rFonts w:asciiTheme="minorHAnsi" w:hAnsiTheme="minorHAnsi" w:cstheme="minorHAnsi"/>
                <w:sz w:val="20"/>
                <w:szCs w:val="20"/>
              </w:rPr>
            </w:pPr>
          </w:p>
          <w:p w14:paraId="21855024"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Ad3.</w:t>
            </w:r>
          </w:p>
          <w:p w14:paraId="12604C39"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lastRenderedPageBreak/>
              <w:t>Nie mamy wiedzy jaki jest rodzaj przedstawicielstwa celnego, ale należy mieć na uwadze art. 170 UKC, który wprowadza ograniczenia dotyczące zgłaszającego:</w:t>
            </w:r>
          </w:p>
          <w:p w14:paraId="1358E3B4" w14:textId="77777777" w:rsidR="001128C4" w:rsidRPr="00B10F44" w:rsidRDefault="001128C4" w:rsidP="005B6775">
            <w:pPr>
              <w:jc w:val="left"/>
              <w:rPr>
                <w:rFonts w:asciiTheme="minorHAnsi" w:hAnsiTheme="minorHAnsi" w:cstheme="minorHAnsi"/>
                <w:sz w:val="20"/>
                <w:szCs w:val="20"/>
              </w:rPr>
            </w:pPr>
          </w:p>
          <w:p w14:paraId="54241E52" w14:textId="77777777" w:rsidR="001128C4" w:rsidRPr="00B10F44" w:rsidRDefault="001128C4" w:rsidP="005B6775">
            <w:pPr>
              <w:jc w:val="left"/>
              <w:rPr>
                <w:rFonts w:asciiTheme="minorHAnsi" w:hAnsiTheme="minorHAnsi" w:cstheme="minorHAnsi"/>
                <w:bCs/>
                <w:sz w:val="20"/>
                <w:szCs w:val="20"/>
              </w:rPr>
            </w:pPr>
            <w:r w:rsidRPr="00B10F44">
              <w:rPr>
                <w:rFonts w:asciiTheme="minorHAnsi" w:hAnsiTheme="minorHAnsi" w:cstheme="minorHAnsi"/>
                <w:bCs/>
                <w:sz w:val="20"/>
                <w:szCs w:val="20"/>
              </w:rPr>
              <w:t xml:space="preserve">„2. Zgłaszający ma siedzibę na obszarze celnym Unii. </w:t>
            </w:r>
          </w:p>
          <w:p w14:paraId="08AC16E5"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3. W drodze odstępstwa od ust. 2, zgłaszający nie ma obowiązku posiadania siedziby na obszarze celnym Unii, jeżeli jest to osoba, która: </w:t>
            </w:r>
          </w:p>
          <w:p w14:paraId="4CF70045"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a) składa zgłoszenie celne do tranzytu lub odprawy czasowej; </w:t>
            </w:r>
          </w:p>
          <w:p w14:paraId="3AD22FEF"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b) składa okazjonalnie zgłoszenie celne, w tym zgłoszenie do końcowego przeznaczenia lub uszlachetniania czynnego, jeżeli organy celne uznają to za uzasadnione; </w:t>
            </w:r>
          </w:p>
          <w:p w14:paraId="2C85A7A3"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c) posiada siedzibę w kraju, którego terytorium graniczy z obszarem celnym Unii i przedstawia w granicznym unijnym urzędzie celnym graniczącym z tym krajem towary, do których odnosi się zgłoszenie celne — pod warunkiem, że kraj, w którym osoba ta ma siedzibę, na zasadzie wzajemności przyznaje przywileje osobom mającym siedzibę na obszarze celnym Unii.”.</w:t>
            </w:r>
          </w:p>
          <w:p w14:paraId="1E7CDA74" w14:textId="77777777" w:rsidR="001128C4" w:rsidRPr="00B10F44" w:rsidRDefault="001128C4" w:rsidP="005B6775">
            <w:pPr>
              <w:jc w:val="left"/>
              <w:rPr>
                <w:rFonts w:asciiTheme="minorHAnsi" w:hAnsiTheme="minorHAnsi" w:cstheme="minorHAnsi"/>
                <w:sz w:val="20"/>
                <w:szCs w:val="20"/>
              </w:rPr>
            </w:pPr>
          </w:p>
          <w:p w14:paraId="36D55D7F"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 xml:space="preserve">Powyższe oznacza, że jeżeli jest to przedstawicielstwo bezpośrednie, to </w:t>
            </w:r>
            <w:r w:rsidR="005845D9" w:rsidRPr="00B10F44">
              <w:rPr>
                <w:rFonts w:asciiTheme="minorHAnsi" w:hAnsiTheme="minorHAnsi" w:cstheme="minorHAnsi"/>
                <w:sz w:val="20"/>
                <w:szCs w:val="20"/>
              </w:rPr>
              <w:t>firma szwajcarska</w:t>
            </w:r>
            <w:r w:rsidRPr="00B10F44">
              <w:rPr>
                <w:rFonts w:asciiTheme="minorHAnsi" w:hAnsiTheme="minorHAnsi" w:cstheme="minorHAnsi"/>
                <w:sz w:val="20"/>
                <w:szCs w:val="20"/>
              </w:rPr>
              <w:t xml:space="preserve"> jest zgłaszającym, a zatem takie zgłoszenia powinny być okazjonalne i akceptowalne przez organ celny jako uzasadnione, a ustanowienie stałego przedstawiciela podatkowego w omawianym przypadku </w:t>
            </w:r>
            <w:r w:rsidR="005845D9" w:rsidRPr="00B10F44">
              <w:rPr>
                <w:rFonts w:asciiTheme="minorHAnsi" w:hAnsiTheme="minorHAnsi" w:cstheme="minorHAnsi"/>
                <w:sz w:val="20"/>
                <w:szCs w:val="20"/>
              </w:rPr>
              <w:t xml:space="preserve">może sugerować, że </w:t>
            </w:r>
            <w:r w:rsidRPr="00B10F44">
              <w:rPr>
                <w:rFonts w:asciiTheme="minorHAnsi" w:hAnsiTheme="minorHAnsi" w:cstheme="minorHAnsi"/>
                <w:sz w:val="20"/>
                <w:szCs w:val="20"/>
              </w:rPr>
              <w:t>to niekoniecznie jest okazjonalne, chyba że Szwajcaria korzystałaby z pkt c, ale to w innych okolicznościach niż omawiany przypadek.</w:t>
            </w:r>
          </w:p>
          <w:p w14:paraId="3270A44F" w14:textId="77777777" w:rsidR="001128C4" w:rsidRPr="00B10F44" w:rsidRDefault="001128C4" w:rsidP="005B6775">
            <w:pPr>
              <w:jc w:val="left"/>
              <w:rPr>
                <w:rFonts w:asciiTheme="minorHAnsi" w:hAnsiTheme="minorHAnsi" w:cstheme="minorHAnsi"/>
                <w:sz w:val="20"/>
                <w:szCs w:val="20"/>
              </w:rPr>
            </w:pPr>
            <w:r w:rsidRPr="00B10F44">
              <w:rPr>
                <w:rFonts w:asciiTheme="minorHAnsi" w:hAnsiTheme="minorHAnsi" w:cstheme="minorHAnsi"/>
                <w:sz w:val="20"/>
                <w:szCs w:val="20"/>
              </w:rPr>
              <w:t>Aby nie działały ograniczenia z ww. art. 170 ust. 2 UKC, to agencja celna powinna działać w przedstawicielstwie pośrednim, bo wtedy agencja celna jest zgłaszającym posiadającym siedzibę na obszarze UE.</w:t>
            </w:r>
          </w:p>
          <w:p w14:paraId="265C3601" w14:textId="77777777" w:rsidR="001128C4" w:rsidRPr="00B10F44" w:rsidRDefault="001128C4" w:rsidP="005B6775">
            <w:pPr>
              <w:jc w:val="left"/>
              <w:rPr>
                <w:rFonts w:asciiTheme="minorHAnsi" w:hAnsiTheme="minorHAnsi" w:cstheme="minorHAnsi"/>
                <w:sz w:val="20"/>
                <w:szCs w:val="20"/>
              </w:rPr>
            </w:pPr>
          </w:p>
        </w:tc>
      </w:tr>
      <w:tr w:rsidR="00F51435" w:rsidRPr="00F51435" w14:paraId="1AFFAB19" w14:textId="77777777" w:rsidTr="009A65A4">
        <w:trPr>
          <w:trHeight w:val="2468"/>
        </w:trPr>
        <w:tc>
          <w:tcPr>
            <w:tcW w:w="236" w:type="pct"/>
          </w:tcPr>
          <w:p w14:paraId="567A0070" w14:textId="77777777" w:rsidR="00F51435" w:rsidRPr="00B10F44" w:rsidRDefault="00112A8E" w:rsidP="005B6775">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lastRenderedPageBreak/>
              <w:t>292</w:t>
            </w:r>
          </w:p>
        </w:tc>
        <w:tc>
          <w:tcPr>
            <w:tcW w:w="448" w:type="pct"/>
          </w:tcPr>
          <w:p w14:paraId="216F9AF6" w14:textId="77777777" w:rsidR="00F51435" w:rsidRPr="00B10F44" w:rsidRDefault="00F51435" w:rsidP="005B6775">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2023-01-04</w:t>
            </w:r>
          </w:p>
        </w:tc>
        <w:tc>
          <w:tcPr>
            <w:tcW w:w="1647" w:type="pct"/>
          </w:tcPr>
          <w:p w14:paraId="519893C7" w14:textId="77777777" w:rsidR="00F51435" w:rsidRPr="00B10F44" w:rsidRDefault="00F51435" w:rsidP="005B6775">
            <w:pPr>
              <w:jc w:val="left"/>
              <w:rPr>
                <w:rFonts w:asciiTheme="minorHAnsi" w:hAnsiTheme="minorHAnsi" w:cstheme="minorHAnsi"/>
                <w:sz w:val="20"/>
                <w:szCs w:val="20"/>
              </w:rPr>
            </w:pPr>
          </w:p>
        </w:tc>
        <w:tc>
          <w:tcPr>
            <w:tcW w:w="2669" w:type="pct"/>
          </w:tcPr>
          <w:p w14:paraId="656A0CE9" w14:textId="77777777" w:rsidR="00F51435" w:rsidRPr="00B10F44" w:rsidRDefault="00F51435" w:rsidP="00F51435">
            <w:pPr>
              <w:jc w:val="left"/>
              <w:rPr>
                <w:rFonts w:ascii="Calibri" w:eastAsia="Calibri" w:hAnsi="Calibri" w:cs="Calibri"/>
                <w:sz w:val="20"/>
                <w:szCs w:val="20"/>
                <w:lang w:eastAsia="pl-PL"/>
              </w:rPr>
            </w:pPr>
            <w:r w:rsidRPr="00B10F44">
              <w:rPr>
                <w:rFonts w:ascii="Calibri" w:eastAsia="Calibri" w:hAnsi="Calibri" w:cs="Calibri"/>
                <w:sz w:val="20"/>
                <w:szCs w:val="20"/>
              </w:rPr>
              <w:t>W związku z treścią newslettera nr Z/78/2022, w którym opublikowane zostały zasady wypełniania @KodKrajuPreferencyjnegoPochodzenia i @KrajPochodzenia, dla potrzeb podanej zasady: „</w:t>
            </w:r>
            <w:r w:rsidRPr="00B10F44">
              <w:rPr>
                <w:rFonts w:ascii="Calibri" w:eastAsia="Calibri" w:hAnsi="Calibri" w:cs="Calibri"/>
                <w:bCs/>
                <w:sz w:val="20"/>
                <w:szCs w:val="20"/>
                <w:lang w:eastAsia="pl-PL"/>
              </w:rPr>
              <w:t xml:space="preserve">Wypełnianie pola 34a kodem kraju pochodzenia jest wymagane, gdy </w:t>
            </w:r>
            <w:r w:rsidRPr="00B10F44">
              <w:rPr>
                <w:rFonts w:ascii="Calibri" w:eastAsia="Calibri" w:hAnsi="Calibri" w:cs="Calibri"/>
                <w:sz w:val="20"/>
                <w:szCs w:val="20"/>
                <w:lang w:eastAsia="pl-PL"/>
              </w:rPr>
              <w:t xml:space="preserve">stosuje się preferencyjne traktowanie, ale kraj niepreferencyjnego pochodzenia jest inny niż kraj preferencyjnego pochodzenia”, wprowadzona została </w:t>
            </w:r>
            <w:r w:rsidR="00112A8E" w:rsidRPr="00B10F44">
              <w:rPr>
                <w:rFonts w:ascii="Calibri" w:eastAsia="Calibri" w:hAnsi="Calibri" w:cs="Calibri"/>
                <w:sz w:val="20"/>
                <w:szCs w:val="20"/>
                <w:lang w:eastAsia="pl-PL"/>
              </w:rPr>
              <w:t xml:space="preserve">w systemie </w:t>
            </w:r>
            <w:r w:rsidR="003622A6" w:rsidRPr="00B10F44">
              <w:rPr>
                <w:rFonts w:ascii="Calibri" w:eastAsia="Calibri" w:hAnsi="Calibri" w:cs="Calibri"/>
                <w:sz w:val="20"/>
                <w:szCs w:val="20"/>
                <w:lang w:eastAsia="pl-PL"/>
              </w:rPr>
              <w:t xml:space="preserve">i aktywowana 5.01.2023 r. </w:t>
            </w:r>
            <w:r w:rsidRPr="00B10F44">
              <w:rPr>
                <w:rFonts w:ascii="Calibri" w:eastAsia="Calibri" w:hAnsi="Calibri" w:cs="Calibri"/>
                <w:sz w:val="20"/>
                <w:szCs w:val="20"/>
                <w:lang w:eastAsia="pl-PL"/>
              </w:rPr>
              <w:t>reguła R1669 w brzmieniu:</w:t>
            </w:r>
          </w:p>
          <w:p w14:paraId="307E3BC2" w14:textId="77777777" w:rsidR="00F51435" w:rsidRPr="00B10F44" w:rsidRDefault="00F51435" w:rsidP="00F51435">
            <w:pPr>
              <w:jc w:val="left"/>
              <w:rPr>
                <w:rFonts w:ascii="Calibri" w:eastAsia="Calibri" w:hAnsi="Calibri" w:cs="Calibri"/>
                <w:sz w:val="20"/>
                <w:szCs w:val="20"/>
                <w:lang w:eastAsia="pl-PL"/>
              </w:rPr>
            </w:pPr>
          </w:p>
          <w:p w14:paraId="75C757A4" w14:textId="77777777" w:rsidR="00F51435" w:rsidRPr="00B10F44" w:rsidRDefault="00F51435" w:rsidP="00F51435">
            <w:pPr>
              <w:jc w:val="left"/>
              <w:rPr>
                <w:rFonts w:ascii="Calibri" w:eastAsia="Calibri" w:hAnsi="Calibri" w:cs="Calibri"/>
                <w:sz w:val="20"/>
                <w:szCs w:val="20"/>
                <w:lang w:eastAsia="pl-PL"/>
              </w:rPr>
            </w:pPr>
            <w:r w:rsidRPr="00B10F44">
              <w:rPr>
                <w:rFonts w:ascii="Calibri" w:eastAsia="Calibri" w:hAnsi="Calibri" w:cs="Calibri"/>
                <w:sz w:val="20"/>
                <w:szCs w:val="20"/>
                <w:lang w:eastAsia="pl-PL"/>
              </w:rPr>
              <w:t>R1669</w:t>
            </w:r>
          </w:p>
          <w:p w14:paraId="7B7A2A6E" w14:textId="77777777" w:rsidR="00F51435" w:rsidRPr="00B10F44" w:rsidRDefault="00F51435" w:rsidP="00F51435">
            <w:pPr>
              <w:jc w:val="left"/>
              <w:rPr>
                <w:rFonts w:ascii="Calibri" w:eastAsia="Calibri" w:hAnsi="Calibri" w:cs="Calibri"/>
                <w:sz w:val="20"/>
                <w:szCs w:val="20"/>
                <w:lang w:eastAsia="pl-PL"/>
              </w:rPr>
            </w:pPr>
            <w:r w:rsidRPr="00B10F44">
              <w:rPr>
                <w:rFonts w:ascii="Calibri" w:eastAsia="Calibri" w:hAnsi="Calibri" w:cs="Calibri"/>
                <w:sz w:val="20"/>
                <w:szCs w:val="20"/>
                <w:lang w:eastAsia="pl-PL"/>
              </w:rPr>
              <w:t xml:space="preserve">JEŻELI </w:t>
            </w:r>
          </w:p>
          <w:p w14:paraId="18BAC7E8" w14:textId="77777777" w:rsidR="00F51435" w:rsidRPr="00B10F44" w:rsidRDefault="00F51435" w:rsidP="00F51435">
            <w:pPr>
              <w:jc w:val="left"/>
              <w:rPr>
                <w:rFonts w:ascii="Calibri" w:eastAsia="Calibri" w:hAnsi="Calibri" w:cs="Calibri"/>
                <w:sz w:val="20"/>
                <w:szCs w:val="20"/>
                <w:lang w:eastAsia="pl-PL"/>
              </w:rPr>
            </w:pPr>
            <w:r w:rsidRPr="00B10F44">
              <w:rPr>
                <w:rFonts w:ascii="Calibri" w:eastAsia="Calibri" w:hAnsi="Calibri" w:cs="Calibri"/>
                <w:sz w:val="20"/>
                <w:szCs w:val="20"/>
                <w:lang w:eastAsia="pl-PL"/>
              </w:rPr>
              <w:t>/Towar/@KrajPochodzenia = @KodKrajuPreferencyjnegoPochodzenia</w:t>
            </w:r>
          </w:p>
          <w:p w14:paraId="5093D231" w14:textId="77777777" w:rsidR="00F51435" w:rsidRPr="00B10F44" w:rsidRDefault="00F51435" w:rsidP="00F51435">
            <w:pPr>
              <w:jc w:val="left"/>
              <w:rPr>
                <w:rFonts w:ascii="Calibri" w:eastAsia="Calibri" w:hAnsi="Calibri" w:cs="Calibri"/>
                <w:sz w:val="20"/>
                <w:szCs w:val="20"/>
                <w:lang w:eastAsia="pl-PL"/>
              </w:rPr>
            </w:pPr>
            <w:r w:rsidRPr="00B10F44">
              <w:rPr>
                <w:rFonts w:ascii="Calibri" w:eastAsia="Calibri" w:hAnsi="Calibri" w:cs="Calibri"/>
                <w:sz w:val="20"/>
                <w:szCs w:val="20"/>
                <w:lang w:eastAsia="pl-PL"/>
              </w:rPr>
              <w:t xml:space="preserve">TO </w:t>
            </w:r>
          </w:p>
          <w:p w14:paraId="51F38382" w14:textId="77777777" w:rsidR="00F51435" w:rsidRPr="00B10F44" w:rsidRDefault="00F51435" w:rsidP="00F51435">
            <w:pPr>
              <w:jc w:val="left"/>
              <w:rPr>
                <w:rFonts w:ascii="Calibri" w:eastAsia="Calibri" w:hAnsi="Calibri" w:cs="Calibri"/>
                <w:sz w:val="20"/>
                <w:szCs w:val="20"/>
                <w:lang w:eastAsia="pl-PL"/>
              </w:rPr>
            </w:pPr>
            <w:r w:rsidRPr="00B10F44">
              <w:rPr>
                <w:rFonts w:ascii="Calibri" w:eastAsia="Calibri" w:hAnsi="Calibri" w:cs="Calibri"/>
                <w:sz w:val="20"/>
                <w:szCs w:val="20"/>
                <w:lang w:eastAsia="pl-PL"/>
              </w:rPr>
              <w:t>błąd/ostrzeżenie/info</w:t>
            </w:r>
          </w:p>
          <w:p w14:paraId="0608E6AD" w14:textId="77777777" w:rsidR="00F51435" w:rsidRPr="00B10F44" w:rsidRDefault="003B6F19" w:rsidP="00F51435">
            <w:pPr>
              <w:jc w:val="left"/>
              <w:rPr>
                <w:rFonts w:ascii="Calibri" w:eastAsia="Calibri" w:hAnsi="Calibri" w:cs="Calibri"/>
                <w:iCs/>
                <w:sz w:val="20"/>
                <w:szCs w:val="20"/>
              </w:rPr>
            </w:pPr>
            <w:r>
              <w:rPr>
                <w:rFonts w:ascii="Calibri" w:eastAsia="Calibri" w:hAnsi="Calibri" w:cs="Calibri"/>
                <w:sz w:val="20"/>
                <w:szCs w:val="20"/>
                <w:lang w:eastAsia="pl-PL"/>
              </w:rPr>
              <w:t>K</w:t>
            </w:r>
            <w:r w:rsidR="00F51435" w:rsidRPr="00B10F44">
              <w:rPr>
                <w:rFonts w:ascii="Calibri" w:eastAsia="Calibri" w:hAnsi="Calibri" w:cs="Calibri"/>
                <w:sz w:val="20"/>
                <w:szCs w:val="20"/>
                <w:lang w:eastAsia="pl-PL"/>
              </w:rPr>
              <w:t xml:space="preserve">omunikat: </w:t>
            </w:r>
            <w:r w:rsidR="00F51435" w:rsidRPr="00B10F44">
              <w:rPr>
                <w:rFonts w:ascii="Calibri" w:eastAsia="Calibri" w:hAnsi="Calibri" w:cs="Calibri"/>
                <w:iCs/>
                <w:sz w:val="20"/>
                <w:szCs w:val="20"/>
              </w:rPr>
              <w:t>Stosując preferencyjne traktowanie, należy podać @KrajPochodzenia tylko w przypadku, gdy jest on inny niż @KodKrajuPreferencyjnegoPochodzenia.</w:t>
            </w:r>
          </w:p>
          <w:p w14:paraId="1E862329" w14:textId="77777777" w:rsidR="00F51435" w:rsidRPr="00B10F44" w:rsidRDefault="00F51435" w:rsidP="005B6775">
            <w:pPr>
              <w:jc w:val="left"/>
              <w:rPr>
                <w:rFonts w:asciiTheme="minorHAnsi" w:hAnsiTheme="minorHAnsi" w:cstheme="minorHAnsi"/>
                <w:sz w:val="20"/>
                <w:szCs w:val="20"/>
              </w:rPr>
            </w:pPr>
          </w:p>
        </w:tc>
      </w:tr>
      <w:tr w:rsidR="00E26998" w:rsidRPr="00112A8E" w14:paraId="450A45F7" w14:textId="77777777" w:rsidTr="009A65A4">
        <w:trPr>
          <w:trHeight w:val="2468"/>
        </w:trPr>
        <w:tc>
          <w:tcPr>
            <w:tcW w:w="236" w:type="pct"/>
          </w:tcPr>
          <w:p w14:paraId="5D539155" w14:textId="77777777" w:rsidR="00E26998" w:rsidRPr="00B10F44" w:rsidRDefault="00E26998" w:rsidP="005B6775">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29</w:t>
            </w:r>
            <w:r w:rsidR="00112A8E" w:rsidRPr="00B10F44">
              <w:rPr>
                <w:rFonts w:asciiTheme="minorHAnsi" w:hAnsiTheme="minorHAnsi" w:cstheme="minorHAnsi"/>
                <w:sz w:val="20"/>
                <w:szCs w:val="20"/>
              </w:rPr>
              <w:t>3</w:t>
            </w:r>
          </w:p>
        </w:tc>
        <w:tc>
          <w:tcPr>
            <w:tcW w:w="448" w:type="pct"/>
          </w:tcPr>
          <w:p w14:paraId="69FB4D02" w14:textId="77777777" w:rsidR="00E26998" w:rsidRPr="00B10F44" w:rsidRDefault="00E26998" w:rsidP="005B6775">
            <w:pPr>
              <w:spacing w:line="276" w:lineRule="auto"/>
              <w:jc w:val="left"/>
              <w:rPr>
                <w:rFonts w:asciiTheme="minorHAnsi" w:hAnsiTheme="minorHAnsi" w:cstheme="minorHAnsi"/>
                <w:sz w:val="20"/>
                <w:szCs w:val="20"/>
              </w:rPr>
            </w:pPr>
            <w:r w:rsidRPr="00B10F44">
              <w:rPr>
                <w:rFonts w:asciiTheme="minorHAnsi" w:hAnsiTheme="minorHAnsi" w:cstheme="minorHAnsi"/>
                <w:sz w:val="20"/>
                <w:szCs w:val="20"/>
              </w:rPr>
              <w:t>2023-01-05</w:t>
            </w:r>
          </w:p>
        </w:tc>
        <w:tc>
          <w:tcPr>
            <w:tcW w:w="1647" w:type="pct"/>
          </w:tcPr>
          <w:p w14:paraId="68C62B7A" w14:textId="77777777" w:rsidR="00E26998" w:rsidRPr="00B10F44" w:rsidRDefault="00112A8E" w:rsidP="00E26998">
            <w:pPr>
              <w:jc w:val="left"/>
              <w:rPr>
                <w:rFonts w:asciiTheme="minorHAnsi" w:eastAsia="Calibri" w:hAnsiTheme="minorHAnsi" w:cstheme="minorHAnsi"/>
                <w:sz w:val="20"/>
                <w:szCs w:val="20"/>
              </w:rPr>
            </w:pPr>
            <w:r w:rsidRPr="00B10F44">
              <w:rPr>
                <w:rFonts w:asciiTheme="minorHAnsi" w:eastAsia="Calibri" w:hAnsiTheme="minorHAnsi" w:cstheme="minorHAnsi"/>
                <w:sz w:val="20"/>
                <w:szCs w:val="20"/>
              </w:rPr>
              <w:t>Z</w:t>
            </w:r>
            <w:r w:rsidR="00E26998" w:rsidRPr="00B10F44">
              <w:rPr>
                <w:rFonts w:asciiTheme="minorHAnsi" w:eastAsia="Calibri" w:hAnsiTheme="minorHAnsi" w:cstheme="minorHAnsi"/>
                <w:sz w:val="20"/>
                <w:szCs w:val="20"/>
              </w:rPr>
              <w:t>apis w FAQ lp.280 rodzi problemy w odprawach celnych importowych. Podmioty składające pełnomocnictwo dla agencji mają możliwość wyboru stałe, terminowe lub jednorazowe. Zdarzają się klienci którzy składają dla każdej przesyłki pełnomocnictwo jednorazowego i nie możemy narzucić klientowi innej formy więc kod 0PL14 powinien mieć możliwości wielokrotnego stosowania zgłoszeniach.</w:t>
            </w:r>
          </w:p>
          <w:p w14:paraId="157EDACA" w14:textId="77777777" w:rsidR="00E26998" w:rsidRPr="00B10F44" w:rsidRDefault="00E26998" w:rsidP="00E26998">
            <w:pPr>
              <w:jc w:val="left"/>
              <w:rPr>
                <w:rFonts w:asciiTheme="minorHAnsi" w:eastAsia="Calibri" w:hAnsiTheme="minorHAnsi" w:cstheme="minorHAnsi"/>
                <w:sz w:val="20"/>
                <w:szCs w:val="20"/>
              </w:rPr>
            </w:pPr>
            <w:r w:rsidRPr="00B10F44">
              <w:rPr>
                <w:rFonts w:asciiTheme="minorHAnsi" w:eastAsia="Calibri" w:hAnsiTheme="minorHAnsi" w:cstheme="minorHAnsi"/>
                <w:sz w:val="20"/>
                <w:szCs w:val="20"/>
              </w:rPr>
              <w:t>Proponujemy zatem o usuniecie zdania</w:t>
            </w:r>
            <w:r w:rsidR="00112A8E" w:rsidRPr="00B10F44">
              <w:rPr>
                <w:rFonts w:asciiTheme="minorHAnsi" w:eastAsia="Calibri" w:hAnsiTheme="minorHAnsi" w:cstheme="minorHAnsi"/>
                <w:sz w:val="20"/>
                <w:szCs w:val="20"/>
              </w:rPr>
              <w:t>: „</w:t>
            </w:r>
            <w:r w:rsidR="00112A8E" w:rsidRPr="00B10F44">
              <w:rPr>
                <w:rFonts w:asciiTheme="minorHAnsi" w:hAnsiTheme="minorHAnsi" w:cstheme="minorHAnsi"/>
                <w:bCs/>
                <w:sz w:val="20"/>
                <w:szCs w:val="20"/>
                <w:lang w:eastAsia="pl-PL"/>
              </w:rPr>
              <w:t>ale kolejne zgłoszenie dla tych samych podmiotów nie może być złożone z użyciem tego kodu”.</w:t>
            </w:r>
          </w:p>
          <w:p w14:paraId="3E9C2756" w14:textId="77777777" w:rsidR="00E26998" w:rsidRPr="00B10F44" w:rsidRDefault="00E26998" w:rsidP="005B6775">
            <w:pPr>
              <w:jc w:val="left"/>
              <w:rPr>
                <w:rFonts w:asciiTheme="minorHAnsi" w:hAnsiTheme="minorHAnsi" w:cstheme="minorHAnsi"/>
                <w:sz w:val="20"/>
                <w:szCs w:val="20"/>
              </w:rPr>
            </w:pPr>
          </w:p>
        </w:tc>
        <w:tc>
          <w:tcPr>
            <w:tcW w:w="2669" w:type="pct"/>
          </w:tcPr>
          <w:p w14:paraId="079DF1AD" w14:textId="77777777" w:rsidR="00E26998" w:rsidRPr="00B10F44" w:rsidRDefault="00112A8E" w:rsidP="00E26998">
            <w:pPr>
              <w:pStyle w:val="Zwykytekst"/>
              <w:rPr>
                <w:rFonts w:asciiTheme="minorHAnsi" w:hAnsiTheme="minorHAnsi" w:cstheme="minorHAnsi"/>
                <w:sz w:val="20"/>
                <w:szCs w:val="20"/>
              </w:rPr>
            </w:pPr>
            <w:r w:rsidRPr="00B10F44">
              <w:rPr>
                <w:rFonts w:asciiTheme="minorHAnsi" w:hAnsiTheme="minorHAnsi" w:cstheme="minorHAnsi"/>
                <w:sz w:val="20"/>
                <w:szCs w:val="20"/>
              </w:rPr>
              <w:t>Korekta dwóch pierwszych zdań w o</w:t>
            </w:r>
            <w:r w:rsidR="00E26998" w:rsidRPr="00B10F44">
              <w:rPr>
                <w:rFonts w:asciiTheme="minorHAnsi" w:hAnsiTheme="minorHAnsi" w:cstheme="minorHAnsi"/>
                <w:sz w:val="20"/>
                <w:szCs w:val="20"/>
              </w:rPr>
              <w:t>dpowiedzi udzielonej w pkt 280 z 23.12.2022 r. d</w:t>
            </w:r>
            <w:r w:rsidRPr="00B10F44">
              <w:rPr>
                <w:rFonts w:asciiTheme="minorHAnsi" w:hAnsiTheme="minorHAnsi" w:cstheme="minorHAnsi"/>
                <w:sz w:val="20"/>
                <w:szCs w:val="20"/>
              </w:rPr>
              <w:t>otycząca stosowania kodu 0PL14 w następujący sposób: „</w:t>
            </w:r>
            <w:r w:rsidR="00E26998" w:rsidRPr="00B10F44">
              <w:rPr>
                <w:rFonts w:asciiTheme="minorHAnsi" w:hAnsiTheme="minorHAnsi" w:cstheme="minorHAnsi"/>
                <w:sz w:val="20"/>
                <w:szCs w:val="20"/>
              </w:rPr>
              <w:t xml:space="preserve">Zasadą jest, że systemy AIS/IMPORT i AES/ECS2 walidują powiązania pomiędzy mocodawcą a przedstawicielem. Wyjątkiem są przypadki opisane w kodzie 0PL14, w tym m. in. w przypadku upoważnień jednorazowych, </w:t>
            </w:r>
            <w:r w:rsidRPr="00B10F44">
              <w:rPr>
                <w:rFonts w:asciiTheme="minorHAnsi" w:hAnsiTheme="minorHAnsi" w:cstheme="minorHAnsi"/>
                <w:sz w:val="20"/>
                <w:szCs w:val="20"/>
              </w:rPr>
              <w:t>czyli w przypadku podmiotów, które dla każdej przesyłki udzielają jednorazowego pełnomocnictwa, co daje możliwość złożenia zgłoszenia bez powiązania podmiotów na PUESC.”.</w:t>
            </w:r>
          </w:p>
          <w:p w14:paraId="514D2EBF" w14:textId="77777777" w:rsidR="00112A8E" w:rsidRPr="00B10F44" w:rsidRDefault="00112A8E" w:rsidP="00E26998">
            <w:pPr>
              <w:pStyle w:val="Zwykytekst"/>
              <w:rPr>
                <w:rFonts w:asciiTheme="minorHAnsi" w:hAnsiTheme="minorHAnsi" w:cstheme="minorHAnsi"/>
                <w:iCs/>
                <w:sz w:val="20"/>
                <w:szCs w:val="20"/>
              </w:rPr>
            </w:pPr>
          </w:p>
          <w:p w14:paraId="1907385F" w14:textId="77777777" w:rsidR="00E26998" w:rsidRPr="00B10F44" w:rsidRDefault="00E26998" w:rsidP="00E26998">
            <w:pPr>
              <w:jc w:val="left"/>
              <w:rPr>
                <w:rFonts w:asciiTheme="minorHAnsi" w:eastAsia="Calibri" w:hAnsiTheme="minorHAnsi" w:cstheme="minorHAnsi"/>
                <w:iCs/>
                <w:sz w:val="20"/>
                <w:szCs w:val="20"/>
              </w:rPr>
            </w:pPr>
          </w:p>
        </w:tc>
      </w:tr>
      <w:tr w:rsidR="00BF1C49" w:rsidRPr="00112A8E" w14:paraId="1E10F56B" w14:textId="77777777" w:rsidTr="009A65A4">
        <w:trPr>
          <w:trHeight w:val="2468"/>
        </w:trPr>
        <w:tc>
          <w:tcPr>
            <w:tcW w:w="236" w:type="pct"/>
          </w:tcPr>
          <w:p w14:paraId="362AEA13" w14:textId="77777777" w:rsidR="00BF1C49" w:rsidRPr="00D4655A" w:rsidRDefault="00BF1C49" w:rsidP="005B6775">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lastRenderedPageBreak/>
              <w:t>294</w:t>
            </w:r>
          </w:p>
        </w:tc>
        <w:tc>
          <w:tcPr>
            <w:tcW w:w="448" w:type="pct"/>
          </w:tcPr>
          <w:p w14:paraId="2762B079" w14:textId="77777777" w:rsidR="00BF1C49" w:rsidRPr="00D4655A" w:rsidRDefault="00BF1C49" w:rsidP="005B6775">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t>2023-01-10</w:t>
            </w:r>
          </w:p>
        </w:tc>
        <w:tc>
          <w:tcPr>
            <w:tcW w:w="1647" w:type="pct"/>
          </w:tcPr>
          <w:p w14:paraId="1018D612" w14:textId="77777777" w:rsidR="00BF1C49" w:rsidRPr="00D4655A" w:rsidRDefault="00BF1C49" w:rsidP="00BF1C49">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W tabeli pierwszej pt. "Elementy niedoliczane do wartości celnej" podane są głównie kody korekt z serii "B".</w:t>
            </w:r>
          </w:p>
          <w:p w14:paraId="23D9284A" w14:textId="77777777" w:rsidR="00BF1C49" w:rsidRPr="00D4655A" w:rsidRDefault="00BF1C49" w:rsidP="00BF1C49">
            <w:pPr>
              <w:jc w:val="left"/>
              <w:rPr>
                <w:rFonts w:asciiTheme="minorHAnsi" w:eastAsia="Calibri" w:hAnsiTheme="minorHAnsi" w:cstheme="minorHAnsi"/>
                <w:sz w:val="20"/>
                <w:szCs w:val="20"/>
              </w:rPr>
            </w:pPr>
          </w:p>
          <w:p w14:paraId="5CEB57C0" w14:textId="77777777" w:rsidR="00BF1C49" w:rsidRPr="00D4655A" w:rsidRDefault="00BF1C49" w:rsidP="00BF1C49">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Czy należy to rozumieć w ten sposób, ze korekty tego typu należy podać w zgłoszeniu ZC215, ale nie można ich odliczać/doliczać do wartości fakturowej w celu wyliczenia wartości statystycznej i podstawy cła?</w:t>
            </w:r>
          </w:p>
          <w:p w14:paraId="4B925BC8" w14:textId="77777777" w:rsidR="00BF1C49" w:rsidRPr="00D4655A" w:rsidRDefault="00BF1C49" w:rsidP="00BF1C49">
            <w:pPr>
              <w:jc w:val="left"/>
              <w:rPr>
                <w:rFonts w:asciiTheme="minorHAnsi" w:eastAsia="Calibri" w:hAnsiTheme="minorHAnsi" w:cstheme="minorHAnsi"/>
                <w:sz w:val="20"/>
                <w:szCs w:val="20"/>
              </w:rPr>
            </w:pPr>
          </w:p>
          <w:p w14:paraId="48D7EB3C" w14:textId="77777777" w:rsidR="00BF1C49" w:rsidRPr="00D4655A" w:rsidRDefault="00BF1C49" w:rsidP="00BF1C49">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Czy nie jest to, przypadkiem, ograniczenie możliwości korzystania z prawnie dopuszczonych odliczeń na etapie przygotowywania zgłoszenia celnego?</w:t>
            </w:r>
          </w:p>
          <w:p w14:paraId="1E684600" w14:textId="77777777" w:rsidR="00BF1C49" w:rsidRPr="00D4655A" w:rsidRDefault="00BF1C49" w:rsidP="00E26998">
            <w:pPr>
              <w:jc w:val="left"/>
              <w:rPr>
                <w:rFonts w:asciiTheme="minorHAnsi" w:eastAsia="Calibri" w:hAnsiTheme="minorHAnsi" w:cstheme="minorHAnsi"/>
                <w:sz w:val="20"/>
                <w:szCs w:val="20"/>
              </w:rPr>
            </w:pPr>
          </w:p>
        </w:tc>
        <w:tc>
          <w:tcPr>
            <w:tcW w:w="2669" w:type="pct"/>
          </w:tcPr>
          <w:p w14:paraId="21522261" w14:textId="77777777" w:rsidR="00BF1C49" w:rsidRPr="00D4655A" w:rsidRDefault="00BF1C49" w:rsidP="00BF1C49">
            <w:pPr>
              <w:pStyle w:val="Zwykytekst"/>
              <w:rPr>
                <w:rFonts w:asciiTheme="minorHAnsi" w:hAnsiTheme="minorHAnsi" w:cstheme="minorHAnsi"/>
                <w:sz w:val="20"/>
                <w:szCs w:val="20"/>
              </w:rPr>
            </w:pPr>
            <w:r w:rsidRPr="00D4655A">
              <w:rPr>
                <w:rFonts w:asciiTheme="minorHAnsi" w:hAnsiTheme="minorHAnsi" w:cstheme="minorHAnsi"/>
                <w:sz w:val="20"/>
                <w:szCs w:val="20"/>
              </w:rPr>
              <w:t>Odpowiedź na to pytanie częściowo jest zawarta w pkt 288 FAQ, gdzie zostało wskazane, że „od 1 stycznia 2023 r. w zgłoszeniu celnym, poza UZP dla zgłoszeń/wpisów z 2022 r., nie deklaruje się kodów dla rabatów 001W, 002W i 003W, które były podawane do końca 2022 r., a wartość towaru deklaruje się w kwocie pomniejszonej o te rabaty, czyli należy podać wartość transakcyjną, dlatego w nowych kodach unijnych nie ma odpowiedników kodów rabatowych.”.</w:t>
            </w:r>
          </w:p>
          <w:p w14:paraId="66FD9570" w14:textId="77777777" w:rsidR="00BF1C49" w:rsidRPr="00D4655A" w:rsidRDefault="00BF1C49" w:rsidP="00BF1C49">
            <w:pPr>
              <w:pStyle w:val="Zwykytekst"/>
              <w:rPr>
                <w:rFonts w:asciiTheme="minorHAnsi" w:hAnsiTheme="minorHAnsi" w:cstheme="minorHAnsi"/>
                <w:sz w:val="20"/>
                <w:szCs w:val="20"/>
              </w:rPr>
            </w:pPr>
            <w:r w:rsidRPr="00D4655A">
              <w:rPr>
                <w:rFonts w:asciiTheme="minorHAnsi" w:hAnsiTheme="minorHAnsi" w:cstheme="minorHAnsi"/>
                <w:sz w:val="20"/>
                <w:szCs w:val="20"/>
              </w:rPr>
              <w:t>Natomiast jeżeli w zgłoszeniu zostały podane nowe kody, to kody zaczynające się od litery A są doliczane do ustalonej w PLN podstawy opłat (Podstawa opłaty dla typu A00), a kody zaczynające się od litery B są odejmowane od ustalonej w PLN podstawy opłat (Podstawa opłaty dla typu A00). Wartość towaru podana w polu 42 jest zatem korygowana o wartości podane po kodach serii A i B dla potrzeb ustalenia wartości celnej towaru, która jest odzwierciedlona w polu 47 jako „Podstawa opłaty” dla typu opłaty A00.</w:t>
            </w:r>
          </w:p>
          <w:p w14:paraId="295ADE5A" w14:textId="77777777" w:rsidR="00BF1C49" w:rsidRPr="00D4655A" w:rsidRDefault="00BF1C49" w:rsidP="00E26998">
            <w:pPr>
              <w:pStyle w:val="Zwykytekst"/>
              <w:rPr>
                <w:rFonts w:asciiTheme="minorHAnsi" w:hAnsiTheme="minorHAnsi" w:cstheme="minorHAnsi"/>
                <w:sz w:val="20"/>
                <w:szCs w:val="20"/>
              </w:rPr>
            </w:pPr>
          </w:p>
        </w:tc>
      </w:tr>
      <w:tr w:rsidR="00D526CA" w:rsidRPr="00112A8E" w14:paraId="58D6BB90" w14:textId="77777777" w:rsidTr="009A65A4">
        <w:trPr>
          <w:trHeight w:val="2468"/>
        </w:trPr>
        <w:tc>
          <w:tcPr>
            <w:tcW w:w="236" w:type="pct"/>
          </w:tcPr>
          <w:p w14:paraId="0BA3D1BB" w14:textId="77777777" w:rsidR="00D526CA" w:rsidRPr="00D4655A" w:rsidRDefault="00D526CA" w:rsidP="005B6775">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t>29</w:t>
            </w:r>
            <w:r w:rsidR="00BF1C49" w:rsidRPr="00D4655A">
              <w:rPr>
                <w:rFonts w:asciiTheme="minorHAnsi" w:hAnsiTheme="minorHAnsi" w:cstheme="minorHAnsi"/>
                <w:sz w:val="20"/>
                <w:szCs w:val="20"/>
              </w:rPr>
              <w:t>5</w:t>
            </w:r>
          </w:p>
        </w:tc>
        <w:tc>
          <w:tcPr>
            <w:tcW w:w="448" w:type="pct"/>
          </w:tcPr>
          <w:p w14:paraId="26B1ADD4" w14:textId="77777777" w:rsidR="00D526CA" w:rsidRPr="00D4655A" w:rsidRDefault="00B10F44" w:rsidP="005B6775">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t>2023-01-11</w:t>
            </w:r>
          </w:p>
        </w:tc>
        <w:tc>
          <w:tcPr>
            <w:tcW w:w="1647" w:type="pct"/>
          </w:tcPr>
          <w:p w14:paraId="09666F04" w14:textId="77777777" w:rsidR="00D526CA" w:rsidRPr="00D4655A" w:rsidRDefault="00D526CA" w:rsidP="00E26998">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Kiedy może mieć miejsce sytuacja, kiedy przy preferencyjnym pochodzeniu kraj niepreferencyjnego będzie inny, niż kraj preferencyjnego pochodzenia.</w:t>
            </w:r>
          </w:p>
        </w:tc>
        <w:tc>
          <w:tcPr>
            <w:tcW w:w="2669" w:type="pct"/>
          </w:tcPr>
          <w:p w14:paraId="39BDAD7E"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t>W ramach pochodzenia towarów rozróżniamy dwie kategorie czyli pochodzenie niepreferencyjne i preferencyjne.</w:t>
            </w:r>
          </w:p>
          <w:p w14:paraId="3CB587BA"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Jedne i drugie reguły pochodzenia różnią się od siebie, a w ramach </w:t>
            </w:r>
            <w:r w:rsidR="00F25112" w:rsidRPr="00D4655A">
              <w:rPr>
                <w:rFonts w:asciiTheme="minorHAnsi" w:hAnsiTheme="minorHAnsi" w:cstheme="minorHAnsi"/>
                <w:sz w:val="20"/>
                <w:szCs w:val="20"/>
              </w:rPr>
              <w:t>reguł pochodzenia też występują</w:t>
            </w:r>
            <w:r w:rsidRPr="00D4655A">
              <w:rPr>
                <w:rFonts w:asciiTheme="minorHAnsi" w:hAnsiTheme="minorHAnsi" w:cstheme="minorHAnsi"/>
                <w:sz w:val="20"/>
                <w:szCs w:val="20"/>
              </w:rPr>
              <w:t xml:space="preserve"> często bardzo duże różnice. Każdy reżim preferencyjny ustanawia swoje własne regulacje, które </w:t>
            </w:r>
            <w:r w:rsidR="00F25112" w:rsidRPr="00D4655A">
              <w:rPr>
                <w:rFonts w:asciiTheme="minorHAnsi" w:hAnsiTheme="minorHAnsi" w:cstheme="minorHAnsi"/>
                <w:sz w:val="20"/>
                <w:szCs w:val="20"/>
              </w:rPr>
              <w:t xml:space="preserve">określają </w:t>
            </w:r>
            <w:r w:rsidRPr="00D4655A">
              <w:rPr>
                <w:rFonts w:asciiTheme="minorHAnsi" w:hAnsiTheme="minorHAnsi" w:cstheme="minorHAnsi"/>
                <w:sz w:val="20"/>
                <w:szCs w:val="20"/>
              </w:rPr>
              <w:t>sposób ustalania pochodzenia w ramach danego systemu preferencyjnego.</w:t>
            </w:r>
          </w:p>
          <w:p w14:paraId="1B24B2F4"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t>Dlatego ustalając pochodzenie w oparciu o różne reguły pochodzenia można dojść do różnych wniosków. Wynika to także z tego, że w ramach porozumień preferencyjnych istnieją różne ułatwienia przy ustalaniu pochodzenia, jak np. kumulacja pochodzenia.</w:t>
            </w:r>
          </w:p>
          <w:p w14:paraId="69F1FFF2"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t>W efekcie mogą być takie przypadki, gdy niepreferencyjne pochodzenie towaru będzie inne niż jego pochodzenie preferencyjne. Jeżeli taka sytuacja ma miejsce to zgłaszający powinien to wziąć pod uwagę i odpowiednio to wskazać w zgłoszeniu.</w:t>
            </w:r>
          </w:p>
          <w:p w14:paraId="03F4E7CB" w14:textId="77777777" w:rsidR="00B10F44" w:rsidRPr="00D4655A" w:rsidRDefault="00B10F44" w:rsidP="00B10F44">
            <w:pPr>
              <w:pStyle w:val="Zwykytekst"/>
              <w:rPr>
                <w:rFonts w:asciiTheme="minorHAnsi" w:hAnsiTheme="minorHAnsi" w:cstheme="minorHAnsi"/>
                <w:sz w:val="20"/>
                <w:szCs w:val="20"/>
              </w:rPr>
            </w:pPr>
          </w:p>
          <w:p w14:paraId="656D1A68"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t>Nie muszą to być przypadki częste, a do tego wymagana jest dobra znajomość zagadnienia pochodzenia towarów, żeby widzieć, że ma się do czynienia z sytuacją, gdzie pochodzenie niepreferencyjne jest inne niż preferencyjne.</w:t>
            </w:r>
          </w:p>
          <w:p w14:paraId="259AE272" w14:textId="77777777" w:rsidR="00B10F44" w:rsidRPr="00D4655A" w:rsidRDefault="00B10F44" w:rsidP="00B10F44">
            <w:pPr>
              <w:pStyle w:val="Zwykytekst"/>
              <w:rPr>
                <w:rFonts w:asciiTheme="minorHAnsi" w:hAnsiTheme="minorHAnsi" w:cstheme="minorHAnsi"/>
                <w:sz w:val="20"/>
                <w:szCs w:val="20"/>
              </w:rPr>
            </w:pPr>
          </w:p>
          <w:p w14:paraId="41EE0103"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lastRenderedPageBreak/>
              <w:t>Przykład: Ryby złowione na islandzkich wodach terytorialnych posiadają islandzkie pochodzenie. Są przewożone do Norwegii, gdzie są filetowane, a filety wywożone do UE. Zgodnie z regułami preferencyjnymi w handlu UE-Norwegia w wyniku zastosowania kumulacji pochodzenia Islandia-Norwegia-UE filety uzyskują norweskie pochodzenie preferencyjne przy wywozie tego towaru do UE.</w:t>
            </w:r>
          </w:p>
          <w:p w14:paraId="62A9A282" w14:textId="77777777" w:rsidR="00B10F44" w:rsidRPr="00D4655A" w:rsidRDefault="00B10F44" w:rsidP="00B10F44">
            <w:pPr>
              <w:pStyle w:val="Zwykytekst"/>
              <w:rPr>
                <w:rFonts w:asciiTheme="minorHAnsi" w:hAnsiTheme="minorHAnsi" w:cstheme="minorHAnsi"/>
                <w:sz w:val="20"/>
                <w:szCs w:val="20"/>
              </w:rPr>
            </w:pPr>
            <w:r w:rsidRPr="00D4655A">
              <w:rPr>
                <w:rFonts w:asciiTheme="minorHAnsi" w:hAnsiTheme="minorHAnsi" w:cstheme="minorHAnsi"/>
                <w:sz w:val="20"/>
                <w:szCs w:val="20"/>
              </w:rPr>
              <w:t>Natomiast rozważając niepreferencyjne pochodzenie filety posiadają islandzkie pochodzenie, ponieważ w tym przypadku o pochodzeniu decyduje pochodzenie samych ryb.</w:t>
            </w:r>
          </w:p>
          <w:p w14:paraId="20CC4DF0" w14:textId="77777777" w:rsidR="00D526CA" w:rsidRPr="00D4655A" w:rsidRDefault="00D526CA" w:rsidP="00E26998">
            <w:pPr>
              <w:pStyle w:val="Zwykytekst"/>
              <w:rPr>
                <w:rFonts w:asciiTheme="minorHAnsi" w:hAnsiTheme="minorHAnsi" w:cstheme="minorHAnsi"/>
                <w:sz w:val="20"/>
                <w:szCs w:val="20"/>
              </w:rPr>
            </w:pPr>
          </w:p>
        </w:tc>
      </w:tr>
      <w:tr w:rsidR="00BF1C49" w:rsidRPr="00112A8E" w14:paraId="49FD94C9" w14:textId="77777777" w:rsidTr="009A65A4">
        <w:trPr>
          <w:trHeight w:val="2468"/>
        </w:trPr>
        <w:tc>
          <w:tcPr>
            <w:tcW w:w="236" w:type="pct"/>
          </w:tcPr>
          <w:p w14:paraId="40E6792D" w14:textId="77777777" w:rsidR="00BF1C49" w:rsidRPr="00D4655A" w:rsidRDefault="00BF1C49" w:rsidP="000D1E9E">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lastRenderedPageBreak/>
              <w:t>296</w:t>
            </w:r>
          </w:p>
        </w:tc>
        <w:tc>
          <w:tcPr>
            <w:tcW w:w="448" w:type="pct"/>
          </w:tcPr>
          <w:p w14:paraId="64C38278" w14:textId="77777777" w:rsidR="00BF1C49" w:rsidRPr="00D4655A" w:rsidRDefault="00BF1C49" w:rsidP="000D1E9E">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t>2023-01-12</w:t>
            </w:r>
          </w:p>
        </w:tc>
        <w:tc>
          <w:tcPr>
            <w:tcW w:w="1647" w:type="pct"/>
          </w:tcPr>
          <w:p w14:paraId="3B712E9B" w14:textId="77777777" w:rsidR="00F152EE" w:rsidRPr="00D4655A" w:rsidRDefault="000D1E9E" w:rsidP="000D1E9E">
            <w:pPr>
              <w:jc w:val="left"/>
              <w:rPr>
                <w:rFonts w:asciiTheme="minorHAnsi" w:hAnsiTheme="minorHAnsi" w:cstheme="minorHAnsi"/>
                <w:sz w:val="20"/>
                <w:szCs w:val="20"/>
              </w:rPr>
            </w:pPr>
            <w:r w:rsidRPr="00D4655A">
              <w:rPr>
                <w:rFonts w:asciiTheme="minorHAnsi" w:hAnsiTheme="minorHAnsi" w:cstheme="minorHAnsi"/>
                <w:sz w:val="20"/>
                <w:szCs w:val="20"/>
              </w:rPr>
              <w:t xml:space="preserve">Nie udaje mi się złożyć zgłoszenia dla towaru przywiezionego z Gwadelupy, </w:t>
            </w:r>
            <w:r w:rsidR="00F152EE" w:rsidRPr="00D4655A">
              <w:rPr>
                <w:rFonts w:asciiTheme="minorHAnsi" w:hAnsiTheme="minorHAnsi" w:cstheme="minorHAnsi"/>
                <w:sz w:val="20"/>
                <w:szCs w:val="20"/>
              </w:rPr>
              <w:t>żeby było zwolnienie z cła dla kodu F15</w:t>
            </w:r>
            <w:r w:rsidRPr="00D4655A">
              <w:rPr>
                <w:rFonts w:asciiTheme="minorHAnsi" w:hAnsiTheme="minorHAnsi" w:cstheme="minorHAnsi"/>
                <w:sz w:val="20"/>
                <w:szCs w:val="20"/>
              </w:rPr>
              <w:t>.</w:t>
            </w:r>
          </w:p>
          <w:p w14:paraId="0015B133" w14:textId="77777777" w:rsidR="00BF1C49" w:rsidRPr="00D4655A" w:rsidRDefault="00BF1C49" w:rsidP="000D1E9E">
            <w:pPr>
              <w:jc w:val="left"/>
              <w:rPr>
                <w:rFonts w:asciiTheme="minorHAnsi" w:eastAsia="Calibri" w:hAnsiTheme="minorHAnsi" w:cstheme="minorHAnsi"/>
                <w:sz w:val="20"/>
                <w:szCs w:val="20"/>
              </w:rPr>
            </w:pPr>
          </w:p>
        </w:tc>
        <w:tc>
          <w:tcPr>
            <w:tcW w:w="2669" w:type="pct"/>
          </w:tcPr>
          <w:p w14:paraId="5B3BB08A" w14:textId="77777777" w:rsidR="00F14FDA" w:rsidRPr="00D4655A" w:rsidRDefault="00F152EE" w:rsidP="000D1E9E">
            <w:pPr>
              <w:jc w:val="left"/>
              <w:rPr>
                <w:rFonts w:asciiTheme="minorHAnsi" w:hAnsiTheme="minorHAnsi" w:cstheme="minorHAnsi"/>
                <w:sz w:val="20"/>
                <w:szCs w:val="20"/>
              </w:rPr>
            </w:pPr>
            <w:r w:rsidRPr="00D4655A">
              <w:rPr>
                <w:rFonts w:asciiTheme="minorHAnsi" w:hAnsiTheme="minorHAnsi" w:cstheme="minorHAnsi"/>
                <w:sz w:val="20"/>
                <w:szCs w:val="20"/>
              </w:rPr>
              <w:t>Gwadelupa jest francuskim departamentem zamorskim, który należy do obszaru celnego UE, ale dla potrzeb podatku VAT towary takie są wprowadzone do UE w ramach wymiany handlowej ze specjalnymi obszarami podatkowymi (art. 1 ust. 3 kodeksu), więc w tym przypadku zastosowanie ma kod</w:t>
            </w:r>
            <w:r w:rsidR="00F14FDA" w:rsidRPr="00D4655A">
              <w:rPr>
                <w:rFonts w:asciiTheme="minorHAnsi" w:hAnsiTheme="minorHAnsi" w:cstheme="minorHAnsi"/>
                <w:sz w:val="20"/>
                <w:szCs w:val="20"/>
              </w:rPr>
              <w:t xml:space="preserve"> F15, </w:t>
            </w:r>
            <w:r w:rsidR="000D1E9E" w:rsidRPr="00D4655A">
              <w:rPr>
                <w:rFonts w:asciiTheme="minorHAnsi" w:hAnsiTheme="minorHAnsi" w:cstheme="minorHAnsi"/>
                <w:sz w:val="20"/>
                <w:szCs w:val="20"/>
              </w:rPr>
              <w:t xml:space="preserve">dla </w:t>
            </w:r>
            <w:r w:rsidR="00F14FDA" w:rsidRPr="00D4655A">
              <w:rPr>
                <w:rFonts w:asciiTheme="minorHAnsi" w:hAnsiTheme="minorHAnsi" w:cstheme="minorHAnsi"/>
                <w:sz w:val="20"/>
                <w:szCs w:val="20"/>
              </w:rPr>
              <w:t>którego cło nie jest należne, bo towar ma status unijny.</w:t>
            </w:r>
          </w:p>
          <w:p w14:paraId="1BF0951F" w14:textId="77777777" w:rsidR="00F14FDA" w:rsidRPr="00D4655A" w:rsidRDefault="00F14FDA" w:rsidP="000D1E9E">
            <w:pPr>
              <w:jc w:val="left"/>
              <w:rPr>
                <w:rFonts w:asciiTheme="minorHAnsi" w:hAnsiTheme="minorHAnsi" w:cstheme="minorHAnsi"/>
                <w:sz w:val="20"/>
                <w:szCs w:val="20"/>
              </w:rPr>
            </w:pPr>
            <w:r w:rsidRPr="00D4655A">
              <w:rPr>
                <w:rFonts w:asciiTheme="minorHAnsi" w:hAnsiTheme="minorHAnsi" w:cstheme="minorHAnsi"/>
                <w:sz w:val="20"/>
                <w:szCs w:val="20"/>
              </w:rPr>
              <w:t>Dlatego w Instrukcji wypełniania zgłoszeń celnych zostanie wprowadzona zmiana w pkt 6.4 w opisie dla pola 47, która doprecyzuje zasady wypełniania tego pola, że w odniesieniu do typów opłat związanych z cłem (A00) należy podać ustaloną wartość stanowiącą podstawę do obliczenia opłaty w elemencie danej „Podstawa opłaty”, odpowiednią stawkę wynikającą z taryfy celnej w elemencie danej „Stawka”, oraz kwotę wyliczonej opłaty w elemencie danej „Kwota”. Jeżeli obliczona kwota opłaty wynosi 0,00 PLN, to w elemencie danej „Metoda płatności” należy podać kod „L”, a jeżeli wyliczona kwota jest wyższa od 0,00 PLN, to w elemencie danej „Metoda płatności” należy podać kod „Z”.</w:t>
            </w:r>
          </w:p>
          <w:p w14:paraId="77959874" w14:textId="77777777" w:rsidR="00F14FDA" w:rsidRPr="00D4655A" w:rsidRDefault="00F14FDA" w:rsidP="000D1E9E">
            <w:pPr>
              <w:jc w:val="left"/>
              <w:rPr>
                <w:rFonts w:asciiTheme="minorHAnsi" w:hAnsiTheme="minorHAnsi" w:cstheme="minorHAnsi"/>
                <w:sz w:val="20"/>
                <w:szCs w:val="20"/>
              </w:rPr>
            </w:pPr>
            <w:r w:rsidRPr="00D4655A">
              <w:rPr>
                <w:rFonts w:asciiTheme="minorHAnsi" w:hAnsiTheme="minorHAnsi" w:cstheme="minorHAnsi"/>
                <w:sz w:val="20"/>
                <w:szCs w:val="20"/>
              </w:rPr>
              <w:t>Jeżeli wystąpią opłaty inne niż cło podstawowe np. A20 lub A35 – w takich przypadkach, w odniesieniu do tych opłat Pole 47 wypełniane jest w sposób standardowy z metodą płatności „Z”.</w:t>
            </w:r>
          </w:p>
          <w:p w14:paraId="4106A44F" w14:textId="77777777" w:rsidR="00224C69" w:rsidRPr="00D4655A" w:rsidRDefault="00F14FDA"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W związku z powyższym w systemie zostały już zmienione poniższe reguły </w:t>
            </w:r>
            <w:r w:rsidR="00224C69" w:rsidRPr="00D4655A">
              <w:rPr>
                <w:rFonts w:asciiTheme="minorHAnsi" w:hAnsiTheme="minorHAnsi" w:cstheme="minorHAnsi"/>
                <w:sz w:val="20"/>
                <w:szCs w:val="20"/>
              </w:rPr>
              <w:t>poprzez dopisanie kodu uszczegółowienia procedury F15, celem zapobieżenia</w:t>
            </w:r>
            <w:r w:rsidRPr="00D4655A">
              <w:rPr>
                <w:rFonts w:asciiTheme="minorHAnsi" w:hAnsiTheme="minorHAnsi" w:cstheme="minorHAnsi"/>
                <w:sz w:val="20"/>
                <w:szCs w:val="20"/>
              </w:rPr>
              <w:t xml:space="preserve"> poborowi cła, przy użyciu MP=Z:</w:t>
            </w:r>
          </w:p>
          <w:p w14:paraId="36DA4271" w14:textId="77777777" w:rsidR="00224C69" w:rsidRPr="00D4655A" w:rsidRDefault="00224C69" w:rsidP="000D1E9E">
            <w:pPr>
              <w:pStyle w:val="Zwykytekst"/>
              <w:rPr>
                <w:rFonts w:asciiTheme="minorHAnsi" w:hAnsiTheme="minorHAnsi" w:cstheme="minorHAnsi"/>
                <w:sz w:val="20"/>
                <w:szCs w:val="20"/>
              </w:rPr>
            </w:pPr>
          </w:p>
          <w:p w14:paraId="6E33B76C"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lastRenderedPageBreak/>
              <w:t xml:space="preserve">R245 </w:t>
            </w:r>
          </w:p>
          <w:p w14:paraId="5110AA49"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JEŻELI </w:t>
            </w:r>
          </w:p>
          <w:p w14:paraId="07619CB2"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/Towar/Procedura/@ProceduraWnioskowana zaczyna się od (4 lub 6) </w:t>
            </w:r>
          </w:p>
          <w:p w14:paraId="46C51AE7"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ORAZ </w:t>
            </w:r>
          </w:p>
          <w:p w14:paraId="12A5D947"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/Towar/Procedura/Szczegoly/@UszczegolowienieProcedury = (C01 lub C02 lub C03 lub C04 lub C06 lub C07 lub C08 lub C09 lub C10 lub C11 lub C12 lub C13 lub C14 lub C15 lub C16 lub C17 lub C18 lub C19 lub C20 lub C21 lub C22 lub C23 lub C24 lub C25 lub C26 lub C27 lub C28 lub C29 lub C30 lub C31 lub C32 lub C33 lub C34 lub C35 lub C36 lub C37 lub C38 lub C39 lub C40 lub C41 lub C43 lub C44 lub C45 lub C46 lub C47 lub C48 lub C49 lub C50 lub C51 lub C52 lub C53 lub C54 lub C55 lub C56 lub C57 lub C58 lub C59 lub B02 lub B03 lub F01 lub F02 lub F03 lub F21 lub F22 lub 3PL lub 4PL lub 5PL lub 6PL lub 7PL lub 1C1 </w:t>
            </w:r>
            <w:r w:rsidRPr="00D4655A">
              <w:rPr>
                <w:rFonts w:asciiTheme="minorHAnsi" w:hAnsiTheme="minorHAnsi" w:cstheme="minorHAnsi"/>
                <w:sz w:val="20"/>
                <w:szCs w:val="20"/>
                <w:u w:val="single"/>
              </w:rPr>
              <w:t>lub F15</w:t>
            </w:r>
            <w:r w:rsidRPr="00D4655A">
              <w:rPr>
                <w:rFonts w:asciiTheme="minorHAnsi" w:hAnsiTheme="minorHAnsi" w:cstheme="minorHAnsi"/>
                <w:sz w:val="20"/>
                <w:szCs w:val="20"/>
              </w:rPr>
              <w:t xml:space="preserve">) </w:t>
            </w:r>
          </w:p>
          <w:p w14:paraId="7F8D2599"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ORAZ </w:t>
            </w:r>
          </w:p>
          <w:p w14:paraId="64E8503F"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/Towar/Oplata/@TypOplaty = A00 </w:t>
            </w:r>
          </w:p>
          <w:p w14:paraId="3F5B6FDB"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ORAZ </w:t>
            </w:r>
          </w:p>
          <w:p w14:paraId="31DEFEC6"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/Towar/Oplata/@MetodaPlatnosci &lt;&gt; Z (dla /Towar/Oplata/@TypOplaty = A00) </w:t>
            </w:r>
          </w:p>
          <w:p w14:paraId="52E0C014"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 </w:t>
            </w:r>
          </w:p>
          <w:p w14:paraId="1335AA6B"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błąd/ostrzeżenie/info </w:t>
            </w:r>
          </w:p>
          <w:p w14:paraId="0CD7749C"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Jeżeli /Towar/Procedura/Szczegoly/@UszczegolowienieProcedury wskazuje na zwolnienie z cła to dla /Towar/Oplata/@TypOplaty = A00 atrybut /Towar/Oplata/@MetodaPlatnosci musi być równy Z.</w:t>
            </w:r>
          </w:p>
          <w:p w14:paraId="40A13ED1" w14:textId="77777777" w:rsidR="00BF1C49" w:rsidRPr="00D4655A" w:rsidRDefault="00BF1C49" w:rsidP="000D1E9E">
            <w:pPr>
              <w:pStyle w:val="Zwykytekst"/>
              <w:rPr>
                <w:rFonts w:asciiTheme="minorHAnsi" w:hAnsiTheme="minorHAnsi" w:cstheme="minorHAnsi"/>
                <w:sz w:val="20"/>
                <w:szCs w:val="20"/>
              </w:rPr>
            </w:pPr>
          </w:p>
          <w:p w14:paraId="04F3AFF8"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R251 </w:t>
            </w:r>
          </w:p>
          <w:p w14:paraId="13B280FB"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JEŻELI </w:t>
            </w:r>
          </w:p>
          <w:p w14:paraId="420AE664"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/Towar/Procedura/@ProceduraWnioskowana zaczyna się od (4 lub 6) </w:t>
            </w:r>
          </w:p>
          <w:p w14:paraId="37354F90"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ORAZ </w:t>
            </w:r>
          </w:p>
          <w:p w14:paraId="133A1ADC"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/Towar/Oplata/@TypOplaty = A00 </w:t>
            </w:r>
          </w:p>
          <w:p w14:paraId="372531B4"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ORAZ </w:t>
            </w:r>
          </w:p>
          <w:p w14:paraId="28F0A0AE"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/Towar/Oplata/@MetodaPlatnosci = Z (dla /Towar/Oplata/@TypOplaty = A00) </w:t>
            </w:r>
          </w:p>
          <w:p w14:paraId="32510855"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ORAZ </w:t>
            </w:r>
          </w:p>
          <w:p w14:paraId="69B9658A"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lastRenderedPageBreak/>
              <w:t xml:space="preserve">/Towar/Procedura/Szczegoly/@UszczegolowienieProcedury &lt;&gt; (C01 oraz C02 oraz C03 oraz C04 oraz C06 oraz C07 oraz C08 oraz C09 oraz C10 oraz C11 oraz C12 oraz C13 oraz C14 oraz C15 oraz C16 oraz C17 oraz C18 oraz C19 oraz C20 oraz C21 oraz C22 oraz C23 oraz C24 oraz C25 oraz C26 oraz C27 oraz C28 oraz C29 oraz C30 oraz C31 oraz C32 oraz C33 oraz C34 oraz C35 oraz C36 oraz C37 oraz C38 oraz C39 oraz C40 oraz C41 oraz C43 oraz C44 oraz C45 oraz C46 oraz C47 oraz C48 oraz C49 oraz C50 oraz C51 oraz C52 oraz C53 oraz C54 oraz C55 oraz C56 oraz C57 oraz C58 oraz C59 oraz B02 oraz B03 oraz F01 oraz F02 oraz F03 oraz F21 oraz F22 oraz 3PL oraz 4PL oraz 5PL oraz 6PL oraz 7PL oraz 1C1 oraz F15) </w:t>
            </w:r>
          </w:p>
          <w:p w14:paraId="087955F9"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 </w:t>
            </w:r>
          </w:p>
          <w:p w14:paraId="31E3E815"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błąd/ostrzeżenie/info </w:t>
            </w:r>
          </w:p>
          <w:p w14:paraId="0F4B3111" w14:textId="77777777" w:rsidR="00BF1C49" w:rsidRPr="00D4655A" w:rsidRDefault="00BF1C49" w:rsidP="000D1E9E">
            <w:pPr>
              <w:pStyle w:val="Zwykytekst"/>
              <w:rPr>
                <w:rFonts w:asciiTheme="minorHAnsi" w:hAnsiTheme="minorHAnsi" w:cstheme="minorHAnsi"/>
                <w:sz w:val="20"/>
                <w:szCs w:val="20"/>
              </w:rPr>
            </w:pPr>
            <w:r w:rsidRPr="00D4655A">
              <w:rPr>
                <w:rFonts w:asciiTheme="minorHAnsi" w:hAnsiTheme="minorHAnsi" w:cstheme="minorHAnsi"/>
                <w:sz w:val="20"/>
                <w:szCs w:val="20"/>
              </w:rPr>
              <w:t>Jeżeli /Towar/Oplata/@MetodaPlatnosci = Z dla /Towar/Oplata/@TypOplaty = A00 to musi wystąpić /Towar/Pro-cedura/Szczegoly/@UszczegolowienieProcedury dot. zwolnień celnych (C01 lub C02 lub C03 lub C04 lub C06 lub C07 lub C08 lub C09 lub C10 lub C11 lub C12 lub C13 lub C14 lub C15 lub C16 lub C17 lub C18 lub C19 lub C20 lub C21 lub C22 lub C23 lub C24 lub C25 lub C26 lub C27 lub C28 lub C29 lub C30 lub C31 lub C32 lub C33 lub C34 lub C35 lub C36 lub C37 lub C38 lub C39 lub C40 lub C41 lub C43 lub C44 lub C45 lub C46 lub C47 lub C48 lub C49 lub C50 lub C51 lub C52 lub C53 lub C54 lub C55 lub C56 lub C57 lub C58 lub C59 lub B02 lub B03 lub F01 lub F02 lub F03 lub F21 lub F22 lub 3PL lub 4PL lub 5PL lub 6PL lub 7PL lub 1C1 lub F15).</w:t>
            </w:r>
          </w:p>
          <w:p w14:paraId="52A61EEF" w14:textId="77777777" w:rsidR="00224C69" w:rsidRPr="00D4655A" w:rsidRDefault="00224C69" w:rsidP="000D1E9E">
            <w:pPr>
              <w:pStyle w:val="Zwykytekst"/>
              <w:rPr>
                <w:rFonts w:asciiTheme="minorHAnsi" w:hAnsiTheme="minorHAnsi" w:cstheme="minorHAnsi"/>
                <w:sz w:val="20"/>
                <w:szCs w:val="20"/>
              </w:rPr>
            </w:pPr>
          </w:p>
        </w:tc>
      </w:tr>
      <w:tr w:rsidR="00DB746A" w:rsidRPr="00112A8E" w14:paraId="0117E76B" w14:textId="77777777" w:rsidTr="008766CB">
        <w:trPr>
          <w:trHeight w:val="1887"/>
        </w:trPr>
        <w:tc>
          <w:tcPr>
            <w:tcW w:w="236" w:type="pct"/>
          </w:tcPr>
          <w:p w14:paraId="2041B452" w14:textId="77777777" w:rsidR="00DB746A" w:rsidRPr="00D4655A" w:rsidRDefault="00DB746A" w:rsidP="005B6775">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lastRenderedPageBreak/>
              <w:t>297</w:t>
            </w:r>
          </w:p>
        </w:tc>
        <w:tc>
          <w:tcPr>
            <w:tcW w:w="448" w:type="pct"/>
          </w:tcPr>
          <w:p w14:paraId="13AF6457" w14:textId="77777777" w:rsidR="00DB746A" w:rsidRPr="00D4655A" w:rsidRDefault="00DB746A" w:rsidP="005B6775">
            <w:pPr>
              <w:spacing w:line="276" w:lineRule="auto"/>
              <w:jc w:val="left"/>
              <w:rPr>
                <w:rFonts w:asciiTheme="minorHAnsi" w:hAnsiTheme="minorHAnsi" w:cstheme="minorHAnsi"/>
                <w:sz w:val="20"/>
                <w:szCs w:val="20"/>
              </w:rPr>
            </w:pPr>
            <w:r w:rsidRPr="00D4655A">
              <w:rPr>
                <w:rFonts w:asciiTheme="minorHAnsi" w:hAnsiTheme="minorHAnsi" w:cstheme="minorHAnsi"/>
                <w:sz w:val="20"/>
                <w:szCs w:val="20"/>
              </w:rPr>
              <w:t>2023-01-11</w:t>
            </w:r>
          </w:p>
        </w:tc>
        <w:tc>
          <w:tcPr>
            <w:tcW w:w="1647" w:type="pct"/>
          </w:tcPr>
          <w:p w14:paraId="4AA91A13"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Chciałbym prosić o weryfikację: zmiany Instrukcji wypełniania zgłoszeń celnych do AIS IMPORT, AESECS2 NCTS2 w zakresie pkt. 2.3.2. </w:t>
            </w:r>
          </w:p>
          <w:p w14:paraId="545A14C8"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Otóż w wersji instrukcji obowiązującej od 01-01-2023 r. treść ma brzmieć następująco:</w:t>
            </w:r>
          </w:p>
          <w:p w14:paraId="1EDC1A3E"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„W komunikacie elektronicznym przesyłanym do systemu AIS/IMPORT możliwe jest wpisanie wielu nadawców/eksporterów w następujących przypadkach: </w:t>
            </w:r>
          </w:p>
          <w:p w14:paraId="7CE79157"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lastRenderedPageBreak/>
              <w:t xml:space="preserve">1) na nagłówku zgłoszenia – wyłącznie w przypadku zgłoszeń zbiorczych kurierskich dokonywanych poprzez podanie w polu 37.2 kodu 2PL oraz polu 44 kodu 00200; </w:t>
            </w:r>
          </w:p>
          <w:p w14:paraId="5ABFA81F"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2) na pozycjach towarowych – we wszystkich pozostałych przypadkach, gdy występują różni nadawcy/eksporterzy towarów. W tych przypadkach nie podaje się danych eksportera na poziomie nagłówka, a wyłącznie na pozycjach towarowych. W tych przypadkach nie podaje się również kodu 00200 i 2PL.”;</w:t>
            </w:r>
          </w:p>
          <w:p w14:paraId="05A18E4C"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I dalej:</w:t>
            </w:r>
          </w:p>
          <w:p w14:paraId="21DCB5B4"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Uwaga ogólna: </w:t>
            </w:r>
          </w:p>
          <w:p w14:paraId="2B3387CB"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Dane PGNadawca albo OFNadawca, należy wypełnić albo na nagłówku zgłoszenia albo na pozycjach zgłoszenia, co oznacza, że nie może wystąpić sytuacja, kiedy dane nadawcy zostaną podane na nagłówku i na pozycjach zgłoszenia. Jeżeli dane wystąpią w nagłówku zgłoszenia, wówczas dotyczą wszystkich pozycji towarowych zgłoszenia, jeżeli nadawcy są różni, to należy na każdej pozycji towarowej podać nadawcę właściwego dla danego towaru. Analogiczne zasady stosuje się do sprzedającego (PGSprzedajacy albo OFSprzedajacy).</w:t>
            </w:r>
          </w:p>
          <w:p w14:paraId="72ED4292"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 </w:t>
            </w:r>
          </w:p>
          <w:p w14:paraId="131FD45A"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Niestety taki sposób procedowania zgłoszeń celnych, doprowadzi do dużych problemów przy obejmowaniu towarów procedurą dopuszczenia do obrotu, po procedurze składowania celnego (4071). W przypadku, gdy posiadacz pozwolenia na prowadzenie składu celnego – w ramach czynności zwyczajowych – </w:t>
            </w:r>
            <w:r w:rsidRPr="00D4655A">
              <w:rPr>
                <w:rFonts w:asciiTheme="minorHAnsi" w:eastAsia="Calibri" w:hAnsiTheme="minorHAnsi" w:cstheme="minorHAnsi"/>
                <w:sz w:val="20"/>
                <w:szCs w:val="20"/>
              </w:rPr>
              <w:lastRenderedPageBreak/>
              <w:t>konfekcjonuje „komponenty” w gotowe zestawy, dopuszczany do obrotu jest produkt gotowy (tzw. „Finished goods”). Taki produkt ujmowany jest w jednej pozycji zgłoszenia, ale ponieważ - zgodnie z przepisami dotyczacymi wartości celnej – wartość towarów przyjmowana jest jako suma wartości komponentow (jego składowych) dostarczanych od kilku różnych dostawców – powinno się – naszym zdaniem – wpisać ich (Nadawców komponentów) dane „w nagłówku” zgłoszenia. Nie ma możliwości rozpisania ich do poszczególnych pozycji zgłoszenia, ponieważ w/w produkt gotowy (zestaw) klasyfikowany jest w jednej pozycji.</w:t>
            </w:r>
          </w:p>
          <w:p w14:paraId="4722372B"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 </w:t>
            </w:r>
          </w:p>
          <w:p w14:paraId="06AB487D"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Dotychczasowe brzmienie pkt. 2.3.2 I</w:t>
            </w:r>
            <w:r w:rsidR="008766CB" w:rsidRPr="00D4655A">
              <w:rPr>
                <w:rFonts w:asciiTheme="minorHAnsi" w:eastAsia="Calibri" w:hAnsiTheme="minorHAnsi" w:cstheme="minorHAnsi"/>
                <w:sz w:val="20"/>
                <w:szCs w:val="20"/>
              </w:rPr>
              <w:t>nstrukcji dawało taką możliwość.</w:t>
            </w:r>
          </w:p>
          <w:p w14:paraId="74088B0B"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Natomiast, zgodnie ze zmianami opublikowanymi w dniu 07-12-2022, a wchodzącymi w życie od 01-01-2023 r, możliwość wpisania wielu nadawców w nagłówku zgłoszenia, została ograniczona tylko do „zgłoszeń zbiorczych kurierskich”</w:t>
            </w:r>
          </w:p>
          <w:p w14:paraId="06CB2893"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 xml:space="preserve"> </w:t>
            </w:r>
          </w:p>
          <w:p w14:paraId="3AE04161" w14:textId="77777777" w:rsidR="004F4672" w:rsidRPr="00D4655A" w:rsidRDefault="004F4672" w:rsidP="004F4672">
            <w:pPr>
              <w:jc w:val="left"/>
              <w:rPr>
                <w:rFonts w:asciiTheme="minorHAnsi" w:eastAsia="Calibri" w:hAnsiTheme="minorHAnsi" w:cstheme="minorHAnsi"/>
                <w:sz w:val="20"/>
                <w:szCs w:val="20"/>
              </w:rPr>
            </w:pPr>
            <w:r w:rsidRPr="00D4655A">
              <w:rPr>
                <w:rFonts w:asciiTheme="minorHAnsi" w:eastAsia="Calibri" w:hAnsiTheme="minorHAnsi" w:cstheme="minorHAnsi"/>
                <w:sz w:val="20"/>
                <w:szCs w:val="20"/>
              </w:rPr>
              <w:t>W związku z powyższym , zwracam się z uprzejmą prośbą o rozważenie sprostowania zmiany instrukcji w zakresie pkt. 2.3.2 w sposób umożliwiający wpisywanie wielu nadawców w nagłówku zgłoszenia, również w przypadku „towarów wyprowadzanych ze składów celnych”, a nie tylko w „zgłoszeniach zbiorczych kurierskich”</w:t>
            </w:r>
          </w:p>
          <w:p w14:paraId="483905FF" w14:textId="77777777" w:rsidR="00DB746A" w:rsidRPr="00D4655A" w:rsidRDefault="00DB746A" w:rsidP="00E26998">
            <w:pPr>
              <w:jc w:val="left"/>
              <w:rPr>
                <w:rFonts w:asciiTheme="minorHAnsi" w:eastAsia="Calibri" w:hAnsiTheme="minorHAnsi" w:cstheme="minorHAnsi"/>
                <w:sz w:val="20"/>
                <w:szCs w:val="20"/>
              </w:rPr>
            </w:pPr>
          </w:p>
        </w:tc>
        <w:tc>
          <w:tcPr>
            <w:tcW w:w="2669" w:type="pct"/>
          </w:tcPr>
          <w:p w14:paraId="4EA7E6B8" w14:textId="77777777" w:rsidR="008F5B68" w:rsidRPr="00D4655A" w:rsidRDefault="002F5F00" w:rsidP="008F5B68">
            <w:pPr>
              <w:pStyle w:val="Zwykytekst"/>
              <w:rPr>
                <w:rFonts w:asciiTheme="minorHAnsi" w:hAnsiTheme="minorHAnsi" w:cstheme="minorHAnsi"/>
                <w:sz w:val="20"/>
                <w:szCs w:val="20"/>
              </w:rPr>
            </w:pPr>
            <w:r w:rsidRPr="00D4655A">
              <w:rPr>
                <w:rFonts w:asciiTheme="minorHAnsi" w:hAnsiTheme="minorHAnsi" w:cstheme="minorHAnsi"/>
                <w:sz w:val="20"/>
                <w:szCs w:val="20"/>
              </w:rPr>
              <w:lastRenderedPageBreak/>
              <w:t>Reguła R617 dla powielarności nadawców na nagłówku została wyłączona dla potrzeb złożenia UZP</w:t>
            </w:r>
            <w:r w:rsidR="00F14FDA" w:rsidRPr="00D4655A">
              <w:rPr>
                <w:rFonts w:asciiTheme="minorHAnsi" w:hAnsiTheme="minorHAnsi" w:cstheme="minorHAnsi"/>
                <w:sz w:val="20"/>
                <w:szCs w:val="20"/>
              </w:rPr>
              <w:t xml:space="preserve"> dla już dokonanych wpisów do rejestru i zgłoszeń uproszczonych do dnia 23.01.2023 r.</w:t>
            </w:r>
          </w:p>
          <w:p w14:paraId="1A4B0DF1" w14:textId="77777777" w:rsidR="00F14FDA" w:rsidRPr="00D4655A" w:rsidRDefault="00F14FDA" w:rsidP="008F5B68">
            <w:pPr>
              <w:pStyle w:val="Zwykytekst"/>
              <w:rPr>
                <w:rFonts w:asciiTheme="minorHAnsi" w:hAnsiTheme="minorHAnsi" w:cstheme="minorHAnsi"/>
                <w:sz w:val="20"/>
                <w:szCs w:val="20"/>
              </w:rPr>
            </w:pPr>
          </w:p>
          <w:p w14:paraId="4C629C02" w14:textId="77777777" w:rsidR="00F14FDA" w:rsidRPr="00D4655A" w:rsidRDefault="00F14FDA" w:rsidP="00F14FDA">
            <w:pPr>
              <w:pStyle w:val="Zwykytekst"/>
              <w:rPr>
                <w:rFonts w:asciiTheme="minorHAnsi" w:hAnsiTheme="minorHAnsi" w:cstheme="minorHAnsi"/>
                <w:sz w:val="20"/>
                <w:szCs w:val="20"/>
              </w:rPr>
            </w:pPr>
            <w:r w:rsidRPr="00D4655A">
              <w:rPr>
                <w:rFonts w:asciiTheme="minorHAnsi" w:hAnsiTheme="minorHAnsi" w:cstheme="minorHAnsi"/>
                <w:sz w:val="20"/>
                <w:szCs w:val="20"/>
              </w:rPr>
              <w:t>Jednocześnie, w Instrukcji wypełniania zgłoszeń celnych wprowadzona zostanie zmiana</w:t>
            </w:r>
            <w:r w:rsidR="008F5B68" w:rsidRPr="00D4655A">
              <w:rPr>
                <w:rFonts w:asciiTheme="minorHAnsi" w:hAnsiTheme="minorHAnsi" w:cstheme="minorHAnsi"/>
                <w:sz w:val="20"/>
                <w:szCs w:val="20"/>
              </w:rPr>
              <w:t xml:space="preserve"> </w:t>
            </w:r>
            <w:r w:rsidRPr="00D4655A">
              <w:rPr>
                <w:rFonts w:asciiTheme="minorHAnsi" w:hAnsiTheme="minorHAnsi" w:cstheme="minorHAnsi"/>
                <w:sz w:val="20"/>
                <w:szCs w:val="20"/>
              </w:rPr>
              <w:t xml:space="preserve">umożliwiająca podanie w nagłówku zgłoszenia wielu nadawców, w przypadku zgłoszenia towaru w celu zamknięcia procedury składowania celnego, powstałego w następstwie zwyczajowych czynności obejmujących w szczególności procesy: konfekcjonowania, łączenia, mieszania – pod warunkiem, że towar będący przedmiotem zgłoszenia powstały </w:t>
            </w:r>
            <w:r w:rsidRPr="00D4655A">
              <w:rPr>
                <w:rFonts w:asciiTheme="minorHAnsi" w:hAnsiTheme="minorHAnsi" w:cstheme="minorHAnsi"/>
                <w:sz w:val="20"/>
                <w:szCs w:val="20"/>
              </w:rPr>
              <w:lastRenderedPageBreak/>
              <w:t>w wyniku tych procesów, występuje w jednej pozycji zgłoszenia i ma wartość stanowiącą sumę wszystkich komponentów otrzymanych od różnych nadawców/eksporterów.</w:t>
            </w:r>
          </w:p>
          <w:p w14:paraId="7E07E12C" w14:textId="77777777" w:rsidR="00F14FDA" w:rsidRPr="00D4655A" w:rsidRDefault="00F14FDA" w:rsidP="008F5B68">
            <w:pPr>
              <w:pStyle w:val="Zwykytekst"/>
              <w:rPr>
                <w:rFonts w:asciiTheme="minorHAnsi" w:hAnsiTheme="minorHAnsi" w:cstheme="minorHAnsi"/>
                <w:sz w:val="20"/>
                <w:szCs w:val="20"/>
              </w:rPr>
            </w:pPr>
          </w:p>
          <w:p w14:paraId="0F565D22" w14:textId="77777777" w:rsidR="00F14FDA" w:rsidRPr="00D4655A" w:rsidRDefault="00F14FDA" w:rsidP="008F5B68">
            <w:pPr>
              <w:pStyle w:val="Zwykytekst"/>
              <w:rPr>
                <w:rFonts w:asciiTheme="minorHAnsi" w:hAnsiTheme="minorHAnsi" w:cstheme="minorHAnsi"/>
                <w:sz w:val="20"/>
                <w:szCs w:val="20"/>
              </w:rPr>
            </w:pPr>
            <w:r w:rsidRPr="00D4655A">
              <w:rPr>
                <w:rFonts w:asciiTheme="minorHAnsi" w:hAnsiTheme="minorHAnsi" w:cstheme="minorHAnsi"/>
                <w:sz w:val="20"/>
                <w:szCs w:val="20"/>
              </w:rPr>
              <w:t>W dniu 23.01.2023 r. zostanie aktywowana w systemie, zmieniona jak poniżej, reguła R617:</w:t>
            </w:r>
          </w:p>
          <w:p w14:paraId="7F3F9679" w14:textId="77777777" w:rsidR="00182614" w:rsidRPr="00D4655A" w:rsidRDefault="00182614" w:rsidP="008F5B68">
            <w:pPr>
              <w:pStyle w:val="Zwykytekst"/>
              <w:rPr>
                <w:rFonts w:asciiTheme="minorHAnsi" w:hAnsiTheme="minorHAnsi" w:cstheme="minorHAnsi"/>
                <w:sz w:val="20"/>
                <w:szCs w:val="20"/>
                <w:u w:val="single"/>
              </w:rPr>
            </w:pPr>
          </w:p>
          <w:p w14:paraId="457C97D8" w14:textId="77777777" w:rsidR="008F5B68" w:rsidRPr="00D4655A" w:rsidRDefault="008F5B68" w:rsidP="008F5B68">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R617 </w:t>
            </w:r>
          </w:p>
          <w:p w14:paraId="57DA04EC" w14:textId="77777777" w:rsidR="00182614" w:rsidRPr="00D4655A" w:rsidRDefault="008F5B68"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JEŻELI </w:t>
            </w:r>
          </w:p>
          <w:p w14:paraId="61FBA833"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występuje więcej niż jeden z elementów /PGNadawca lub /OFNadawca </w:t>
            </w:r>
          </w:p>
          <w:p w14:paraId="0E709DE6"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ORAZ</w:t>
            </w:r>
          </w:p>
          <w:p w14:paraId="11662D37"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w:t>
            </w:r>
          </w:p>
          <w:p w14:paraId="17E15459"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nie występuje /Towar/InformacjaDodatkowa/@Kod = 00200 </w:t>
            </w:r>
          </w:p>
          <w:p w14:paraId="3A6DAB1B"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LUB</w:t>
            </w:r>
          </w:p>
          <w:p w14:paraId="1C49FD4F"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w:t>
            </w:r>
          </w:p>
          <w:p w14:paraId="5D8772A6"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              nie występuje /Towar/Procedura/@UszczegolowienieProcedury = 2PL </w:t>
            </w:r>
          </w:p>
          <w:p w14:paraId="304637ED" w14:textId="77777777" w:rsidR="00182614" w:rsidRPr="00D4655A" w:rsidRDefault="00182614" w:rsidP="00182614">
            <w:pPr>
              <w:pStyle w:val="Zwykytekst"/>
              <w:rPr>
                <w:rFonts w:asciiTheme="minorHAnsi" w:hAnsiTheme="minorHAnsi" w:cstheme="minorHAnsi"/>
                <w:sz w:val="20"/>
                <w:szCs w:val="20"/>
                <w:u w:val="single"/>
              </w:rPr>
            </w:pPr>
            <w:r w:rsidRPr="00D4655A">
              <w:rPr>
                <w:rFonts w:asciiTheme="minorHAnsi" w:hAnsiTheme="minorHAnsi" w:cstheme="minorHAnsi"/>
                <w:sz w:val="20"/>
                <w:szCs w:val="20"/>
              </w:rPr>
              <w:t xml:space="preserve">              </w:t>
            </w:r>
            <w:r w:rsidRPr="00D4655A">
              <w:rPr>
                <w:rFonts w:asciiTheme="minorHAnsi" w:hAnsiTheme="minorHAnsi" w:cstheme="minorHAnsi"/>
                <w:sz w:val="20"/>
                <w:szCs w:val="20"/>
                <w:u w:val="single"/>
              </w:rPr>
              <w:t>ORAZ</w:t>
            </w:r>
          </w:p>
          <w:p w14:paraId="10DC4EF9"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              Towar/Procedura/@ProceduraWnioskowana &lt;&gt; 71</w:t>
            </w:r>
          </w:p>
          <w:p w14:paraId="6ECE720F" w14:textId="77777777" w:rsidR="00182614" w:rsidRPr="00D4655A" w:rsidRDefault="00182614" w:rsidP="00182614">
            <w:pPr>
              <w:pStyle w:val="Zwykytekst"/>
              <w:rPr>
                <w:rFonts w:asciiTheme="minorHAnsi" w:hAnsiTheme="minorHAnsi" w:cstheme="minorHAnsi"/>
                <w:sz w:val="20"/>
                <w:szCs w:val="20"/>
                <w:u w:val="single"/>
              </w:rPr>
            </w:pPr>
            <w:r w:rsidRPr="00D4655A">
              <w:rPr>
                <w:rFonts w:asciiTheme="minorHAnsi" w:hAnsiTheme="minorHAnsi" w:cstheme="minorHAnsi"/>
                <w:sz w:val="20"/>
                <w:szCs w:val="20"/>
                <w:u w:val="single"/>
              </w:rPr>
              <w:t>)</w:t>
            </w:r>
          </w:p>
          <w:p w14:paraId="00FA8DDB" w14:textId="77777777" w:rsidR="00182614" w:rsidRPr="00D4655A" w:rsidRDefault="00182614" w:rsidP="00182614">
            <w:pPr>
              <w:pStyle w:val="Zwykytekst"/>
              <w:rPr>
                <w:rFonts w:asciiTheme="minorHAnsi" w:hAnsiTheme="minorHAnsi" w:cstheme="minorHAnsi"/>
                <w:sz w:val="20"/>
                <w:szCs w:val="20"/>
                <w:u w:val="single"/>
              </w:rPr>
            </w:pPr>
            <w:r w:rsidRPr="00D4655A">
              <w:rPr>
                <w:rFonts w:asciiTheme="minorHAnsi" w:hAnsiTheme="minorHAnsi" w:cstheme="minorHAnsi"/>
                <w:sz w:val="20"/>
                <w:szCs w:val="20"/>
                <w:u w:val="single"/>
              </w:rPr>
              <w:t>)</w:t>
            </w:r>
          </w:p>
          <w:p w14:paraId="2720CD52"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TO </w:t>
            </w:r>
          </w:p>
          <w:p w14:paraId="30719690" w14:textId="77777777" w:rsidR="00182614"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błąd/ostrzeżenie/info </w:t>
            </w:r>
          </w:p>
          <w:p w14:paraId="10A9D424" w14:textId="77777777" w:rsidR="00182614" w:rsidRPr="00D4655A" w:rsidRDefault="00182614" w:rsidP="00182614">
            <w:pPr>
              <w:pStyle w:val="Zwykytekst"/>
              <w:rPr>
                <w:rFonts w:asciiTheme="minorHAnsi" w:hAnsiTheme="minorHAnsi" w:cstheme="minorHAnsi"/>
                <w:sz w:val="20"/>
                <w:szCs w:val="20"/>
              </w:rPr>
            </w:pPr>
          </w:p>
          <w:p w14:paraId="5E3C1F4A" w14:textId="77777777" w:rsidR="008F5B68" w:rsidRPr="00D4655A" w:rsidRDefault="00182614" w:rsidP="00182614">
            <w:pPr>
              <w:pStyle w:val="Zwykytekst"/>
              <w:rPr>
                <w:rFonts w:asciiTheme="minorHAnsi" w:hAnsiTheme="minorHAnsi" w:cstheme="minorHAnsi"/>
                <w:sz w:val="20"/>
                <w:szCs w:val="20"/>
              </w:rPr>
            </w:pPr>
            <w:r w:rsidRPr="00D4655A">
              <w:rPr>
                <w:rFonts w:asciiTheme="minorHAnsi" w:hAnsiTheme="minorHAnsi" w:cstheme="minorHAnsi"/>
                <w:sz w:val="20"/>
                <w:szCs w:val="20"/>
              </w:rPr>
              <w:t xml:space="preserve">Jeżeli występuje więcej niż jeden element /(PG/OF)Nadawca to musi </w:t>
            </w:r>
            <w:r w:rsidR="00495D9B" w:rsidRPr="00D4655A">
              <w:rPr>
                <w:rFonts w:asciiTheme="minorHAnsi" w:hAnsiTheme="minorHAnsi" w:cstheme="minorHAnsi"/>
                <w:sz w:val="20"/>
                <w:szCs w:val="20"/>
              </w:rPr>
              <w:t>wystąpić /Towar/InformacjaDodat</w:t>
            </w:r>
            <w:r w:rsidRPr="00D4655A">
              <w:rPr>
                <w:rFonts w:asciiTheme="minorHAnsi" w:hAnsiTheme="minorHAnsi" w:cstheme="minorHAnsi"/>
                <w:sz w:val="20"/>
                <w:szCs w:val="20"/>
              </w:rPr>
              <w:t>kowa/@Kod = 00200 oraz Towar/Procedura/@UszczegolowienieProcedury = 2PL albo Towar/P</w:t>
            </w:r>
            <w:r w:rsidR="00495D9B" w:rsidRPr="00D4655A">
              <w:rPr>
                <w:rFonts w:asciiTheme="minorHAnsi" w:hAnsiTheme="minorHAnsi" w:cstheme="minorHAnsi"/>
                <w:sz w:val="20"/>
                <w:szCs w:val="20"/>
              </w:rPr>
              <w:t>rocedura/@ProceduraPoprzednia =</w:t>
            </w:r>
            <w:r w:rsidRPr="00D4655A">
              <w:rPr>
                <w:rFonts w:asciiTheme="minorHAnsi" w:hAnsiTheme="minorHAnsi" w:cstheme="minorHAnsi"/>
                <w:sz w:val="20"/>
                <w:szCs w:val="20"/>
              </w:rPr>
              <w:t xml:space="preserve"> 71</w:t>
            </w:r>
          </w:p>
          <w:p w14:paraId="4389308A" w14:textId="77777777" w:rsidR="00182614" w:rsidRPr="00D4655A" w:rsidRDefault="00182614" w:rsidP="00182614">
            <w:pPr>
              <w:pStyle w:val="Zwykytekst"/>
              <w:rPr>
                <w:rFonts w:asciiTheme="minorHAnsi" w:hAnsiTheme="minorHAnsi" w:cstheme="minorHAnsi"/>
                <w:sz w:val="20"/>
                <w:szCs w:val="20"/>
              </w:rPr>
            </w:pPr>
          </w:p>
        </w:tc>
      </w:tr>
      <w:tr w:rsidR="001B58C2" w:rsidRPr="00112A8E" w14:paraId="29B30206" w14:textId="77777777" w:rsidTr="009A65A4">
        <w:trPr>
          <w:trHeight w:val="2468"/>
        </w:trPr>
        <w:tc>
          <w:tcPr>
            <w:tcW w:w="236" w:type="pct"/>
          </w:tcPr>
          <w:p w14:paraId="0D1599B7" w14:textId="77777777" w:rsidR="001B58C2" w:rsidRPr="00D4655A" w:rsidRDefault="001B58C2" w:rsidP="008766CB">
            <w:pPr>
              <w:jc w:val="left"/>
              <w:rPr>
                <w:rFonts w:asciiTheme="minorHAnsi" w:hAnsiTheme="minorHAnsi" w:cstheme="minorHAnsi"/>
                <w:sz w:val="20"/>
                <w:szCs w:val="20"/>
              </w:rPr>
            </w:pPr>
            <w:r w:rsidRPr="00D4655A">
              <w:rPr>
                <w:rFonts w:asciiTheme="minorHAnsi" w:hAnsiTheme="minorHAnsi" w:cstheme="minorHAnsi"/>
                <w:sz w:val="20"/>
                <w:szCs w:val="20"/>
              </w:rPr>
              <w:lastRenderedPageBreak/>
              <w:t>298</w:t>
            </w:r>
          </w:p>
        </w:tc>
        <w:tc>
          <w:tcPr>
            <w:tcW w:w="448" w:type="pct"/>
          </w:tcPr>
          <w:p w14:paraId="10B6AA8C" w14:textId="77777777" w:rsidR="001B58C2" w:rsidRPr="00D4655A" w:rsidRDefault="001B58C2" w:rsidP="008766CB">
            <w:pPr>
              <w:jc w:val="left"/>
              <w:rPr>
                <w:rFonts w:asciiTheme="minorHAnsi" w:hAnsiTheme="minorHAnsi" w:cstheme="minorHAnsi"/>
                <w:sz w:val="20"/>
                <w:szCs w:val="20"/>
              </w:rPr>
            </w:pPr>
            <w:r w:rsidRPr="00D4655A">
              <w:rPr>
                <w:rFonts w:asciiTheme="minorHAnsi" w:hAnsiTheme="minorHAnsi" w:cstheme="minorHAnsi"/>
                <w:sz w:val="20"/>
                <w:szCs w:val="20"/>
              </w:rPr>
              <w:t>2023-01-0</w:t>
            </w:r>
            <w:r w:rsidR="008766CB" w:rsidRPr="00D4655A">
              <w:rPr>
                <w:rFonts w:asciiTheme="minorHAnsi" w:hAnsiTheme="minorHAnsi" w:cstheme="minorHAnsi"/>
                <w:sz w:val="20"/>
                <w:szCs w:val="20"/>
              </w:rPr>
              <w:t>5</w:t>
            </w:r>
          </w:p>
        </w:tc>
        <w:tc>
          <w:tcPr>
            <w:tcW w:w="1647" w:type="pct"/>
          </w:tcPr>
          <w:p w14:paraId="4AB96A27" w14:textId="77777777" w:rsidR="001B58C2" w:rsidRPr="00D4655A" w:rsidRDefault="008766CB" w:rsidP="008766CB">
            <w:pPr>
              <w:rPr>
                <w:rFonts w:asciiTheme="minorHAnsi" w:eastAsia="Calibri" w:hAnsiTheme="minorHAnsi" w:cstheme="minorHAnsi"/>
                <w:sz w:val="20"/>
                <w:szCs w:val="20"/>
              </w:rPr>
            </w:pPr>
            <w:r w:rsidRPr="00D4655A">
              <w:rPr>
                <w:rFonts w:asciiTheme="minorHAnsi" w:eastAsia="Calibri" w:hAnsiTheme="minorHAnsi" w:cstheme="minorHAnsi"/>
                <w:sz w:val="20"/>
                <w:szCs w:val="20"/>
              </w:rPr>
              <w:t>Działam zgodnie z Instrukcją  - „</w:t>
            </w:r>
            <w:r w:rsidRPr="00D4655A">
              <w:rPr>
                <w:rFonts w:asciiTheme="minorHAnsi" w:eastAsiaTheme="minorHAnsi" w:hAnsiTheme="minorHAnsi" w:cstheme="minorHAnsi"/>
                <w:sz w:val="20"/>
                <w:szCs w:val="20"/>
              </w:rPr>
              <w:t xml:space="preserve">dane dotyczące posiadacza pozwolenia należy podawać, w szczególności dla procedur specjalnych, dla WIT w procedurze dopuszczenia do obrotu lub jeśli występuje płatność odroczona” i mam </w:t>
            </w:r>
            <w:r w:rsidR="001B58C2" w:rsidRPr="00D4655A">
              <w:rPr>
                <w:rFonts w:asciiTheme="minorHAnsi" w:eastAsia="Calibri" w:hAnsiTheme="minorHAnsi" w:cstheme="minorHAnsi"/>
                <w:sz w:val="20"/>
                <w:szCs w:val="20"/>
              </w:rPr>
              <w:t>odrzucenie zgłoszenia z powodu R1629</w:t>
            </w:r>
            <w:r w:rsidRPr="00D4655A">
              <w:rPr>
                <w:rFonts w:asciiTheme="minorHAnsi" w:eastAsia="Calibri" w:hAnsiTheme="minorHAnsi" w:cstheme="minorHAnsi"/>
                <w:sz w:val="20"/>
                <w:szCs w:val="20"/>
              </w:rPr>
              <w:t>, a</w:t>
            </w:r>
            <w:r w:rsidR="001B58C2" w:rsidRPr="00D4655A">
              <w:rPr>
                <w:rFonts w:asciiTheme="minorHAnsi" w:eastAsia="Calibri" w:hAnsiTheme="minorHAnsi" w:cstheme="minorHAnsi"/>
                <w:sz w:val="20"/>
                <w:szCs w:val="20"/>
              </w:rPr>
              <w:t xml:space="preserve"> </w:t>
            </w:r>
            <w:r w:rsidRPr="00D4655A">
              <w:rPr>
                <w:rFonts w:asciiTheme="minorHAnsi" w:eastAsia="Calibri" w:hAnsiTheme="minorHAnsi" w:cstheme="minorHAnsi"/>
                <w:sz w:val="20"/>
                <w:szCs w:val="20"/>
              </w:rPr>
              <w:t>pozwolenie było na zgłoszeniu.</w:t>
            </w:r>
          </w:p>
          <w:p w14:paraId="462A3F95" w14:textId="77777777" w:rsidR="008766CB" w:rsidRPr="00D4655A" w:rsidRDefault="008766CB" w:rsidP="008766CB">
            <w:pPr>
              <w:rPr>
                <w:rFonts w:asciiTheme="minorHAnsi" w:eastAsia="Calibri" w:hAnsiTheme="minorHAnsi" w:cstheme="minorHAnsi"/>
                <w:sz w:val="20"/>
                <w:szCs w:val="20"/>
              </w:rPr>
            </w:pPr>
          </w:p>
        </w:tc>
        <w:tc>
          <w:tcPr>
            <w:tcW w:w="2669" w:type="pct"/>
          </w:tcPr>
          <w:p w14:paraId="5DD61E61" w14:textId="77777777" w:rsidR="001B58C2" w:rsidRPr="00D4655A" w:rsidRDefault="008766CB" w:rsidP="008766CB">
            <w:pPr>
              <w:spacing w:after="120"/>
              <w:rPr>
                <w:rFonts w:asciiTheme="minorHAnsi" w:hAnsiTheme="minorHAnsi" w:cstheme="minorHAnsi"/>
                <w:bCs/>
                <w:sz w:val="20"/>
                <w:szCs w:val="20"/>
              </w:rPr>
            </w:pPr>
            <w:r w:rsidRPr="00D4655A">
              <w:rPr>
                <w:rFonts w:asciiTheme="minorHAnsi" w:eastAsiaTheme="minorHAnsi" w:hAnsiTheme="minorHAnsi" w:cstheme="minorHAnsi"/>
                <w:sz w:val="20"/>
                <w:szCs w:val="20"/>
              </w:rPr>
              <w:t>Problem został wyjaśniony w pkt</w:t>
            </w:r>
            <w:r w:rsidR="001A328D" w:rsidRPr="00D4655A">
              <w:rPr>
                <w:rFonts w:asciiTheme="minorHAnsi" w:eastAsiaTheme="minorHAnsi" w:hAnsiTheme="minorHAnsi" w:cstheme="minorHAnsi"/>
                <w:sz w:val="20"/>
                <w:szCs w:val="20"/>
              </w:rPr>
              <w:t>.</w:t>
            </w:r>
            <w:r w:rsidRPr="00D4655A">
              <w:rPr>
                <w:rFonts w:asciiTheme="minorHAnsi" w:eastAsiaTheme="minorHAnsi" w:hAnsiTheme="minorHAnsi" w:cstheme="minorHAnsi"/>
                <w:sz w:val="20"/>
                <w:szCs w:val="20"/>
              </w:rPr>
              <w:t xml:space="preserve"> 286 – przyczyną była r</w:t>
            </w:r>
            <w:r w:rsidR="001B58C2" w:rsidRPr="00D4655A">
              <w:rPr>
                <w:rFonts w:asciiTheme="minorHAnsi" w:hAnsiTheme="minorHAnsi" w:cstheme="minorHAnsi"/>
                <w:bCs/>
                <w:sz w:val="20"/>
                <w:szCs w:val="20"/>
              </w:rPr>
              <w:t>eguła R1628</w:t>
            </w:r>
            <w:r w:rsidRPr="00D4655A">
              <w:rPr>
                <w:rFonts w:asciiTheme="minorHAnsi" w:hAnsiTheme="minorHAnsi" w:cstheme="minorHAnsi"/>
                <w:bCs/>
                <w:sz w:val="20"/>
                <w:szCs w:val="20"/>
              </w:rPr>
              <w:t>, która</w:t>
            </w:r>
            <w:r w:rsidR="001B58C2" w:rsidRPr="00D4655A">
              <w:rPr>
                <w:rFonts w:asciiTheme="minorHAnsi" w:hAnsiTheme="minorHAnsi" w:cstheme="minorHAnsi"/>
                <w:bCs/>
                <w:sz w:val="20"/>
                <w:szCs w:val="20"/>
              </w:rPr>
              <w:t xml:space="preserve"> została zmieniona poprzez odesłanie do kodów procedur specjalnych zamiast kodów dokumentów, z wyłączeniem kodu 00100 i aktywowana w systemie 4.01.2023 r. – zmiana ta ma przełożenie na poprawne działanie reguły </w:t>
            </w:r>
            <w:r w:rsidRPr="00D4655A">
              <w:rPr>
                <w:rFonts w:asciiTheme="minorHAnsi" w:hAnsiTheme="minorHAnsi" w:cstheme="minorHAnsi"/>
                <w:bCs/>
                <w:sz w:val="20"/>
                <w:szCs w:val="20"/>
              </w:rPr>
              <w:t>R1629.</w:t>
            </w:r>
          </w:p>
          <w:p w14:paraId="7A58549D" w14:textId="77777777" w:rsidR="001B58C2" w:rsidRPr="00D4655A" w:rsidRDefault="008766CB" w:rsidP="008766CB">
            <w:pPr>
              <w:spacing w:after="120"/>
              <w:rPr>
                <w:rFonts w:asciiTheme="minorHAnsi" w:eastAsiaTheme="minorHAnsi" w:hAnsiTheme="minorHAnsi" w:cstheme="minorHAnsi"/>
                <w:sz w:val="20"/>
                <w:szCs w:val="20"/>
              </w:rPr>
            </w:pPr>
            <w:r w:rsidRPr="00D4655A">
              <w:rPr>
                <w:rFonts w:asciiTheme="minorHAnsi" w:hAnsiTheme="minorHAnsi" w:cstheme="minorHAnsi"/>
                <w:bCs/>
                <w:sz w:val="20"/>
                <w:szCs w:val="20"/>
              </w:rPr>
              <w:t>W Instrukcji wypełniania zgłoszeń celnych zostanie zmieniony opis zawarty w</w:t>
            </w:r>
            <w:r w:rsidRPr="00D4655A">
              <w:rPr>
                <w:rFonts w:asciiTheme="minorHAnsi" w:hAnsiTheme="minorHAnsi" w:cstheme="minorHAnsi"/>
                <w:sz w:val="20"/>
                <w:szCs w:val="20"/>
              </w:rPr>
              <w:t xml:space="preserve"> pkt</w:t>
            </w:r>
            <w:r w:rsidR="001A328D" w:rsidRPr="00D4655A">
              <w:rPr>
                <w:rFonts w:asciiTheme="minorHAnsi" w:hAnsiTheme="minorHAnsi" w:cstheme="minorHAnsi"/>
                <w:sz w:val="20"/>
                <w:szCs w:val="20"/>
              </w:rPr>
              <w:t>.</w:t>
            </w:r>
            <w:r w:rsidRPr="00D4655A">
              <w:rPr>
                <w:rFonts w:asciiTheme="minorHAnsi" w:hAnsiTheme="minorHAnsi" w:cstheme="minorHAnsi"/>
                <w:sz w:val="20"/>
                <w:szCs w:val="20"/>
              </w:rPr>
              <w:t xml:space="preserve"> 4.2.20.3 Załączone dokumenty, świadectwa i </w:t>
            </w:r>
            <w:r w:rsidR="001A328D" w:rsidRPr="00D4655A">
              <w:rPr>
                <w:rFonts w:asciiTheme="minorHAnsi" w:hAnsiTheme="minorHAnsi" w:cstheme="minorHAnsi"/>
                <w:sz w:val="20"/>
                <w:szCs w:val="20"/>
              </w:rPr>
              <w:t>pozwolenia (str. 218 Instrukcji</w:t>
            </w:r>
            <w:r w:rsidRPr="00D4655A">
              <w:rPr>
                <w:rFonts w:asciiTheme="minorHAnsi" w:hAnsiTheme="minorHAnsi" w:cstheme="minorHAnsi"/>
                <w:sz w:val="20"/>
                <w:szCs w:val="20"/>
              </w:rPr>
              <w:t>), ze wskazaniem, że d</w:t>
            </w:r>
            <w:r w:rsidR="001B58C2" w:rsidRPr="00D4655A">
              <w:rPr>
                <w:rFonts w:asciiTheme="minorHAnsi" w:eastAsiaTheme="minorHAnsi" w:hAnsiTheme="minorHAnsi" w:cstheme="minorHAnsi"/>
                <w:sz w:val="20"/>
                <w:szCs w:val="20"/>
              </w:rPr>
              <w:t>ane dotyczące posiadacza pozwolenia należy podawać, w szczególności dla WIT</w:t>
            </w:r>
            <w:r w:rsidR="001A328D" w:rsidRPr="00D4655A">
              <w:rPr>
                <w:rFonts w:asciiTheme="minorHAnsi" w:eastAsiaTheme="minorHAnsi" w:hAnsiTheme="minorHAnsi" w:cstheme="minorHAnsi"/>
                <w:sz w:val="20"/>
                <w:szCs w:val="20"/>
              </w:rPr>
              <w:t>,</w:t>
            </w:r>
            <w:r w:rsidR="001B58C2" w:rsidRPr="00D4655A">
              <w:rPr>
                <w:rFonts w:asciiTheme="minorHAnsi" w:eastAsiaTheme="minorHAnsi" w:hAnsiTheme="minorHAnsi" w:cstheme="minorHAnsi"/>
                <w:sz w:val="20"/>
                <w:szCs w:val="20"/>
              </w:rPr>
              <w:t xml:space="preserve"> w procedurze dopuszczenia do obrotu lub jeśli występuje płatność odroczona oraz w przypadku objęcia towarów procedurą specjalną</w:t>
            </w:r>
            <w:r w:rsidR="001A328D" w:rsidRPr="00D4655A">
              <w:rPr>
                <w:rFonts w:asciiTheme="minorHAnsi" w:eastAsiaTheme="minorHAnsi" w:hAnsiTheme="minorHAnsi" w:cstheme="minorHAnsi"/>
                <w:sz w:val="20"/>
                <w:szCs w:val="20"/>
              </w:rPr>
              <w:t>,</w:t>
            </w:r>
            <w:r w:rsidR="001B58C2" w:rsidRPr="00D4655A">
              <w:rPr>
                <w:rFonts w:asciiTheme="minorHAnsi" w:eastAsiaTheme="minorHAnsi" w:hAnsiTheme="minorHAnsi" w:cstheme="minorHAnsi"/>
                <w:sz w:val="20"/>
                <w:szCs w:val="20"/>
              </w:rPr>
              <w:t xml:space="preserve"> dla której zostało wydane pozwolenie przed złożeniem zgłoszenia celnego, czyli nie podaje się tej danej, gdy przyjęte zgłoszenie celne jest pozwoleniem (kod 00100).</w:t>
            </w:r>
          </w:p>
        </w:tc>
      </w:tr>
      <w:tr w:rsidR="008766CB" w:rsidRPr="008766CB" w14:paraId="590FD6DE" w14:textId="77777777" w:rsidTr="008766CB">
        <w:trPr>
          <w:trHeight w:val="1362"/>
        </w:trPr>
        <w:tc>
          <w:tcPr>
            <w:tcW w:w="236" w:type="pct"/>
          </w:tcPr>
          <w:p w14:paraId="536164BD" w14:textId="77777777" w:rsidR="008766CB" w:rsidRPr="00D4655A" w:rsidRDefault="008766CB" w:rsidP="008766CB">
            <w:pPr>
              <w:jc w:val="left"/>
              <w:rPr>
                <w:rFonts w:asciiTheme="minorHAnsi" w:hAnsiTheme="minorHAnsi" w:cstheme="minorHAnsi"/>
                <w:sz w:val="20"/>
                <w:szCs w:val="20"/>
              </w:rPr>
            </w:pPr>
            <w:r w:rsidRPr="00D4655A">
              <w:rPr>
                <w:rFonts w:asciiTheme="minorHAnsi" w:hAnsiTheme="minorHAnsi" w:cstheme="minorHAnsi"/>
                <w:sz w:val="20"/>
                <w:szCs w:val="20"/>
              </w:rPr>
              <w:t>299</w:t>
            </w:r>
          </w:p>
        </w:tc>
        <w:tc>
          <w:tcPr>
            <w:tcW w:w="448" w:type="pct"/>
          </w:tcPr>
          <w:p w14:paraId="5A628837" w14:textId="77777777" w:rsidR="008766CB" w:rsidRPr="00D4655A" w:rsidRDefault="008766CB" w:rsidP="008766CB">
            <w:pPr>
              <w:jc w:val="left"/>
              <w:rPr>
                <w:rFonts w:asciiTheme="minorHAnsi" w:hAnsiTheme="minorHAnsi" w:cstheme="minorHAnsi"/>
                <w:sz w:val="20"/>
                <w:szCs w:val="20"/>
              </w:rPr>
            </w:pPr>
            <w:r w:rsidRPr="00D4655A">
              <w:rPr>
                <w:rFonts w:asciiTheme="minorHAnsi" w:hAnsiTheme="minorHAnsi" w:cstheme="minorHAnsi"/>
                <w:sz w:val="20"/>
                <w:szCs w:val="20"/>
              </w:rPr>
              <w:t>2023-01-11</w:t>
            </w:r>
          </w:p>
        </w:tc>
        <w:tc>
          <w:tcPr>
            <w:tcW w:w="1647" w:type="pct"/>
          </w:tcPr>
          <w:p w14:paraId="111092DB" w14:textId="77777777" w:rsidR="008766CB" w:rsidRPr="00D4655A" w:rsidRDefault="008766CB" w:rsidP="008766CB">
            <w:pPr>
              <w:rPr>
                <w:rFonts w:asciiTheme="minorHAnsi" w:eastAsia="Calibri" w:hAnsiTheme="minorHAnsi" w:cstheme="minorHAnsi"/>
                <w:sz w:val="20"/>
                <w:szCs w:val="20"/>
              </w:rPr>
            </w:pPr>
            <w:r w:rsidRPr="00D4655A">
              <w:rPr>
                <w:rFonts w:asciiTheme="minorHAnsi" w:eastAsia="Calibri" w:hAnsiTheme="minorHAnsi" w:cstheme="minorHAnsi"/>
                <w:sz w:val="20"/>
                <w:szCs w:val="20"/>
              </w:rPr>
              <w:t>Czy będzie zmiana Instrukcji w zakresie zgłoszeń z IOSS w pkt 6.30, bo nie mogę podać w systemie AIS/IMPORT kodu dokumentu C715, bo system wymusza podanie kodu FR5</w:t>
            </w:r>
            <w:r w:rsidR="00FC6A26" w:rsidRPr="00D4655A">
              <w:rPr>
                <w:rFonts w:asciiTheme="minorHAnsi" w:eastAsia="Calibri" w:hAnsiTheme="minorHAnsi" w:cstheme="minorHAnsi"/>
                <w:sz w:val="20"/>
                <w:szCs w:val="20"/>
              </w:rPr>
              <w:t>?</w:t>
            </w:r>
          </w:p>
        </w:tc>
        <w:tc>
          <w:tcPr>
            <w:tcW w:w="2669" w:type="pct"/>
          </w:tcPr>
          <w:p w14:paraId="43DE8C1D" w14:textId="77777777" w:rsidR="008766CB" w:rsidRPr="00D4655A" w:rsidRDefault="008766CB" w:rsidP="008766CB">
            <w:pPr>
              <w:contextualSpacing/>
              <w:jc w:val="left"/>
              <w:rPr>
                <w:rFonts w:asciiTheme="minorHAnsi" w:eastAsiaTheme="minorHAnsi" w:hAnsiTheme="minorHAnsi" w:cstheme="minorHAnsi"/>
                <w:sz w:val="20"/>
                <w:szCs w:val="20"/>
              </w:rPr>
            </w:pPr>
            <w:r w:rsidRPr="00D4655A">
              <w:rPr>
                <w:rFonts w:asciiTheme="minorHAnsi" w:eastAsiaTheme="minorHAnsi" w:hAnsiTheme="minorHAnsi" w:cstheme="minorHAnsi"/>
                <w:sz w:val="20"/>
                <w:szCs w:val="20"/>
              </w:rPr>
              <w:t>Tak, będzie zmiana Instrukcji wypełniania zgłoszeń celnych w pkt 6.30 poprzez wykreślenie odniesienia do kodu C715 i wprowadzenie zapisu o konieczności podawania kodu właściwego dla odniesień p</w:t>
            </w:r>
            <w:r w:rsidR="001A328D" w:rsidRPr="00D4655A">
              <w:rPr>
                <w:rFonts w:asciiTheme="minorHAnsi" w:eastAsiaTheme="minorHAnsi" w:hAnsiTheme="minorHAnsi" w:cstheme="minorHAnsi"/>
                <w:sz w:val="20"/>
                <w:szCs w:val="20"/>
              </w:rPr>
              <w:t>odatkowych w IOSS, czyli kodu FR</w:t>
            </w:r>
            <w:r w:rsidRPr="00D4655A">
              <w:rPr>
                <w:rFonts w:asciiTheme="minorHAnsi" w:eastAsiaTheme="minorHAnsi" w:hAnsiTheme="minorHAnsi" w:cstheme="minorHAnsi"/>
                <w:sz w:val="20"/>
                <w:szCs w:val="20"/>
              </w:rPr>
              <w:t>5. Dla potrzeb skutecznego składania zgłos</w:t>
            </w:r>
            <w:r w:rsidR="001A328D" w:rsidRPr="00D4655A">
              <w:rPr>
                <w:rFonts w:asciiTheme="minorHAnsi" w:eastAsiaTheme="minorHAnsi" w:hAnsiTheme="minorHAnsi" w:cstheme="minorHAnsi"/>
                <w:sz w:val="20"/>
                <w:szCs w:val="20"/>
              </w:rPr>
              <w:t>zeń należy zatem stosować kod FR</w:t>
            </w:r>
            <w:r w:rsidRPr="00D4655A">
              <w:rPr>
                <w:rFonts w:asciiTheme="minorHAnsi" w:eastAsiaTheme="minorHAnsi" w:hAnsiTheme="minorHAnsi" w:cstheme="minorHAnsi"/>
                <w:sz w:val="20"/>
                <w:szCs w:val="20"/>
              </w:rPr>
              <w:t>5.</w:t>
            </w:r>
          </w:p>
          <w:p w14:paraId="4BB202FC" w14:textId="77777777" w:rsidR="008766CB" w:rsidRPr="00D4655A" w:rsidRDefault="008766CB" w:rsidP="008766CB">
            <w:pPr>
              <w:contextualSpacing/>
              <w:jc w:val="left"/>
              <w:rPr>
                <w:rFonts w:asciiTheme="minorHAnsi" w:eastAsiaTheme="minorHAnsi" w:hAnsiTheme="minorHAnsi" w:cstheme="minorHAnsi"/>
                <w:sz w:val="20"/>
                <w:szCs w:val="20"/>
              </w:rPr>
            </w:pPr>
          </w:p>
          <w:p w14:paraId="07295E35" w14:textId="77777777" w:rsidR="008766CB" w:rsidRPr="00D4655A" w:rsidRDefault="008766CB" w:rsidP="008766CB">
            <w:pPr>
              <w:contextualSpacing/>
              <w:jc w:val="left"/>
              <w:rPr>
                <w:rFonts w:asciiTheme="minorHAnsi" w:eastAsiaTheme="minorHAnsi" w:hAnsiTheme="minorHAnsi" w:cstheme="minorHAnsi"/>
                <w:sz w:val="20"/>
                <w:szCs w:val="20"/>
              </w:rPr>
            </w:pPr>
            <w:r w:rsidRPr="00D4655A">
              <w:rPr>
                <w:rFonts w:asciiTheme="minorHAnsi" w:eastAsiaTheme="minorHAnsi" w:hAnsiTheme="minorHAnsi" w:cstheme="minorHAnsi"/>
                <w:sz w:val="20"/>
                <w:szCs w:val="20"/>
              </w:rPr>
              <w:t xml:space="preserve"> </w:t>
            </w:r>
          </w:p>
        </w:tc>
      </w:tr>
      <w:tr w:rsidR="00D4655A" w:rsidRPr="003A3C63" w14:paraId="30B25B79" w14:textId="77777777" w:rsidTr="008766CB">
        <w:trPr>
          <w:trHeight w:val="1362"/>
        </w:trPr>
        <w:tc>
          <w:tcPr>
            <w:tcW w:w="236" w:type="pct"/>
          </w:tcPr>
          <w:p w14:paraId="4FB2E4A7" w14:textId="77777777" w:rsidR="00D4655A" w:rsidRPr="003A3C63" w:rsidRDefault="00D4655A" w:rsidP="008766CB">
            <w:pPr>
              <w:jc w:val="left"/>
              <w:rPr>
                <w:rFonts w:asciiTheme="minorHAnsi" w:hAnsiTheme="minorHAnsi" w:cstheme="minorHAnsi"/>
                <w:sz w:val="20"/>
                <w:szCs w:val="20"/>
              </w:rPr>
            </w:pPr>
            <w:r w:rsidRPr="003A3C63">
              <w:rPr>
                <w:rFonts w:asciiTheme="minorHAnsi" w:hAnsiTheme="minorHAnsi" w:cstheme="minorHAnsi"/>
                <w:sz w:val="20"/>
                <w:szCs w:val="20"/>
              </w:rPr>
              <w:t>300</w:t>
            </w:r>
          </w:p>
        </w:tc>
        <w:tc>
          <w:tcPr>
            <w:tcW w:w="448" w:type="pct"/>
          </w:tcPr>
          <w:p w14:paraId="1CFACAFD" w14:textId="77777777" w:rsidR="00D4655A" w:rsidRPr="003A3C63" w:rsidRDefault="00D4655A" w:rsidP="008766CB">
            <w:pPr>
              <w:jc w:val="left"/>
              <w:rPr>
                <w:rFonts w:asciiTheme="minorHAnsi" w:hAnsiTheme="minorHAnsi" w:cstheme="minorHAnsi"/>
                <w:sz w:val="20"/>
                <w:szCs w:val="20"/>
              </w:rPr>
            </w:pPr>
            <w:r w:rsidRPr="003A3C63">
              <w:rPr>
                <w:rFonts w:asciiTheme="minorHAnsi" w:hAnsiTheme="minorHAnsi" w:cstheme="minorHAnsi"/>
                <w:sz w:val="20"/>
                <w:szCs w:val="20"/>
              </w:rPr>
              <w:t>2023-01-12</w:t>
            </w:r>
          </w:p>
        </w:tc>
        <w:tc>
          <w:tcPr>
            <w:tcW w:w="1647" w:type="pct"/>
          </w:tcPr>
          <w:p w14:paraId="5C4A0A19" w14:textId="77777777" w:rsidR="00D4655A" w:rsidRPr="003A3C63" w:rsidRDefault="00D4655A" w:rsidP="008766CB">
            <w:pPr>
              <w:rPr>
                <w:rFonts w:asciiTheme="minorHAnsi" w:eastAsia="Calibri" w:hAnsiTheme="minorHAnsi" w:cstheme="minorHAnsi"/>
                <w:sz w:val="20"/>
                <w:szCs w:val="20"/>
              </w:rPr>
            </w:pPr>
          </w:p>
        </w:tc>
        <w:tc>
          <w:tcPr>
            <w:tcW w:w="2669" w:type="pct"/>
          </w:tcPr>
          <w:p w14:paraId="1F725825" w14:textId="77777777" w:rsidR="00D4655A" w:rsidRPr="003A3C63" w:rsidRDefault="00D4655A" w:rsidP="00902A45">
            <w:pPr>
              <w:pStyle w:val="Zwykyteks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Nastąpił</w:t>
            </w:r>
            <w:r w:rsidR="00902A45" w:rsidRPr="003A3C63">
              <w:rPr>
                <w:rFonts w:asciiTheme="minorHAnsi" w:eastAsiaTheme="minorHAnsi" w:hAnsiTheme="minorHAnsi" w:cstheme="minorHAnsi"/>
                <w:sz w:val="20"/>
                <w:szCs w:val="20"/>
              </w:rPr>
              <w:t xml:space="preserve">a korekta reguły R617 z pkt 297 – zamiast </w:t>
            </w:r>
            <w:r w:rsidR="00902A45" w:rsidRPr="003A3C63">
              <w:rPr>
                <w:rFonts w:asciiTheme="minorHAnsi" w:hAnsiTheme="minorHAnsi" w:cstheme="minorHAnsi"/>
                <w:sz w:val="20"/>
                <w:szCs w:val="20"/>
              </w:rPr>
              <w:t xml:space="preserve">Towar/Procedura/@ProceduraWnioskowana &lt;&gt; 71 powinno być </w:t>
            </w:r>
            <w:r w:rsidR="00902A45" w:rsidRPr="003A3C63">
              <w:rPr>
                <w:rFonts w:asciiTheme="minorHAnsi" w:eastAsiaTheme="minorHAnsi" w:hAnsiTheme="minorHAnsi" w:cstheme="minorHAnsi"/>
                <w:sz w:val="20"/>
                <w:szCs w:val="20"/>
              </w:rPr>
              <w:t>Towar/Procedura/@ProceduraPoprzednia &lt;&gt; 71</w:t>
            </w:r>
            <w:r w:rsidRPr="003A3C63">
              <w:rPr>
                <w:rFonts w:asciiTheme="minorHAnsi" w:eastAsiaTheme="minorHAnsi" w:hAnsiTheme="minorHAnsi" w:cstheme="minorHAnsi"/>
                <w:sz w:val="20"/>
                <w:szCs w:val="20"/>
              </w:rPr>
              <w:t>:</w:t>
            </w:r>
          </w:p>
          <w:p w14:paraId="00AC4EF9" w14:textId="77777777" w:rsidR="00D4655A" w:rsidRPr="003A3C63" w:rsidRDefault="00D4655A" w:rsidP="008766CB">
            <w:pPr>
              <w:contextualSpacing/>
              <w:jc w:val="left"/>
              <w:rPr>
                <w:rFonts w:asciiTheme="minorHAnsi" w:eastAsiaTheme="minorHAnsi" w:hAnsiTheme="minorHAnsi" w:cstheme="minorHAnsi"/>
                <w:sz w:val="20"/>
                <w:szCs w:val="20"/>
              </w:rPr>
            </w:pPr>
          </w:p>
          <w:p w14:paraId="6D5E5D87"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R617 </w:t>
            </w:r>
          </w:p>
          <w:p w14:paraId="5836F14A"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JEŻELI </w:t>
            </w:r>
          </w:p>
          <w:p w14:paraId="4ED382D1"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występuje więcej niż jeden z elementów /PGNadawca lub /OFNadawca </w:t>
            </w:r>
          </w:p>
          <w:p w14:paraId="234E6B16"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ORAZ</w:t>
            </w:r>
          </w:p>
          <w:p w14:paraId="126EF8B2"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w:t>
            </w:r>
          </w:p>
          <w:p w14:paraId="46478600"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nie występuje /Towar/InformacjaDodatkowa/@Kod = 00200 </w:t>
            </w:r>
          </w:p>
          <w:p w14:paraId="40EC96D3"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LUB</w:t>
            </w:r>
          </w:p>
          <w:p w14:paraId="4F62FAE9"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w:t>
            </w:r>
          </w:p>
          <w:p w14:paraId="2340A9D1"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              nie występuje /Towar/Procedura/@UszczegolowienieProcedury = 2PL </w:t>
            </w:r>
          </w:p>
          <w:p w14:paraId="02BF835B"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lastRenderedPageBreak/>
              <w:t xml:space="preserve">              ORAZ</w:t>
            </w:r>
          </w:p>
          <w:p w14:paraId="081EF807"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              Towar</w:t>
            </w:r>
            <w:r w:rsidR="00902A45" w:rsidRPr="003A3C63">
              <w:rPr>
                <w:rFonts w:asciiTheme="minorHAnsi" w:eastAsiaTheme="minorHAnsi" w:hAnsiTheme="minorHAnsi" w:cstheme="minorHAnsi"/>
                <w:sz w:val="20"/>
                <w:szCs w:val="20"/>
              </w:rPr>
              <w:t>/Procedura/@ProceduraPoprzednia &lt;&gt;</w:t>
            </w:r>
            <w:r w:rsidRPr="003A3C63">
              <w:rPr>
                <w:rFonts w:asciiTheme="minorHAnsi" w:eastAsiaTheme="minorHAnsi" w:hAnsiTheme="minorHAnsi" w:cstheme="minorHAnsi"/>
                <w:sz w:val="20"/>
                <w:szCs w:val="20"/>
              </w:rPr>
              <w:t xml:space="preserve"> 71</w:t>
            </w:r>
          </w:p>
          <w:p w14:paraId="271DE057"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w:t>
            </w:r>
          </w:p>
          <w:p w14:paraId="40343221"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w:t>
            </w:r>
          </w:p>
          <w:p w14:paraId="2D73DFFD"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TO </w:t>
            </w:r>
          </w:p>
          <w:p w14:paraId="5164AD59"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błąd/ostrzeżenie/info </w:t>
            </w:r>
          </w:p>
          <w:p w14:paraId="1E5B1144" w14:textId="77777777" w:rsidR="00D4655A" w:rsidRPr="003A3C63" w:rsidRDefault="00D4655A" w:rsidP="00D4655A">
            <w:pPr>
              <w:contextualSpacing/>
              <w:jc w:val="left"/>
              <w:rPr>
                <w:rFonts w:asciiTheme="minorHAnsi" w:eastAsiaTheme="minorHAnsi" w:hAnsiTheme="minorHAnsi" w:cstheme="minorHAnsi"/>
                <w:sz w:val="20"/>
                <w:szCs w:val="20"/>
              </w:rPr>
            </w:pPr>
          </w:p>
          <w:p w14:paraId="26B220B1"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Jeżeli występuje więcej niż jeden element /(PG/OF)Nadawca to musi wystąpić /Towar/InformacjaDodatkowa/@Kod = 00200 oraz Towar/Procedura/@UszczegolowienieProcedury = 2PL albo Towar/Procedura/@ProceduraPoprzednia = 71</w:t>
            </w:r>
          </w:p>
          <w:p w14:paraId="1A9CE89D" w14:textId="77777777" w:rsidR="00D4655A" w:rsidRPr="003A3C63" w:rsidRDefault="00D4655A" w:rsidP="00D4655A">
            <w:pPr>
              <w:contextualSpacing/>
              <w:jc w:val="left"/>
              <w:rPr>
                <w:rFonts w:asciiTheme="minorHAnsi" w:eastAsiaTheme="minorHAnsi" w:hAnsiTheme="minorHAnsi" w:cstheme="minorHAnsi"/>
                <w:sz w:val="20"/>
                <w:szCs w:val="20"/>
              </w:rPr>
            </w:pPr>
          </w:p>
          <w:p w14:paraId="10949F5D"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Reguła zostanie aktywowana zgodnie z wcześniejszą informacją, tj. 23.01.2023</w:t>
            </w:r>
          </w:p>
        </w:tc>
      </w:tr>
      <w:tr w:rsidR="00D4655A" w:rsidRPr="003A3C63" w14:paraId="3A40D1B9" w14:textId="77777777" w:rsidTr="008766CB">
        <w:trPr>
          <w:trHeight w:val="1362"/>
        </w:trPr>
        <w:tc>
          <w:tcPr>
            <w:tcW w:w="236" w:type="pct"/>
          </w:tcPr>
          <w:p w14:paraId="456BFCA2" w14:textId="77777777" w:rsidR="00D4655A" w:rsidRPr="003A3C63" w:rsidRDefault="00FA1313" w:rsidP="008766CB">
            <w:pPr>
              <w:jc w:val="left"/>
              <w:rPr>
                <w:rFonts w:asciiTheme="minorHAnsi" w:hAnsiTheme="minorHAnsi" w:cstheme="minorHAnsi"/>
                <w:sz w:val="20"/>
                <w:szCs w:val="20"/>
              </w:rPr>
            </w:pPr>
            <w:r w:rsidRPr="003A3C63">
              <w:rPr>
                <w:rFonts w:asciiTheme="minorHAnsi" w:hAnsiTheme="minorHAnsi" w:cstheme="minorHAnsi"/>
                <w:sz w:val="20"/>
                <w:szCs w:val="20"/>
              </w:rPr>
              <w:lastRenderedPageBreak/>
              <w:t>301</w:t>
            </w:r>
          </w:p>
        </w:tc>
        <w:tc>
          <w:tcPr>
            <w:tcW w:w="448" w:type="pct"/>
          </w:tcPr>
          <w:p w14:paraId="5AC7BE39" w14:textId="77777777" w:rsidR="00D4655A" w:rsidRPr="003A3C63" w:rsidRDefault="00D4655A" w:rsidP="008766CB">
            <w:pPr>
              <w:jc w:val="left"/>
              <w:rPr>
                <w:rFonts w:asciiTheme="minorHAnsi" w:hAnsiTheme="minorHAnsi" w:cstheme="minorHAnsi"/>
                <w:sz w:val="20"/>
                <w:szCs w:val="20"/>
              </w:rPr>
            </w:pPr>
            <w:r w:rsidRPr="003A3C63">
              <w:rPr>
                <w:rFonts w:asciiTheme="minorHAnsi" w:hAnsiTheme="minorHAnsi" w:cstheme="minorHAnsi"/>
                <w:sz w:val="20"/>
                <w:szCs w:val="20"/>
              </w:rPr>
              <w:t>2023-01-18</w:t>
            </w:r>
          </w:p>
        </w:tc>
        <w:tc>
          <w:tcPr>
            <w:tcW w:w="1647" w:type="pct"/>
          </w:tcPr>
          <w:p w14:paraId="3BD975B6" w14:textId="77777777" w:rsidR="00D4655A" w:rsidRPr="003A3C63" w:rsidRDefault="00D4655A" w:rsidP="00D4655A">
            <w:pPr>
              <w:rPr>
                <w:rFonts w:asciiTheme="minorHAnsi" w:eastAsia="Calibri" w:hAnsiTheme="minorHAnsi" w:cstheme="minorHAnsi"/>
                <w:sz w:val="20"/>
                <w:szCs w:val="20"/>
              </w:rPr>
            </w:pPr>
          </w:p>
        </w:tc>
        <w:tc>
          <w:tcPr>
            <w:tcW w:w="2669" w:type="pct"/>
          </w:tcPr>
          <w:p w14:paraId="20859B44"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Zmodyfikowana została reguła R1667, ponieważ </w:t>
            </w:r>
            <w:r w:rsidR="00FA1313" w:rsidRPr="003A3C63">
              <w:rPr>
                <w:rFonts w:asciiTheme="minorHAnsi" w:eastAsiaTheme="minorHAnsi" w:hAnsiTheme="minorHAnsi" w:cstheme="minorHAnsi"/>
                <w:sz w:val="20"/>
                <w:szCs w:val="20"/>
              </w:rPr>
              <w:t>dana</w:t>
            </w:r>
            <w:r w:rsidRPr="003A3C63">
              <w:rPr>
                <w:rFonts w:asciiTheme="minorHAnsi" w:eastAsiaTheme="minorHAnsi" w:hAnsiTheme="minorHAnsi" w:cstheme="minorHAnsi"/>
                <w:sz w:val="20"/>
                <w:szCs w:val="20"/>
              </w:rPr>
              <w:t xml:space="preserve"> </w:t>
            </w:r>
            <w:r w:rsidR="00FA1313" w:rsidRPr="003A3C63">
              <w:rPr>
                <w:rFonts w:asciiTheme="minorHAnsi" w:eastAsiaTheme="minorHAnsi" w:hAnsiTheme="minorHAnsi" w:cstheme="minorHAnsi"/>
                <w:sz w:val="20"/>
                <w:szCs w:val="20"/>
              </w:rPr>
              <w:t>@</w:t>
            </w:r>
            <w:r w:rsidRPr="003A3C63">
              <w:rPr>
                <w:rFonts w:asciiTheme="minorHAnsi" w:eastAsiaTheme="minorHAnsi" w:hAnsiTheme="minorHAnsi" w:cstheme="minorHAnsi"/>
                <w:sz w:val="20"/>
                <w:szCs w:val="20"/>
              </w:rPr>
              <w:t xml:space="preserve">Kraj przeznaczenia występuje również na poziomie </w:t>
            </w:r>
            <w:r w:rsidR="00FA1313" w:rsidRPr="003A3C63">
              <w:rPr>
                <w:rFonts w:asciiTheme="minorHAnsi" w:eastAsiaTheme="minorHAnsi" w:hAnsiTheme="minorHAnsi" w:cstheme="minorHAnsi"/>
                <w:sz w:val="20"/>
                <w:szCs w:val="20"/>
              </w:rPr>
              <w:t>nagłówka</w:t>
            </w:r>
            <w:r w:rsidRPr="003A3C63">
              <w:rPr>
                <w:rFonts w:asciiTheme="minorHAnsi" w:eastAsiaTheme="minorHAnsi" w:hAnsiTheme="minorHAnsi" w:cstheme="minorHAnsi"/>
                <w:sz w:val="20"/>
                <w:szCs w:val="20"/>
              </w:rPr>
              <w:t>, a nie tylko</w:t>
            </w:r>
            <w:r w:rsidR="00FA1313" w:rsidRPr="003A3C63">
              <w:rPr>
                <w:rFonts w:asciiTheme="minorHAnsi" w:eastAsiaTheme="minorHAnsi" w:hAnsiTheme="minorHAnsi" w:cstheme="minorHAnsi"/>
                <w:sz w:val="20"/>
                <w:szCs w:val="20"/>
              </w:rPr>
              <w:t xml:space="preserve"> na poziomie pozycji towarowych, w związku z tym reguła</w:t>
            </w:r>
            <w:r w:rsidRPr="003A3C63">
              <w:rPr>
                <w:rFonts w:asciiTheme="minorHAnsi" w:eastAsiaTheme="minorHAnsi" w:hAnsiTheme="minorHAnsi" w:cstheme="minorHAnsi"/>
                <w:sz w:val="20"/>
                <w:szCs w:val="20"/>
              </w:rPr>
              <w:t xml:space="preserve"> R1667</w:t>
            </w:r>
            <w:r w:rsidR="00FA1313" w:rsidRPr="003A3C63">
              <w:rPr>
                <w:rFonts w:asciiTheme="minorHAnsi" w:eastAsiaTheme="minorHAnsi" w:hAnsiTheme="minorHAnsi" w:cstheme="minorHAnsi"/>
                <w:sz w:val="20"/>
                <w:szCs w:val="20"/>
              </w:rPr>
              <w:t xml:space="preserve"> została zmieniona w następujący sposób</w:t>
            </w:r>
            <w:r w:rsidRPr="003A3C63">
              <w:rPr>
                <w:rFonts w:asciiTheme="minorHAnsi" w:eastAsiaTheme="minorHAnsi" w:hAnsiTheme="minorHAnsi" w:cstheme="minorHAnsi"/>
                <w:sz w:val="20"/>
                <w:szCs w:val="20"/>
              </w:rPr>
              <w:t>:</w:t>
            </w:r>
          </w:p>
          <w:p w14:paraId="40A23281" w14:textId="77777777" w:rsidR="00D4655A" w:rsidRPr="003A3C63" w:rsidRDefault="00D4655A" w:rsidP="00D4655A">
            <w:pPr>
              <w:contextualSpacing/>
              <w:jc w:val="left"/>
              <w:rPr>
                <w:rFonts w:asciiTheme="minorHAnsi" w:eastAsiaTheme="minorHAnsi" w:hAnsiTheme="minorHAnsi" w:cstheme="minorHAnsi"/>
                <w:sz w:val="20"/>
                <w:szCs w:val="20"/>
              </w:rPr>
            </w:pPr>
          </w:p>
          <w:p w14:paraId="29785E8C"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JEŻELI</w:t>
            </w:r>
          </w:p>
          <w:p w14:paraId="09CFF8FB"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@KrajPrzeznaczenia  jest różny od kodów znajdujących się w słowniku 049 </w:t>
            </w:r>
          </w:p>
          <w:p w14:paraId="0A8F59AD"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lub</w:t>
            </w:r>
          </w:p>
          <w:p w14:paraId="387006EF"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 xml:space="preserve">/Towar/@KrajPrzeznaczenia  jest różny od kodów znajdujących się w słowniku 049 </w:t>
            </w:r>
          </w:p>
          <w:p w14:paraId="3CC6C46F"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TO</w:t>
            </w:r>
          </w:p>
          <w:p w14:paraId="306AA659"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błąd/ostrzeżenie:</w:t>
            </w:r>
          </w:p>
          <w:p w14:paraId="067C7DE0" w14:textId="77777777" w:rsidR="00D4655A" w:rsidRPr="003A3C63" w:rsidRDefault="00D4655A" w:rsidP="00D4655A">
            <w:pPr>
              <w:contextualSpacing/>
              <w:jc w:val="left"/>
              <w:rPr>
                <w:rFonts w:asciiTheme="minorHAnsi" w:eastAsiaTheme="minorHAnsi" w:hAnsiTheme="minorHAnsi" w:cstheme="minorHAnsi"/>
                <w:sz w:val="20"/>
                <w:szCs w:val="20"/>
              </w:rPr>
            </w:pPr>
            <w:r w:rsidRPr="003A3C63">
              <w:rPr>
                <w:rFonts w:asciiTheme="minorHAnsi" w:eastAsiaTheme="minorHAnsi" w:hAnsiTheme="minorHAnsi" w:cstheme="minorHAnsi"/>
                <w:sz w:val="20"/>
                <w:szCs w:val="20"/>
              </w:rPr>
              <w:t>Kraj przeznaczenia musi być jednym z krajów UE.</w:t>
            </w:r>
          </w:p>
          <w:p w14:paraId="70F5B02C" w14:textId="77777777" w:rsidR="00D4655A" w:rsidRPr="003A3C63" w:rsidRDefault="00D4655A" w:rsidP="00D4655A">
            <w:pPr>
              <w:contextualSpacing/>
              <w:jc w:val="left"/>
              <w:rPr>
                <w:rFonts w:asciiTheme="minorHAnsi" w:eastAsiaTheme="minorHAnsi" w:hAnsiTheme="minorHAnsi" w:cstheme="minorHAnsi"/>
                <w:sz w:val="20"/>
                <w:szCs w:val="20"/>
              </w:rPr>
            </w:pPr>
          </w:p>
          <w:p w14:paraId="1C7471DC" w14:textId="77777777" w:rsidR="00D4655A" w:rsidRPr="003A3C63" w:rsidRDefault="00D4655A" w:rsidP="00FA1313">
            <w:pPr>
              <w:contextualSpacing/>
              <w:jc w:val="left"/>
              <w:rPr>
                <w:rFonts w:asciiTheme="minorHAnsi" w:eastAsiaTheme="minorHAnsi" w:hAnsiTheme="minorHAnsi" w:cstheme="minorHAnsi"/>
                <w:sz w:val="20"/>
                <w:szCs w:val="20"/>
              </w:rPr>
            </w:pPr>
          </w:p>
        </w:tc>
      </w:tr>
      <w:tr w:rsidR="001B1297" w:rsidRPr="003A3C63" w14:paraId="5F4F9D53" w14:textId="77777777" w:rsidTr="008766CB">
        <w:trPr>
          <w:trHeight w:val="1362"/>
        </w:trPr>
        <w:tc>
          <w:tcPr>
            <w:tcW w:w="236" w:type="pct"/>
          </w:tcPr>
          <w:p w14:paraId="63BA8703" w14:textId="77777777" w:rsidR="00950A18" w:rsidRPr="003A3C63" w:rsidRDefault="001B1297" w:rsidP="008766CB">
            <w:pPr>
              <w:jc w:val="left"/>
              <w:rPr>
                <w:rFonts w:asciiTheme="minorHAnsi" w:hAnsiTheme="minorHAnsi" w:cstheme="minorHAnsi"/>
                <w:sz w:val="20"/>
                <w:szCs w:val="20"/>
              </w:rPr>
            </w:pPr>
            <w:r w:rsidRPr="003A3C63">
              <w:rPr>
                <w:rFonts w:asciiTheme="minorHAnsi" w:hAnsiTheme="minorHAnsi" w:cstheme="minorHAnsi"/>
                <w:sz w:val="20"/>
                <w:szCs w:val="20"/>
              </w:rPr>
              <w:lastRenderedPageBreak/>
              <w:t>302</w:t>
            </w:r>
          </w:p>
        </w:tc>
        <w:tc>
          <w:tcPr>
            <w:tcW w:w="448" w:type="pct"/>
          </w:tcPr>
          <w:p w14:paraId="05DA7202" w14:textId="77777777" w:rsidR="00950A18" w:rsidRPr="003A3C63" w:rsidRDefault="001B1297" w:rsidP="008766CB">
            <w:pPr>
              <w:jc w:val="left"/>
              <w:rPr>
                <w:rFonts w:asciiTheme="minorHAnsi" w:hAnsiTheme="minorHAnsi" w:cstheme="minorHAnsi"/>
                <w:sz w:val="20"/>
                <w:szCs w:val="20"/>
              </w:rPr>
            </w:pPr>
            <w:r w:rsidRPr="003A3C63">
              <w:rPr>
                <w:rFonts w:asciiTheme="minorHAnsi" w:hAnsiTheme="minorHAnsi" w:cstheme="minorHAnsi"/>
                <w:sz w:val="20"/>
                <w:szCs w:val="20"/>
              </w:rPr>
              <w:t>2023-01-10</w:t>
            </w:r>
          </w:p>
        </w:tc>
        <w:tc>
          <w:tcPr>
            <w:tcW w:w="1647" w:type="pct"/>
          </w:tcPr>
          <w:p w14:paraId="28546A21" w14:textId="77777777" w:rsidR="001B1297" w:rsidRPr="003A3C63" w:rsidRDefault="001B1297" w:rsidP="001B1297">
            <w:pPr>
              <w:rPr>
                <w:rFonts w:asciiTheme="minorHAnsi" w:hAnsiTheme="minorHAnsi" w:cstheme="minorHAnsi"/>
                <w:sz w:val="20"/>
                <w:szCs w:val="20"/>
              </w:rPr>
            </w:pPr>
            <w:r w:rsidRPr="003A3C63">
              <w:rPr>
                <w:rFonts w:asciiTheme="minorHAnsi" w:hAnsiTheme="minorHAnsi" w:cstheme="minorHAnsi"/>
                <w:sz w:val="20"/>
                <w:szCs w:val="20"/>
              </w:rPr>
              <w:t>Dlaczego w opublikowanej aktualizacji do Instrukcji wypełniania zgłoszeń celnych w postaci tablicy konwersji korekt o starych kodach na korekty o nowych kodach nie występują wszystkie obowiązujące do 31.12.2022 roku kody korekt? Brakuje w tabeli następujących kodów: 046W, 047W, 058W, 059W.</w:t>
            </w:r>
          </w:p>
          <w:p w14:paraId="49783EB1" w14:textId="77777777" w:rsidR="001B1297" w:rsidRPr="003A3C63" w:rsidRDefault="001B1297" w:rsidP="001B1297">
            <w:pPr>
              <w:rPr>
                <w:rFonts w:asciiTheme="minorHAnsi" w:hAnsiTheme="minorHAnsi" w:cstheme="minorHAnsi"/>
                <w:sz w:val="20"/>
                <w:szCs w:val="20"/>
              </w:rPr>
            </w:pPr>
          </w:p>
          <w:p w14:paraId="2509E9D0" w14:textId="77777777" w:rsidR="001B1297" w:rsidRPr="003A3C63" w:rsidRDefault="001B1297" w:rsidP="001B1297">
            <w:pPr>
              <w:rPr>
                <w:rFonts w:asciiTheme="minorHAnsi" w:hAnsiTheme="minorHAnsi" w:cstheme="minorHAnsi"/>
                <w:sz w:val="20"/>
                <w:szCs w:val="20"/>
              </w:rPr>
            </w:pPr>
            <w:r w:rsidRPr="003A3C63">
              <w:rPr>
                <w:rFonts w:asciiTheme="minorHAnsi" w:hAnsiTheme="minorHAnsi" w:cstheme="minorHAnsi"/>
                <w:sz w:val="20"/>
                <w:szCs w:val="20"/>
              </w:rPr>
              <w:t>W tabeli pierwszej pt "Elementy niedoliczane do wartości celnej" podane są głównie kody korekt z serii "B".</w:t>
            </w:r>
          </w:p>
          <w:p w14:paraId="085B9E6B" w14:textId="77777777" w:rsidR="001B1297" w:rsidRPr="003A3C63" w:rsidRDefault="001B1297" w:rsidP="001B1297">
            <w:pPr>
              <w:rPr>
                <w:rFonts w:asciiTheme="minorHAnsi" w:hAnsiTheme="minorHAnsi" w:cstheme="minorHAnsi"/>
                <w:sz w:val="20"/>
                <w:szCs w:val="20"/>
              </w:rPr>
            </w:pPr>
          </w:p>
          <w:p w14:paraId="3DD917C8" w14:textId="77777777" w:rsidR="001B1297" w:rsidRPr="003A3C63" w:rsidRDefault="001B1297" w:rsidP="001B1297">
            <w:pPr>
              <w:rPr>
                <w:rFonts w:asciiTheme="minorHAnsi" w:hAnsiTheme="minorHAnsi" w:cstheme="minorHAnsi"/>
                <w:sz w:val="20"/>
                <w:szCs w:val="20"/>
              </w:rPr>
            </w:pPr>
            <w:r w:rsidRPr="003A3C63">
              <w:rPr>
                <w:rFonts w:asciiTheme="minorHAnsi" w:hAnsiTheme="minorHAnsi" w:cstheme="minorHAnsi"/>
                <w:sz w:val="20"/>
                <w:szCs w:val="20"/>
              </w:rPr>
              <w:t>Czy należy to rozumieć w ten sposób, że korekty tego typu należy podać w zgłoszeniu ZC215, ale nie można ich odliczać/doliczać do wartości fakturowej w celu wyliczenia wartości statystycznej i podstawy cła?</w:t>
            </w:r>
          </w:p>
          <w:p w14:paraId="4C72343D" w14:textId="77777777" w:rsidR="001B1297" w:rsidRPr="003A3C63" w:rsidRDefault="001B1297" w:rsidP="001B1297">
            <w:pPr>
              <w:rPr>
                <w:rFonts w:asciiTheme="minorHAnsi" w:hAnsiTheme="minorHAnsi" w:cstheme="minorHAnsi"/>
                <w:sz w:val="20"/>
                <w:szCs w:val="20"/>
              </w:rPr>
            </w:pPr>
          </w:p>
          <w:p w14:paraId="544AE72B" w14:textId="77777777" w:rsidR="001B1297" w:rsidRPr="003A3C63" w:rsidRDefault="001B1297" w:rsidP="001B1297">
            <w:pPr>
              <w:rPr>
                <w:rFonts w:asciiTheme="minorHAnsi" w:hAnsiTheme="minorHAnsi" w:cstheme="minorHAnsi"/>
                <w:sz w:val="20"/>
                <w:szCs w:val="20"/>
              </w:rPr>
            </w:pPr>
            <w:r w:rsidRPr="003A3C63">
              <w:rPr>
                <w:rFonts w:asciiTheme="minorHAnsi" w:hAnsiTheme="minorHAnsi" w:cstheme="minorHAnsi"/>
                <w:sz w:val="20"/>
                <w:szCs w:val="20"/>
              </w:rPr>
              <w:t>Czy nie jest to, przypadkiem, ograniczenie możliwości korzystania z prawnie dopuszczonych odliczeń na etapie przygotowywania zgłoszenia celnego?</w:t>
            </w:r>
          </w:p>
          <w:p w14:paraId="589342BF" w14:textId="77777777" w:rsidR="001B1297" w:rsidRPr="003A3C63" w:rsidRDefault="001B1297" w:rsidP="001B1297">
            <w:pPr>
              <w:rPr>
                <w:rFonts w:asciiTheme="minorHAnsi" w:hAnsiTheme="minorHAnsi" w:cstheme="minorHAnsi"/>
                <w:sz w:val="20"/>
                <w:szCs w:val="20"/>
              </w:rPr>
            </w:pPr>
          </w:p>
          <w:p w14:paraId="24748955" w14:textId="77777777" w:rsidR="00950A18" w:rsidRPr="003A3C63" w:rsidRDefault="00950A18" w:rsidP="00950A18">
            <w:pPr>
              <w:rPr>
                <w:rFonts w:asciiTheme="minorHAnsi" w:hAnsiTheme="minorHAnsi" w:cstheme="minorHAnsi"/>
                <w:sz w:val="20"/>
                <w:szCs w:val="20"/>
              </w:rPr>
            </w:pPr>
            <w:r w:rsidRPr="003A3C63">
              <w:rPr>
                <w:rFonts w:asciiTheme="minorHAnsi" w:hAnsiTheme="minorHAnsi" w:cstheme="minorHAnsi"/>
                <w:sz w:val="20"/>
                <w:szCs w:val="20"/>
              </w:rPr>
              <w:t>Chodzi mi o to, że tytuł tej tabeli, różny od pozostałych dwóch, sugeruje, że tych korekt nie należy uwzględniać przy wyliczaniu wartości celnej, co stoi w sprzeczności z wcześniej publikowanymi dokumentami i przekazaną odpowiedzią.</w:t>
            </w:r>
          </w:p>
          <w:p w14:paraId="25C54398" w14:textId="77777777" w:rsidR="00950A18" w:rsidRPr="003A3C63" w:rsidRDefault="00950A18" w:rsidP="00950A18">
            <w:pPr>
              <w:rPr>
                <w:rFonts w:asciiTheme="minorHAnsi" w:hAnsiTheme="minorHAnsi" w:cstheme="minorHAnsi"/>
                <w:sz w:val="20"/>
                <w:szCs w:val="20"/>
              </w:rPr>
            </w:pPr>
            <w:r w:rsidRPr="003A3C63">
              <w:rPr>
                <w:rFonts w:asciiTheme="minorHAnsi" w:hAnsiTheme="minorHAnsi" w:cstheme="minorHAnsi"/>
                <w:sz w:val="20"/>
                <w:szCs w:val="20"/>
              </w:rPr>
              <w:t>Czyli pytanie jest następujące..</w:t>
            </w:r>
          </w:p>
          <w:p w14:paraId="1BBEDD29" w14:textId="77777777" w:rsidR="00950A18" w:rsidRPr="003A3C63" w:rsidRDefault="00950A18" w:rsidP="00950A18">
            <w:pPr>
              <w:rPr>
                <w:rFonts w:asciiTheme="minorHAnsi" w:hAnsiTheme="minorHAnsi" w:cstheme="minorHAnsi"/>
                <w:sz w:val="20"/>
                <w:szCs w:val="20"/>
              </w:rPr>
            </w:pPr>
            <w:r w:rsidRPr="003A3C63">
              <w:rPr>
                <w:rFonts w:asciiTheme="minorHAnsi" w:hAnsiTheme="minorHAnsi" w:cstheme="minorHAnsi"/>
                <w:sz w:val="20"/>
                <w:szCs w:val="20"/>
              </w:rPr>
              <w:t>W jaki sposób należy uwzględniać korekty BA, BB, BD, BE, BF, BC ?</w:t>
            </w:r>
          </w:p>
          <w:p w14:paraId="0437378E" w14:textId="77777777" w:rsidR="00950A18" w:rsidRPr="003A3C63" w:rsidRDefault="00950A18" w:rsidP="00D4655A">
            <w:pPr>
              <w:rPr>
                <w:rFonts w:asciiTheme="minorHAnsi" w:eastAsia="Calibri" w:hAnsiTheme="minorHAnsi" w:cstheme="minorHAnsi"/>
                <w:sz w:val="20"/>
                <w:szCs w:val="20"/>
              </w:rPr>
            </w:pPr>
          </w:p>
        </w:tc>
        <w:tc>
          <w:tcPr>
            <w:tcW w:w="2669" w:type="pct"/>
          </w:tcPr>
          <w:p w14:paraId="555AE4E7" w14:textId="77777777" w:rsidR="001B1297" w:rsidRPr="003A3C63" w:rsidRDefault="001B1297" w:rsidP="001B1297">
            <w:pPr>
              <w:rPr>
                <w:rFonts w:asciiTheme="minorHAnsi" w:hAnsiTheme="minorHAnsi" w:cstheme="minorHAnsi"/>
                <w:sz w:val="20"/>
                <w:szCs w:val="20"/>
              </w:rPr>
            </w:pPr>
            <w:r w:rsidRPr="003A3C63">
              <w:rPr>
                <w:rFonts w:asciiTheme="minorHAnsi" w:hAnsiTheme="minorHAnsi" w:cstheme="minorHAnsi"/>
                <w:sz w:val="20"/>
                <w:szCs w:val="20"/>
              </w:rPr>
              <w:t xml:space="preserve">W związku ze zgłoszonymi wątpliwościami dokonano stosownych korekt w materiale informacyjnym znajdującym się na stronie </w:t>
            </w:r>
            <w:hyperlink r:id="rId21" w:history="1">
              <w:r w:rsidRPr="003A3C63">
                <w:rPr>
                  <w:rStyle w:val="Hipercze"/>
                  <w:rFonts w:asciiTheme="minorHAnsi" w:hAnsiTheme="minorHAnsi" w:cstheme="minorHAnsi"/>
                  <w:sz w:val="20"/>
                  <w:szCs w:val="20"/>
                </w:rPr>
                <w:t>Zmiany w Instrukcji wypełniania zgłoszeń dotyczące wartości celnej od 1 stycznia 2023 roku (podatki.gov.pl)</w:t>
              </w:r>
            </w:hyperlink>
            <w:r w:rsidRPr="003A3C63">
              <w:rPr>
                <w:rFonts w:asciiTheme="minorHAnsi" w:hAnsiTheme="minorHAnsi" w:cstheme="minorHAnsi"/>
                <w:sz w:val="20"/>
                <w:szCs w:val="20"/>
              </w:rPr>
              <w:t xml:space="preserve"> .</w:t>
            </w:r>
          </w:p>
          <w:p w14:paraId="1B0C531A" w14:textId="77777777" w:rsidR="00950A18" w:rsidRPr="003A3C63" w:rsidRDefault="001B1297" w:rsidP="001B1297">
            <w:pPr>
              <w:contextualSpacing/>
              <w:jc w:val="left"/>
              <w:rPr>
                <w:rFonts w:asciiTheme="minorHAnsi" w:hAnsiTheme="minorHAnsi" w:cstheme="minorHAnsi"/>
                <w:sz w:val="20"/>
                <w:szCs w:val="20"/>
              </w:rPr>
            </w:pPr>
            <w:r w:rsidRPr="003A3C63">
              <w:rPr>
                <w:rFonts w:asciiTheme="minorHAnsi" w:hAnsiTheme="minorHAnsi" w:cstheme="minorHAnsi"/>
                <w:sz w:val="20"/>
                <w:szCs w:val="20"/>
              </w:rPr>
              <w:t>Kody BA, BB, BC, BD, BE oraz BF mają takie same zastosowanie jak wcześniej funkcjonujące kody o oznaczeniach od 004W do 009W. Kody Bx zostały wprowadzone w punkcie o tytule „Elementy odejmowane od wartości z Pola 42, jeśli są w niej zawarte (określone na mocy art. 72 UKC), a zatem przekaz wynikający z zapisów w Instrukcji jest jednoznaczny.</w:t>
            </w:r>
          </w:p>
          <w:p w14:paraId="42DCD67A" w14:textId="77777777" w:rsidR="001B1297" w:rsidRPr="003A3C63" w:rsidRDefault="001B1297" w:rsidP="001B1297">
            <w:pPr>
              <w:contextualSpacing/>
              <w:jc w:val="left"/>
              <w:rPr>
                <w:rFonts w:asciiTheme="minorHAnsi" w:hAnsiTheme="minorHAnsi" w:cstheme="minorHAnsi"/>
                <w:sz w:val="20"/>
                <w:szCs w:val="20"/>
              </w:rPr>
            </w:pPr>
          </w:p>
          <w:p w14:paraId="2D1CCB7B" w14:textId="77777777" w:rsidR="001B1297" w:rsidRPr="003A3C63" w:rsidRDefault="001B1297" w:rsidP="001B1297">
            <w:pPr>
              <w:ind w:right="141"/>
              <w:rPr>
                <w:rFonts w:asciiTheme="minorHAnsi" w:hAnsiTheme="minorHAnsi" w:cstheme="minorHAnsi"/>
                <w:sz w:val="20"/>
                <w:szCs w:val="20"/>
              </w:rPr>
            </w:pPr>
            <w:r w:rsidRPr="003A3C63">
              <w:rPr>
                <w:rFonts w:asciiTheme="minorHAnsi" w:hAnsiTheme="minorHAnsi" w:cstheme="minorHAnsi"/>
                <w:sz w:val="20"/>
                <w:szCs w:val="20"/>
              </w:rPr>
              <w:t>Kody zaczynające się od litery A są doliczane do ustalonej w PLN podstawy opłat (Podstawa opłaty dla typu A00), a kody zaczynające się od litery B są odejmowane od ustalonej w PLN podstawy opłat (Podstawa opłaty dla typu A00). Wartość towaru podana w polu 42 jest zatem korygowana o wartości podane po kodach serii A i B dla potrzeb ustalenia wartości celnej towaru, która jest odzwierciedlona w polu 47 jako „Podstawa opłaty” dla typu opłaty A00.</w:t>
            </w:r>
          </w:p>
          <w:p w14:paraId="44B6FA43" w14:textId="77777777" w:rsidR="001B1297" w:rsidRPr="003A3C63" w:rsidRDefault="001B1297" w:rsidP="001B1297">
            <w:pPr>
              <w:rPr>
                <w:rFonts w:asciiTheme="minorHAnsi" w:hAnsiTheme="minorHAnsi" w:cstheme="minorHAnsi"/>
                <w:sz w:val="20"/>
                <w:szCs w:val="20"/>
              </w:rPr>
            </w:pPr>
          </w:p>
          <w:p w14:paraId="3AABA83E" w14:textId="77777777" w:rsidR="001B1297" w:rsidRPr="003A3C63" w:rsidRDefault="001B1297" w:rsidP="001B1297">
            <w:pPr>
              <w:rPr>
                <w:rFonts w:asciiTheme="minorHAnsi" w:hAnsiTheme="minorHAnsi" w:cstheme="minorHAnsi"/>
                <w:sz w:val="20"/>
                <w:szCs w:val="20"/>
              </w:rPr>
            </w:pPr>
            <w:r w:rsidRPr="003A3C63">
              <w:rPr>
                <w:rFonts w:asciiTheme="minorHAnsi" w:hAnsiTheme="minorHAnsi" w:cstheme="minorHAnsi"/>
                <w:sz w:val="20"/>
                <w:szCs w:val="20"/>
              </w:rPr>
              <w:t xml:space="preserve">Należy podkreślić, że kody doliczeń i odliczeń serii Ax i Bx dotyczą obliczania wartości celnej a nie wartości statystycznej, chyba że w danym przypadku wartość statystyczna jest jednocześnie wartością celną, ale nie jest to regułą – zasady obliczania wartości statystycznej opisane są w </w:t>
            </w:r>
            <w:r w:rsidRPr="003A3C63">
              <w:rPr>
                <w:rFonts w:asciiTheme="minorHAnsi" w:hAnsiTheme="minorHAnsi" w:cstheme="minorHAnsi"/>
                <w:i/>
                <w:iCs/>
                <w:sz w:val="20"/>
                <w:szCs w:val="20"/>
              </w:rPr>
              <w:t>Instrukcji wypełniania zgłoszeń celnych</w:t>
            </w:r>
            <w:r w:rsidRPr="003A3C63">
              <w:rPr>
                <w:rFonts w:asciiTheme="minorHAnsi" w:hAnsiTheme="minorHAnsi" w:cstheme="minorHAnsi"/>
                <w:sz w:val="20"/>
                <w:szCs w:val="20"/>
              </w:rPr>
              <w:t xml:space="preserve"> w opisie dla pola 46.</w:t>
            </w:r>
          </w:p>
          <w:p w14:paraId="66622C6F" w14:textId="77777777" w:rsidR="001B1297" w:rsidRPr="003A3C63" w:rsidRDefault="001B1297" w:rsidP="001B1297">
            <w:pPr>
              <w:contextualSpacing/>
              <w:jc w:val="left"/>
              <w:rPr>
                <w:rFonts w:asciiTheme="minorHAnsi" w:eastAsiaTheme="minorHAnsi" w:hAnsiTheme="minorHAnsi" w:cstheme="minorHAnsi"/>
                <w:sz w:val="20"/>
                <w:szCs w:val="20"/>
              </w:rPr>
            </w:pPr>
          </w:p>
        </w:tc>
      </w:tr>
      <w:tr w:rsidR="003A3C63" w:rsidRPr="00581BA0" w14:paraId="5C11D4DE" w14:textId="77777777" w:rsidTr="008766CB">
        <w:trPr>
          <w:trHeight w:val="1362"/>
        </w:trPr>
        <w:tc>
          <w:tcPr>
            <w:tcW w:w="236" w:type="pct"/>
          </w:tcPr>
          <w:p w14:paraId="0C5374CA" w14:textId="77777777" w:rsidR="003A3C63" w:rsidRPr="00581BA0" w:rsidRDefault="003A3C63" w:rsidP="008766CB">
            <w:pPr>
              <w:jc w:val="left"/>
              <w:rPr>
                <w:rFonts w:asciiTheme="minorHAnsi" w:hAnsiTheme="minorHAnsi" w:cstheme="minorHAnsi"/>
                <w:sz w:val="20"/>
                <w:szCs w:val="20"/>
              </w:rPr>
            </w:pPr>
            <w:r w:rsidRPr="00581BA0">
              <w:rPr>
                <w:rFonts w:asciiTheme="minorHAnsi" w:hAnsiTheme="minorHAnsi" w:cstheme="minorHAnsi"/>
                <w:sz w:val="20"/>
                <w:szCs w:val="20"/>
              </w:rPr>
              <w:lastRenderedPageBreak/>
              <w:t>303</w:t>
            </w:r>
          </w:p>
        </w:tc>
        <w:tc>
          <w:tcPr>
            <w:tcW w:w="448" w:type="pct"/>
          </w:tcPr>
          <w:p w14:paraId="78B4119E" w14:textId="77777777" w:rsidR="003A3C63" w:rsidRPr="00581BA0" w:rsidRDefault="003A3C63" w:rsidP="008766CB">
            <w:pPr>
              <w:jc w:val="left"/>
              <w:rPr>
                <w:rFonts w:asciiTheme="minorHAnsi" w:hAnsiTheme="minorHAnsi" w:cstheme="minorHAnsi"/>
                <w:sz w:val="20"/>
                <w:szCs w:val="20"/>
              </w:rPr>
            </w:pPr>
            <w:r w:rsidRPr="00581BA0">
              <w:rPr>
                <w:rFonts w:asciiTheme="minorHAnsi" w:hAnsiTheme="minorHAnsi" w:cstheme="minorHAnsi"/>
                <w:sz w:val="20"/>
                <w:szCs w:val="20"/>
              </w:rPr>
              <w:t>2023-02-02</w:t>
            </w:r>
          </w:p>
        </w:tc>
        <w:tc>
          <w:tcPr>
            <w:tcW w:w="1647" w:type="pct"/>
          </w:tcPr>
          <w:p w14:paraId="2F14C8FE" w14:textId="77777777" w:rsidR="003A3C63" w:rsidRPr="00581BA0" w:rsidRDefault="003A3C63" w:rsidP="001B1297">
            <w:pPr>
              <w:rPr>
                <w:rFonts w:asciiTheme="minorHAnsi" w:hAnsiTheme="minorHAnsi" w:cstheme="minorHAnsi"/>
                <w:sz w:val="20"/>
                <w:szCs w:val="20"/>
              </w:rPr>
            </w:pPr>
          </w:p>
        </w:tc>
        <w:tc>
          <w:tcPr>
            <w:tcW w:w="2669" w:type="pct"/>
          </w:tcPr>
          <w:p w14:paraId="4B6F9602" w14:textId="77777777" w:rsidR="003A3C63" w:rsidRPr="00581BA0" w:rsidRDefault="003A3C63" w:rsidP="003A3C63">
            <w:pPr>
              <w:rPr>
                <w:rFonts w:asciiTheme="minorHAnsi" w:hAnsiTheme="minorHAnsi" w:cstheme="minorHAnsi"/>
                <w:sz w:val="20"/>
                <w:szCs w:val="20"/>
              </w:rPr>
            </w:pPr>
            <w:r w:rsidRPr="00581BA0">
              <w:rPr>
                <w:rFonts w:asciiTheme="minorHAnsi" w:hAnsiTheme="minorHAnsi" w:cstheme="minorHAnsi"/>
                <w:sz w:val="20"/>
                <w:szCs w:val="20"/>
              </w:rPr>
              <w:t>W związku z wprowadzeniem do Instrukcji wypełniania zgłoszeń celnych  kodów i</w:t>
            </w:r>
            <w:r w:rsidR="00193D1C" w:rsidRPr="00581BA0">
              <w:rPr>
                <w:rFonts w:asciiTheme="minorHAnsi" w:hAnsiTheme="minorHAnsi" w:cstheme="minorHAnsi"/>
                <w:sz w:val="20"/>
                <w:szCs w:val="20"/>
              </w:rPr>
              <w:t>nformacji dodatkowych  ZBO01, ZBO02,</w:t>
            </w:r>
            <w:r w:rsidRPr="00581BA0">
              <w:rPr>
                <w:rFonts w:asciiTheme="minorHAnsi" w:hAnsiTheme="minorHAnsi" w:cstheme="minorHAnsi"/>
                <w:sz w:val="20"/>
                <w:szCs w:val="20"/>
              </w:rPr>
              <w:t xml:space="preserve"> ZBO03</w:t>
            </w:r>
            <w:r w:rsidR="00193D1C" w:rsidRPr="00581BA0">
              <w:rPr>
                <w:rFonts w:asciiTheme="minorHAnsi" w:hAnsiTheme="minorHAnsi" w:cstheme="minorHAnsi"/>
                <w:sz w:val="20"/>
                <w:szCs w:val="20"/>
              </w:rPr>
              <w:t xml:space="preserve">, </w:t>
            </w:r>
            <w:r w:rsidRPr="00581BA0">
              <w:rPr>
                <w:rFonts w:asciiTheme="minorHAnsi" w:hAnsiTheme="minorHAnsi" w:cstheme="minorHAnsi"/>
                <w:sz w:val="20"/>
                <w:szCs w:val="20"/>
              </w:rPr>
              <w:t>ZBO04</w:t>
            </w:r>
            <w:r w:rsidR="00193D1C" w:rsidRPr="00581BA0">
              <w:rPr>
                <w:rFonts w:asciiTheme="minorHAnsi" w:hAnsiTheme="minorHAnsi" w:cstheme="minorHAnsi"/>
                <w:sz w:val="20"/>
                <w:szCs w:val="20"/>
              </w:rPr>
              <w:t>,</w:t>
            </w:r>
            <w:r w:rsidRPr="00581BA0">
              <w:rPr>
                <w:rFonts w:asciiTheme="minorHAnsi" w:hAnsiTheme="minorHAnsi" w:cstheme="minorHAnsi"/>
                <w:sz w:val="20"/>
                <w:szCs w:val="20"/>
              </w:rPr>
              <w:t xml:space="preserve"> ZBO05 </w:t>
            </w:r>
            <w:r w:rsidR="00193D1C" w:rsidRPr="00581BA0">
              <w:rPr>
                <w:rFonts w:asciiTheme="minorHAnsi" w:hAnsiTheme="minorHAnsi" w:cstheme="minorHAnsi"/>
                <w:sz w:val="20"/>
                <w:szCs w:val="20"/>
              </w:rPr>
              <w:t>i</w:t>
            </w:r>
            <w:r w:rsidRPr="00581BA0">
              <w:rPr>
                <w:rFonts w:asciiTheme="minorHAnsi" w:hAnsiTheme="minorHAnsi" w:cstheme="minorHAnsi"/>
                <w:sz w:val="20"/>
                <w:szCs w:val="20"/>
              </w:rPr>
              <w:t xml:space="preserve"> ZBO06 dla określonych zbóż i nasion oleistych</w:t>
            </w:r>
            <w:r w:rsidR="00193D1C" w:rsidRPr="00581BA0">
              <w:rPr>
                <w:rFonts w:asciiTheme="minorHAnsi" w:hAnsiTheme="minorHAnsi" w:cstheme="minorHAnsi"/>
                <w:sz w:val="20"/>
                <w:szCs w:val="20"/>
              </w:rPr>
              <w:t>,</w:t>
            </w:r>
            <w:r w:rsidRPr="00581BA0">
              <w:rPr>
                <w:rFonts w:asciiTheme="minorHAnsi" w:hAnsiTheme="minorHAnsi" w:cstheme="minorHAnsi"/>
                <w:sz w:val="20"/>
                <w:szCs w:val="20"/>
              </w:rPr>
              <w:t xml:space="preserve"> w systemie AIS/IMPORT zostanie aktywowana następująca reguła:</w:t>
            </w:r>
          </w:p>
          <w:p w14:paraId="12DAAD7C" w14:textId="77777777" w:rsidR="003A3C63" w:rsidRPr="00581BA0" w:rsidRDefault="003A3C63" w:rsidP="001B1297">
            <w:pPr>
              <w:rPr>
                <w:rFonts w:asciiTheme="minorHAnsi" w:hAnsiTheme="minorHAnsi" w:cstheme="minorHAnsi"/>
                <w:sz w:val="20"/>
                <w:szCs w:val="20"/>
              </w:rPr>
            </w:pPr>
          </w:p>
          <w:p w14:paraId="6A3E30F5" w14:textId="77777777" w:rsidR="003A3C63" w:rsidRPr="00581BA0" w:rsidRDefault="003A3C63" w:rsidP="003A3C63">
            <w:pPr>
              <w:rPr>
                <w:rFonts w:asciiTheme="minorHAnsi" w:hAnsiTheme="minorHAnsi" w:cstheme="minorHAnsi"/>
                <w:bCs/>
                <w:sz w:val="20"/>
                <w:szCs w:val="20"/>
              </w:rPr>
            </w:pPr>
            <w:r w:rsidRPr="00581BA0">
              <w:rPr>
                <w:rFonts w:asciiTheme="minorHAnsi" w:hAnsiTheme="minorHAnsi" w:cstheme="minorHAnsi"/>
                <w:bCs/>
                <w:sz w:val="20"/>
                <w:szCs w:val="20"/>
              </w:rPr>
              <w:t>R1674</w:t>
            </w:r>
          </w:p>
          <w:p w14:paraId="6EE908B5" w14:textId="77777777" w:rsidR="003A3C63" w:rsidRPr="00581BA0" w:rsidRDefault="003A3C63" w:rsidP="003A3C63">
            <w:pPr>
              <w:rPr>
                <w:rFonts w:asciiTheme="minorHAnsi" w:hAnsiTheme="minorHAnsi" w:cstheme="minorHAnsi"/>
                <w:sz w:val="20"/>
                <w:szCs w:val="20"/>
              </w:rPr>
            </w:pPr>
            <w:r w:rsidRPr="00581BA0">
              <w:rPr>
                <w:rFonts w:asciiTheme="minorHAnsi" w:hAnsiTheme="minorHAnsi" w:cstheme="minorHAnsi"/>
                <w:sz w:val="20"/>
                <w:szCs w:val="20"/>
              </w:rPr>
              <w:t>Jeżeli</w:t>
            </w:r>
          </w:p>
          <w:p w14:paraId="7D00028F" w14:textId="77777777" w:rsidR="003A3C63" w:rsidRPr="00581BA0" w:rsidRDefault="003A3C63" w:rsidP="003A3C63">
            <w:pPr>
              <w:rPr>
                <w:rFonts w:asciiTheme="minorHAnsi" w:hAnsiTheme="minorHAnsi" w:cstheme="minorHAnsi"/>
                <w:strike/>
                <w:sz w:val="20"/>
                <w:szCs w:val="20"/>
              </w:rPr>
            </w:pPr>
            <w:r w:rsidRPr="00581BA0">
              <w:rPr>
                <w:rFonts w:asciiTheme="minorHAnsi" w:hAnsiTheme="minorHAnsi" w:cstheme="minorHAnsi"/>
                <w:sz w:val="20"/>
                <w:szCs w:val="20"/>
              </w:rPr>
              <w:t xml:space="preserve">połączenie atrybutów /Towar/@KodTowarowy i /Towar/@KodTaric = 1001 11 0000 lub 1001 19 0018 lub 1001 19 0020 lub 1001 19 0030 lub 1001 91 2020 lub 1001 99 0013 lub 1001 99 0015 lub 1001 99 0040 lub 1001 99 0050 lub 1001 99 0060 lub 1001 99 0094 lub 1002 10 0000 lub 1002 90 0000 lub 1004 10 0000 lub 1004 90 0000 lub 1003 10 0000 lub 1003 90 0020 lub 1003 90 0030 lub 1003 90 0090 lub 1005 10 1300 lub 1005 10 1500 lub 1005 10 1800 lub 1005 10 9000 lub 1005 90 0000 lub 1005 90 0020 lub 1005 90 0090 lub 1008 60 0000 lub 1008 90 0000 lub 1008 21 0000 lub 1008 29 0000 lub 1008 30 0000 lub 1008 40 0000 lub 1008 50 0000 lub 1008 10 0000 lub 1007 10 1000 lub 1007 10 9000 lub 1007 90 0000 lub 1201 10 0000 lub 1201 90 0000 lub 1204 00 1000 lub 1204 00 9000 lub 1206 00 1000 lub 1206 00 9100 lub 1206 00 9900 </w:t>
            </w:r>
          </w:p>
          <w:p w14:paraId="046F1D11" w14:textId="77777777" w:rsidR="003A3C63" w:rsidRPr="00581BA0" w:rsidRDefault="003A3C63" w:rsidP="003A3C63">
            <w:pPr>
              <w:rPr>
                <w:rFonts w:asciiTheme="minorHAnsi" w:hAnsiTheme="minorHAnsi" w:cstheme="minorHAnsi"/>
                <w:sz w:val="20"/>
                <w:szCs w:val="20"/>
              </w:rPr>
            </w:pPr>
            <w:r w:rsidRPr="00581BA0">
              <w:rPr>
                <w:rFonts w:asciiTheme="minorHAnsi" w:hAnsiTheme="minorHAnsi" w:cstheme="minorHAnsi"/>
                <w:sz w:val="20"/>
                <w:szCs w:val="20"/>
              </w:rPr>
              <w:t xml:space="preserve">ORAZ </w:t>
            </w:r>
          </w:p>
          <w:p w14:paraId="35BAC50E" w14:textId="77777777" w:rsidR="003A3C63" w:rsidRPr="00581BA0" w:rsidRDefault="003A3C63" w:rsidP="003A3C63">
            <w:pPr>
              <w:rPr>
                <w:rFonts w:asciiTheme="minorHAnsi" w:hAnsiTheme="minorHAnsi" w:cstheme="minorHAnsi"/>
                <w:sz w:val="20"/>
                <w:szCs w:val="20"/>
              </w:rPr>
            </w:pPr>
            <w:r w:rsidRPr="00581BA0">
              <w:rPr>
                <w:rFonts w:asciiTheme="minorHAnsi" w:hAnsiTheme="minorHAnsi" w:cstheme="minorHAnsi"/>
                <w:sz w:val="20"/>
                <w:szCs w:val="20"/>
              </w:rPr>
              <w:t>nie występuje /Towar/InformacjaDodatkowa/@Kod = ZBO01 lub ZBO02 lub ZBO03 lub ZBO04 lub ZBO05 lub ZBO06</w:t>
            </w:r>
          </w:p>
          <w:p w14:paraId="5926868C" w14:textId="77777777" w:rsidR="003A3C63" w:rsidRPr="00581BA0" w:rsidRDefault="003A3C63" w:rsidP="003A3C63">
            <w:pPr>
              <w:rPr>
                <w:rFonts w:asciiTheme="minorHAnsi" w:hAnsiTheme="minorHAnsi" w:cstheme="minorHAnsi"/>
                <w:sz w:val="20"/>
                <w:szCs w:val="20"/>
              </w:rPr>
            </w:pPr>
            <w:r w:rsidRPr="00581BA0">
              <w:rPr>
                <w:rFonts w:asciiTheme="minorHAnsi" w:hAnsiTheme="minorHAnsi" w:cstheme="minorHAnsi"/>
                <w:sz w:val="20"/>
                <w:szCs w:val="20"/>
              </w:rPr>
              <w:t xml:space="preserve">TO </w:t>
            </w:r>
          </w:p>
          <w:p w14:paraId="3604883E" w14:textId="77777777" w:rsidR="003A3C63" w:rsidRPr="00581BA0" w:rsidRDefault="003A3C63" w:rsidP="003A3C63">
            <w:pPr>
              <w:rPr>
                <w:rFonts w:asciiTheme="minorHAnsi" w:hAnsiTheme="minorHAnsi" w:cstheme="minorHAnsi"/>
                <w:sz w:val="20"/>
                <w:szCs w:val="20"/>
              </w:rPr>
            </w:pPr>
            <w:r w:rsidRPr="00581BA0">
              <w:rPr>
                <w:rFonts w:asciiTheme="minorHAnsi" w:hAnsiTheme="minorHAnsi" w:cstheme="minorHAnsi"/>
                <w:sz w:val="20"/>
                <w:szCs w:val="20"/>
              </w:rPr>
              <w:t>błąd/ostrzeżenie/info</w:t>
            </w:r>
          </w:p>
          <w:p w14:paraId="66EB9521" w14:textId="77777777" w:rsidR="003A3C63" w:rsidRPr="00581BA0" w:rsidRDefault="003A3C63" w:rsidP="003A3C63">
            <w:pPr>
              <w:rPr>
                <w:rFonts w:asciiTheme="minorHAnsi" w:hAnsiTheme="minorHAnsi" w:cstheme="minorHAnsi"/>
                <w:i/>
                <w:iCs/>
                <w:sz w:val="20"/>
                <w:szCs w:val="20"/>
              </w:rPr>
            </w:pPr>
            <w:r w:rsidRPr="00581BA0">
              <w:rPr>
                <w:rFonts w:asciiTheme="minorHAnsi" w:hAnsiTheme="minorHAnsi" w:cstheme="minorHAnsi"/>
                <w:i/>
                <w:iCs/>
                <w:sz w:val="20"/>
                <w:szCs w:val="20"/>
              </w:rPr>
              <w:t>Zgłoszenie celne obejmuje towar, dla którego należy zadeklarować jeden z kodów informacji dodatkowej: ZBO01, ZBO02, ZBO03, ZBO04, ZBO05, ZBO06.</w:t>
            </w:r>
          </w:p>
          <w:p w14:paraId="76C4EE53" w14:textId="77777777" w:rsidR="003A3C63" w:rsidRPr="00581BA0" w:rsidRDefault="003A3C63" w:rsidP="003A3C63">
            <w:pPr>
              <w:rPr>
                <w:rFonts w:asciiTheme="minorHAnsi" w:hAnsiTheme="minorHAnsi" w:cstheme="minorHAnsi"/>
                <w:i/>
                <w:iCs/>
                <w:sz w:val="20"/>
                <w:szCs w:val="20"/>
              </w:rPr>
            </w:pPr>
          </w:p>
          <w:p w14:paraId="7BF7D019" w14:textId="77777777" w:rsidR="00193D1C" w:rsidRPr="00581BA0" w:rsidRDefault="00193D1C" w:rsidP="00193D1C">
            <w:pPr>
              <w:rPr>
                <w:rFonts w:asciiTheme="minorHAnsi" w:hAnsiTheme="minorHAnsi" w:cstheme="minorHAnsi"/>
                <w:sz w:val="20"/>
                <w:szCs w:val="20"/>
              </w:rPr>
            </w:pPr>
            <w:r w:rsidRPr="00581BA0">
              <w:rPr>
                <w:rFonts w:asciiTheme="minorHAnsi" w:hAnsiTheme="minorHAnsi" w:cstheme="minorHAnsi"/>
                <w:sz w:val="20"/>
                <w:szCs w:val="20"/>
              </w:rPr>
              <w:t>Reguła dotyczy komunikatów:</w:t>
            </w:r>
          </w:p>
          <w:p w14:paraId="6CF7494A" w14:textId="77777777" w:rsidR="00193D1C" w:rsidRPr="00581BA0" w:rsidRDefault="00193D1C" w:rsidP="00193D1C">
            <w:pPr>
              <w:rPr>
                <w:rFonts w:asciiTheme="minorHAnsi" w:hAnsiTheme="minorHAnsi" w:cstheme="minorHAnsi"/>
                <w:sz w:val="20"/>
                <w:szCs w:val="20"/>
              </w:rPr>
            </w:pPr>
            <w:r w:rsidRPr="00581BA0">
              <w:rPr>
                <w:rFonts w:asciiTheme="minorHAnsi" w:hAnsiTheme="minorHAnsi" w:cstheme="minorHAnsi"/>
                <w:sz w:val="20"/>
                <w:szCs w:val="20"/>
              </w:rPr>
              <w:t xml:space="preserve">1) od 6 lutego 2023 r. - ZC215, ZC213, ZC215UPB, ZC213UPB, ZC215UPZ, ZC213UPZ, </w:t>
            </w:r>
          </w:p>
          <w:p w14:paraId="65C37F9C" w14:textId="77777777" w:rsidR="00193D1C" w:rsidRPr="00581BA0" w:rsidRDefault="00193D1C" w:rsidP="00193D1C">
            <w:pPr>
              <w:rPr>
                <w:rFonts w:asciiTheme="minorHAnsi" w:hAnsiTheme="minorHAnsi" w:cstheme="minorHAnsi"/>
                <w:sz w:val="20"/>
                <w:szCs w:val="20"/>
              </w:rPr>
            </w:pPr>
            <w:r w:rsidRPr="00581BA0">
              <w:rPr>
                <w:rFonts w:asciiTheme="minorHAnsi" w:hAnsiTheme="minorHAnsi" w:cstheme="minorHAnsi"/>
                <w:sz w:val="20"/>
                <w:szCs w:val="20"/>
              </w:rPr>
              <w:t>2) od 16 lutego 2023 r. - ZC215UZP oraz ZC213UZP</w:t>
            </w:r>
          </w:p>
          <w:p w14:paraId="18037AE3" w14:textId="77777777" w:rsidR="003A3C63" w:rsidRPr="00581BA0" w:rsidRDefault="003A3C63" w:rsidP="003A3C63">
            <w:pPr>
              <w:rPr>
                <w:rFonts w:asciiTheme="minorHAnsi" w:hAnsiTheme="minorHAnsi" w:cstheme="minorHAnsi"/>
                <w:iCs/>
                <w:sz w:val="20"/>
                <w:szCs w:val="20"/>
              </w:rPr>
            </w:pPr>
          </w:p>
          <w:p w14:paraId="588E0991" w14:textId="77777777" w:rsidR="003A3C63" w:rsidRPr="00581BA0" w:rsidRDefault="003A3C63" w:rsidP="001B1297">
            <w:pPr>
              <w:rPr>
                <w:rFonts w:asciiTheme="minorHAnsi" w:hAnsiTheme="minorHAnsi" w:cstheme="minorHAnsi"/>
                <w:sz w:val="20"/>
                <w:szCs w:val="20"/>
              </w:rPr>
            </w:pPr>
          </w:p>
        </w:tc>
      </w:tr>
      <w:tr w:rsidR="00581BA0" w:rsidRPr="003031DC" w14:paraId="0BF3B9A4" w14:textId="77777777" w:rsidTr="008766CB">
        <w:trPr>
          <w:trHeight w:val="1362"/>
        </w:trPr>
        <w:tc>
          <w:tcPr>
            <w:tcW w:w="236" w:type="pct"/>
          </w:tcPr>
          <w:p w14:paraId="332036A5" w14:textId="77777777" w:rsidR="00581BA0" w:rsidRPr="003B6F19" w:rsidRDefault="00581BA0" w:rsidP="008766CB">
            <w:pPr>
              <w:jc w:val="left"/>
              <w:rPr>
                <w:rFonts w:asciiTheme="minorHAnsi" w:hAnsiTheme="minorHAnsi" w:cstheme="minorHAnsi"/>
                <w:sz w:val="20"/>
                <w:szCs w:val="20"/>
              </w:rPr>
            </w:pPr>
            <w:r w:rsidRPr="003B6F19">
              <w:rPr>
                <w:rFonts w:asciiTheme="minorHAnsi" w:hAnsiTheme="minorHAnsi" w:cstheme="minorHAnsi"/>
                <w:sz w:val="20"/>
                <w:szCs w:val="20"/>
              </w:rPr>
              <w:lastRenderedPageBreak/>
              <w:t>304</w:t>
            </w:r>
          </w:p>
        </w:tc>
        <w:tc>
          <w:tcPr>
            <w:tcW w:w="448" w:type="pct"/>
          </w:tcPr>
          <w:p w14:paraId="75DD244A" w14:textId="77777777" w:rsidR="00581BA0" w:rsidRPr="003B6F19" w:rsidRDefault="00581BA0" w:rsidP="008766CB">
            <w:pPr>
              <w:jc w:val="left"/>
              <w:rPr>
                <w:rFonts w:asciiTheme="minorHAnsi" w:hAnsiTheme="minorHAnsi" w:cstheme="minorHAnsi"/>
                <w:sz w:val="20"/>
                <w:szCs w:val="20"/>
              </w:rPr>
            </w:pPr>
            <w:r w:rsidRPr="003B6F19">
              <w:rPr>
                <w:rFonts w:asciiTheme="minorHAnsi" w:hAnsiTheme="minorHAnsi" w:cstheme="minorHAnsi"/>
                <w:sz w:val="20"/>
                <w:szCs w:val="20"/>
              </w:rPr>
              <w:t>2023-02-09</w:t>
            </w:r>
          </w:p>
        </w:tc>
        <w:tc>
          <w:tcPr>
            <w:tcW w:w="1647" w:type="pct"/>
          </w:tcPr>
          <w:p w14:paraId="3FC62E9B" w14:textId="77777777" w:rsidR="00581BA0" w:rsidRPr="003B6F19" w:rsidRDefault="00581BA0" w:rsidP="001B1297">
            <w:pPr>
              <w:rPr>
                <w:rFonts w:asciiTheme="minorHAnsi" w:hAnsiTheme="minorHAnsi" w:cstheme="minorHAnsi"/>
                <w:sz w:val="20"/>
                <w:szCs w:val="20"/>
              </w:rPr>
            </w:pPr>
          </w:p>
        </w:tc>
        <w:tc>
          <w:tcPr>
            <w:tcW w:w="2669" w:type="pct"/>
          </w:tcPr>
          <w:p w14:paraId="30F6D6BD" w14:textId="77777777" w:rsidR="003031DC" w:rsidRPr="003B6F19" w:rsidRDefault="00581BA0" w:rsidP="003031DC">
            <w:pPr>
              <w:rPr>
                <w:rFonts w:asciiTheme="minorHAnsi" w:hAnsiTheme="minorHAnsi" w:cstheme="minorHAnsi"/>
                <w:sz w:val="20"/>
                <w:szCs w:val="20"/>
              </w:rPr>
            </w:pPr>
            <w:r w:rsidRPr="003B6F19">
              <w:rPr>
                <w:rFonts w:asciiTheme="minorHAnsi" w:hAnsiTheme="minorHAnsi" w:cstheme="minorHAnsi"/>
                <w:sz w:val="20"/>
                <w:szCs w:val="20"/>
              </w:rPr>
              <w:t xml:space="preserve">W </w:t>
            </w:r>
            <w:r w:rsidR="003031DC" w:rsidRPr="003B6F19">
              <w:rPr>
                <w:rFonts w:asciiTheme="minorHAnsi" w:hAnsiTheme="minorHAnsi" w:cstheme="minorHAnsi"/>
                <w:sz w:val="20"/>
                <w:szCs w:val="20"/>
              </w:rPr>
              <w:t xml:space="preserve">nawiązaniu do pkt 303 niniejszego FAQ i w </w:t>
            </w:r>
            <w:r w:rsidRPr="003B6F19">
              <w:rPr>
                <w:rFonts w:asciiTheme="minorHAnsi" w:hAnsiTheme="minorHAnsi" w:cstheme="minorHAnsi"/>
                <w:sz w:val="20"/>
                <w:szCs w:val="20"/>
              </w:rPr>
              <w:t xml:space="preserve">związku </w:t>
            </w:r>
            <w:r w:rsidR="003031DC" w:rsidRPr="003B6F19">
              <w:rPr>
                <w:rFonts w:asciiTheme="minorHAnsi" w:hAnsiTheme="minorHAnsi" w:cstheme="minorHAnsi"/>
                <w:sz w:val="20"/>
                <w:szCs w:val="20"/>
              </w:rPr>
              <w:t xml:space="preserve">ze zmianą </w:t>
            </w:r>
            <w:r w:rsidRPr="003B6F19">
              <w:rPr>
                <w:rFonts w:asciiTheme="minorHAnsi" w:hAnsiTheme="minorHAnsi" w:cstheme="minorHAnsi"/>
                <w:i/>
                <w:sz w:val="20"/>
                <w:szCs w:val="20"/>
              </w:rPr>
              <w:t xml:space="preserve">Instrukcji wypełniania zgłoszeń celnych AIS/IMPORT, AES/ECS2, </w:t>
            </w:r>
            <w:r w:rsidR="003031DC" w:rsidRPr="003B6F19">
              <w:rPr>
                <w:rFonts w:asciiTheme="minorHAnsi" w:hAnsiTheme="minorHAnsi" w:cstheme="minorHAnsi"/>
                <w:i/>
                <w:sz w:val="20"/>
                <w:szCs w:val="20"/>
              </w:rPr>
              <w:t>NCTS2</w:t>
            </w:r>
            <w:r w:rsidR="003031DC" w:rsidRPr="003B6F19">
              <w:rPr>
                <w:rFonts w:asciiTheme="minorHAnsi" w:hAnsiTheme="minorHAnsi" w:cstheme="minorHAnsi"/>
                <w:sz w:val="20"/>
                <w:szCs w:val="20"/>
              </w:rPr>
              <w:t xml:space="preserve"> z 9.02.2023 r.</w:t>
            </w:r>
            <w:r w:rsidRPr="003B6F19">
              <w:rPr>
                <w:rFonts w:asciiTheme="minorHAnsi" w:hAnsiTheme="minorHAnsi" w:cstheme="minorHAnsi"/>
                <w:sz w:val="20"/>
                <w:szCs w:val="20"/>
              </w:rPr>
              <w:t xml:space="preserve">, </w:t>
            </w:r>
            <w:r w:rsidR="003031DC" w:rsidRPr="003B6F19">
              <w:rPr>
                <w:rFonts w:asciiTheme="minorHAnsi" w:hAnsiTheme="minorHAnsi" w:cstheme="minorHAnsi"/>
                <w:sz w:val="20"/>
                <w:szCs w:val="20"/>
              </w:rPr>
              <w:t xml:space="preserve">w zakresie </w:t>
            </w:r>
            <w:r w:rsidRPr="003B6F19">
              <w:rPr>
                <w:rFonts w:asciiTheme="minorHAnsi" w:hAnsiTheme="minorHAnsi" w:cstheme="minorHAnsi"/>
                <w:sz w:val="20"/>
                <w:szCs w:val="20"/>
              </w:rPr>
              <w:t>„</w:t>
            </w:r>
            <w:r w:rsidRPr="003B6F19">
              <w:rPr>
                <w:rFonts w:asciiTheme="minorHAnsi" w:hAnsiTheme="minorHAnsi" w:cstheme="minorHAnsi"/>
                <w:bCs/>
                <w:sz w:val="20"/>
                <w:szCs w:val="20"/>
              </w:rPr>
              <w:t>Katalogu zbóż i nasion oleistych z kodami towarowymi dla których należy deklarować w zgłoszeniu celnym przywozowym kody informacji dodatkowej ZBO01, ZBO</w:t>
            </w:r>
            <w:r w:rsidR="003031DC" w:rsidRPr="003B6F19">
              <w:rPr>
                <w:rFonts w:asciiTheme="minorHAnsi" w:hAnsiTheme="minorHAnsi" w:cstheme="minorHAnsi"/>
                <w:bCs/>
                <w:sz w:val="20"/>
                <w:szCs w:val="20"/>
              </w:rPr>
              <w:t>02, ZBO03, ZBO04, ZBO05, ZBO06”, reguła R1674 otrzymuje brzmienie (dodane zostały kody: 1001 19 0012 lub 100191 10 00 lub 1001 91 2010 lub 1001 91 90 00 lub 1001 99 0092):</w:t>
            </w:r>
          </w:p>
          <w:p w14:paraId="0898CFC1" w14:textId="77777777" w:rsidR="00581BA0" w:rsidRPr="003B6F19" w:rsidRDefault="00581BA0" w:rsidP="00581BA0">
            <w:pPr>
              <w:spacing w:after="120" w:line="276" w:lineRule="auto"/>
              <w:rPr>
                <w:rFonts w:asciiTheme="minorHAnsi" w:hAnsiTheme="minorHAnsi" w:cstheme="minorHAnsi"/>
                <w:bCs/>
                <w:sz w:val="20"/>
                <w:szCs w:val="20"/>
              </w:rPr>
            </w:pPr>
          </w:p>
          <w:p w14:paraId="6966D057" w14:textId="77777777" w:rsidR="003031DC" w:rsidRPr="003B6F19" w:rsidRDefault="003031DC" w:rsidP="003031DC">
            <w:pPr>
              <w:rPr>
                <w:rFonts w:asciiTheme="minorHAnsi" w:hAnsiTheme="minorHAnsi" w:cstheme="minorHAnsi"/>
                <w:bCs/>
                <w:sz w:val="20"/>
                <w:szCs w:val="20"/>
              </w:rPr>
            </w:pPr>
            <w:r w:rsidRPr="003B6F19">
              <w:rPr>
                <w:rFonts w:asciiTheme="minorHAnsi" w:hAnsiTheme="minorHAnsi" w:cstheme="minorHAnsi"/>
                <w:bCs/>
                <w:sz w:val="20"/>
                <w:szCs w:val="20"/>
              </w:rPr>
              <w:t>R1674</w:t>
            </w:r>
          </w:p>
          <w:p w14:paraId="28538069" w14:textId="77777777" w:rsidR="003031DC" w:rsidRPr="003B6F19" w:rsidRDefault="003031DC" w:rsidP="003031DC">
            <w:pPr>
              <w:rPr>
                <w:rFonts w:asciiTheme="minorHAnsi" w:hAnsiTheme="minorHAnsi" w:cstheme="minorHAnsi"/>
                <w:sz w:val="20"/>
                <w:szCs w:val="20"/>
              </w:rPr>
            </w:pPr>
            <w:r w:rsidRPr="003B6F19">
              <w:rPr>
                <w:rFonts w:asciiTheme="minorHAnsi" w:hAnsiTheme="minorHAnsi" w:cstheme="minorHAnsi"/>
                <w:sz w:val="20"/>
                <w:szCs w:val="20"/>
              </w:rPr>
              <w:t>Jeżeli</w:t>
            </w:r>
          </w:p>
          <w:p w14:paraId="2671F7B7" w14:textId="77777777" w:rsidR="003031DC" w:rsidRPr="003B6F19" w:rsidRDefault="003031DC" w:rsidP="003031DC">
            <w:pPr>
              <w:rPr>
                <w:rFonts w:asciiTheme="minorHAnsi" w:hAnsiTheme="minorHAnsi" w:cstheme="minorHAnsi"/>
                <w:sz w:val="20"/>
                <w:szCs w:val="20"/>
              </w:rPr>
            </w:pPr>
            <w:r w:rsidRPr="003B6F19">
              <w:rPr>
                <w:rFonts w:asciiTheme="minorHAnsi" w:hAnsiTheme="minorHAnsi" w:cstheme="minorHAnsi"/>
                <w:sz w:val="20"/>
                <w:szCs w:val="20"/>
              </w:rPr>
              <w:t xml:space="preserve">połączenie atrybutów /Towar/@KodTowarowy i /Towar/@KodTaric = 1001 11 0000 lub 1001 19 0018 lub 1001 19 0020 lub 1001 19 0030 lub 1001 91 2020 lub 1001 99 0013 lub 1001 99 0015 lub 1001 99 0040 lub 1001 99 0050 lub 1001 99 0060 lub 1001 99 0094 lub 1002 10 0000 lub 1002 90 0000 lub 1004 10 0000 lub 1004 90 0000 lub 1003 10 0000 lub 1003 90 0020 lub 1003 90 0030 lub 1003 90 0090 lub 1005 10 1300 lub 1005 10 1500 lub 1005 10 1800 lub 1005 10 9000 lub 1005 90 0000 lub 1005 90 0020 lub 1005 90 0090 lub 1008 60 0000 lub 1008 90 0000 lub 1008 21 0000 lub 1008 29 0000 lub 1008 30 0000 lub 1008 40 0000 lub 1008 50 0000 lub 1008 10 0000 lub 1007 10 1000 lub 1007 10 9000 lub 1007 90 0000 lub 1201 10 0000 lub 1201 90 0000 lub 1204 00 1000 lub 1204 00 9000 lub 1206 00 1000 lub 1206 00 9100 lub 1206 00 9900 lub 1205 10 1000 lub 1205 10 9000 lub 1205 90 0000 lub </w:t>
            </w:r>
            <w:r w:rsidRPr="003B6F19">
              <w:rPr>
                <w:rFonts w:asciiTheme="minorHAnsi" w:hAnsiTheme="minorHAnsi" w:cstheme="minorHAnsi"/>
                <w:bCs/>
                <w:sz w:val="20"/>
                <w:szCs w:val="20"/>
              </w:rPr>
              <w:t>1001 19 0012 lub 1001 91 1000 lub 1001 91 2010 lub 1001 91 9000 lub 1001 99 0092</w:t>
            </w:r>
          </w:p>
          <w:p w14:paraId="7D38EA77" w14:textId="77777777" w:rsidR="003031DC" w:rsidRPr="003B6F19" w:rsidRDefault="003031DC" w:rsidP="003031DC">
            <w:pPr>
              <w:rPr>
                <w:rFonts w:asciiTheme="minorHAnsi" w:hAnsiTheme="minorHAnsi" w:cstheme="minorHAnsi"/>
                <w:sz w:val="20"/>
                <w:szCs w:val="20"/>
              </w:rPr>
            </w:pPr>
            <w:r w:rsidRPr="003B6F19">
              <w:rPr>
                <w:rFonts w:asciiTheme="minorHAnsi" w:hAnsiTheme="minorHAnsi" w:cstheme="minorHAnsi"/>
                <w:sz w:val="20"/>
                <w:szCs w:val="20"/>
              </w:rPr>
              <w:t xml:space="preserve">ORAZ </w:t>
            </w:r>
          </w:p>
          <w:p w14:paraId="0B87BFE9" w14:textId="77777777" w:rsidR="003031DC" w:rsidRPr="003B6F19" w:rsidRDefault="003031DC" w:rsidP="003031DC">
            <w:pPr>
              <w:rPr>
                <w:rFonts w:asciiTheme="minorHAnsi" w:hAnsiTheme="minorHAnsi" w:cstheme="minorHAnsi"/>
                <w:sz w:val="20"/>
                <w:szCs w:val="20"/>
              </w:rPr>
            </w:pPr>
            <w:r w:rsidRPr="003B6F19">
              <w:rPr>
                <w:rFonts w:asciiTheme="minorHAnsi" w:hAnsiTheme="minorHAnsi" w:cstheme="minorHAnsi"/>
                <w:sz w:val="20"/>
                <w:szCs w:val="20"/>
              </w:rPr>
              <w:t>nie występuje /Towar/InformacjaDodatkowa/@Kod = ZBO01 lub ZBO02 lub ZBO03 lub ZBO04 lub ZBO05 lub ZBO06</w:t>
            </w:r>
          </w:p>
          <w:p w14:paraId="71D9F7AD" w14:textId="77777777" w:rsidR="003031DC" w:rsidRPr="003B6F19" w:rsidRDefault="003031DC" w:rsidP="003031DC">
            <w:pPr>
              <w:rPr>
                <w:rFonts w:asciiTheme="minorHAnsi" w:hAnsiTheme="minorHAnsi" w:cstheme="minorHAnsi"/>
                <w:sz w:val="20"/>
                <w:szCs w:val="20"/>
              </w:rPr>
            </w:pPr>
            <w:r w:rsidRPr="003B6F19">
              <w:rPr>
                <w:rFonts w:asciiTheme="minorHAnsi" w:hAnsiTheme="minorHAnsi" w:cstheme="minorHAnsi"/>
                <w:sz w:val="20"/>
                <w:szCs w:val="20"/>
              </w:rPr>
              <w:t xml:space="preserve">TO </w:t>
            </w:r>
          </w:p>
          <w:p w14:paraId="51FFA43A" w14:textId="77777777" w:rsidR="003031DC" w:rsidRPr="003B6F19" w:rsidRDefault="003031DC" w:rsidP="003031DC">
            <w:pPr>
              <w:rPr>
                <w:rFonts w:asciiTheme="minorHAnsi" w:hAnsiTheme="minorHAnsi" w:cstheme="minorHAnsi"/>
                <w:sz w:val="20"/>
                <w:szCs w:val="20"/>
              </w:rPr>
            </w:pPr>
            <w:r w:rsidRPr="003B6F19">
              <w:rPr>
                <w:rFonts w:asciiTheme="minorHAnsi" w:hAnsiTheme="minorHAnsi" w:cstheme="minorHAnsi"/>
                <w:sz w:val="20"/>
                <w:szCs w:val="20"/>
              </w:rPr>
              <w:t>błąd/ostrzeżenie/info</w:t>
            </w:r>
          </w:p>
          <w:p w14:paraId="574C32FD" w14:textId="77777777" w:rsidR="003031DC" w:rsidRPr="003B6F19" w:rsidRDefault="003031DC" w:rsidP="003031DC">
            <w:pPr>
              <w:rPr>
                <w:rFonts w:asciiTheme="minorHAnsi" w:hAnsiTheme="minorHAnsi" w:cstheme="minorHAnsi"/>
                <w:i/>
                <w:iCs/>
                <w:sz w:val="20"/>
                <w:szCs w:val="20"/>
              </w:rPr>
            </w:pPr>
            <w:r w:rsidRPr="003B6F19">
              <w:rPr>
                <w:rFonts w:asciiTheme="minorHAnsi" w:hAnsiTheme="minorHAnsi" w:cstheme="minorHAnsi"/>
                <w:i/>
                <w:iCs/>
                <w:sz w:val="20"/>
                <w:szCs w:val="20"/>
              </w:rPr>
              <w:t>Zgłoszenie celne obejmuje towar, dla którego należy zadeklarować jeden z kodów informacji dodatkowej: ZBO01, ZBO02, ZBO03, ZBO04, ZBO05, ZBO06.</w:t>
            </w:r>
          </w:p>
          <w:p w14:paraId="214CFFA9" w14:textId="77777777" w:rsidR="00581BA0" w:rsidRPr="003B6F19" w:rsidRDefault="00581BA0" w:rsidP="00581BA0">
            <w:pPr>
              <w:spacing w:after="120" w:line="276" w:lineRule="auto"/>
              <w:rPr>
                <w:rFonts w:asciiTheme="minorHAnsi" w:hAnsiTheme="minorHAnsi" w:cstheme="minorHAnsi"/>
                <w:bCs/>
                <w:sz w:val="20"/>
                <w:szCs w:val="20"/>
              </w:rPr>
            </w:pPr>
          </w:p>
          <w:p w14:paraId="21F8B184" w14:textId="77777777" w:rsidR="00581BA0" w:rsidRPr="003B6F19" w:rsidRDefault="00581BA0" w:rsidP="00581BA0">
            <w:pPr>
              <w:spacing w:after="120" w:line="276" w:lineRule="auto"/>
              <w:rPr>
                <w:rFonts w:asciiTheme="minorHAnsi" w:hAnsiTheme="minorHAnsi" w:cstheme="minorHAnsi"/>
                <w:sz w:val="20"/>
                <w:szCs w:val="20"/>
              </w:rPr>
            </w:pPr>
          </w:p>
          <w:p w14:paraId="5CBED47E" w14:textId="77777777" w:rsidR="00581BA0" w:rsidRPr="003B6F19" w:rsidRDefault="00581BA0" w:rsidP="00581BA0">
            <w:pPr>
              <w:spacing w:after="120" w:line="276" w:lineRule="auto"/>
              <w:rPr>
                <w:rFonts w:asciiTheme="minorHAnsi" w:hAnsiTheme="minorHAnsi" w:cstheme="minorHAnsi"/>
                <w:sz w:val="20"/>
                <w:szCs w:val="20"/>
              </w:rPr>
            </w:pPr>
            <w:r w:rsidRPr="003B6F19">
              <w:rPr>
                <w:rFonts w:asciiTheme="minorHAnsi" w:hAnsiTheme="minorHAnsi" w:cstheme="minorHAnsi"/>
                <w:sz w:val="20"/>
                <w:szCs w:val="20"/>
              </w:rPr>
              <w:t>Zmiany obowiązują od 13 lutego 2023 roku.</w:t>
            </w:r>
          </w:p>
          <w:p w14:paraId="1FEAC0D0" w14:textId="77777777" w:rsidR="00581BA0" w:rsidRPr="003B6F19" w:rsidRDefault="00581BA0" w:rsidP="003A3C63">
            <w:pPr>
              <w:rPr>
                <w:rFonts w:asciiTheme="minorHAnsi" w:hAnsiTheme="minorHAnsi" w:cstheme="minorHAnsi"/>
                <w:sz w:val="20"/>
                <w:szCs w:val="20"/>
              </w:rPr>
            </w:pPr>
          </w:p>
        </w:tc>
      </w:tr>
      <w:tr w:rsidR="003B6F19" w:rsidRPr="003031DC" w14:paraId="44D12C71" w14:textId="77777777" w:rsidTr="008766CB">
        <w:trPr>
          <w:trHeight w:val="1362"/>
        </w:trPr>
        <w:tc>
          <w:tcPr>
            <w:tcW w:w="236" w:type="pct"/>
          </w:tcPr>
          <w:p w14:paraId="20258665" w14:textId="77777777" w:rsidR="003B6F19" w:rsidRPr="005110DC" w:rsidRDefault="003B6F19" w:rsidP="008766CB">
            <w:pPr>
              <w:jc w:val="left"/>
              <w:rPr>
                <w:rFonts w:asciiTheme="minorHAnsi" w:hAnsiTheme="minorHAnsi" w:cstheme="minorHAnsi"/>
                <w:sz w:val="20"/>
                <w:szCs w:val="20"/>
              </w:rPr>
            </w:pPr>
            <w:r w:rsidRPr="005110DC">
              <w:rPr>
                <w:rFonts w:asciiTheme="minorHAnsi" w:hAnsiTheme="minorHAnsi" w:cstheme="minorHAnsi"/>
                <w:sz w:val="20"/>
                <w:szCs w:val="20"/>
              </w:rPr>
              <w:lastRenderedPageBreak/>
              <w:t>305</w:t>
            </w:r>
          </w:p>
        </w:tc>
        <w:tc>
          <w:tcPr>
            <w:tcW w:w="448" w:type="pct"/>
          </w:tcPr>
          <w:p w14:paraId="5AA1A4E9" w14:textId="77777777" w:rsidR="003B6F19" w:rsidRPr="005110DC" w:rsidRDefault="003B6F19" w:rsidP="008766CB">
            <w:pPr>
              <w:jc w:val="left"/>
              <w:rPr>
                <w:rFonts w:asciiTheme="minorHAnsi" w:hAnsiTheme="minorHAnsi" w:cstheme="minorHAnsi"/>
                <w:sz w:val="20"/>
                <w:szCs w:val="20"/>
              </w:rPr>
            </w:pPr>
            <w:r w:rsidRPr="005110DC">
              <w:rPr>
                <w:rFonts w:asciiTheme="minorHAnsi" w:hAnsiTheme="minorHAnsi" w:cstheme="minorHAnsi"/>
                <w:sz w:val="20"/>
                <w:szCs w:val="20"/>
              </w:rPr>
              <w:t>2023-02-08</w:t>
            </w:r>
          </w:p>
        </w:tc>
        <w:tc>
          <w:tcPr>
            <w:tcW w:w="1647" w:type="pct"/>
          </w:tcPr>
          <w:p w14:paraId="06405EC8" w14:textId="77777777" w:rsidR="003B6F19" w:rsidRPr="00BB4A00" w:rsidRDefault="003B6F19" w:rsidP="001B1297">
            <w:pPr>
              <w:rPr>
                <w:rFonts w:asciiTheme="minorHAnsi" w:hAnsiTheme="minorHAnsi" w:cstheme="minorHAnsi"/>
                <w:sz w:val="20"/>
                <w:szCs w:val="20"/>
              </w:rPr>
            </w:pPr>
          </w:p>
        </w:tc>
        <w:tc>
          <w:tcPr>
            <w:tcW w:w="2669" w:type="pct"/>
          </w:tcPr>
          <w:p w14:paraId="6E80D3DA"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W związku z wykreśleniem z dniem 1.1.2023 r. Wietnamu z listy krajów beneficjentów GSP (brak preferencji z GSP) w systemie AIS/IMPORT założona została dla PWD reguła R1042:</w:t>
            </w:r>
          </w:p>
          <w:p w14:paraId="5F4C510C" w14:textId="77777777" w:rsidR="003B6F19" w:rsidRPr="005110DC" w:rsidRDefault="003B6F19" w:rsidP="003B6F19">
            <w:pPr>
              <w:rPr>
                <w:rFonts w:asciiTheme="minorHAnsi" w:hAnsiTheme="minorHAnsi" w:cstheme="minorHAnsi"/>
                <w:sz w:val="20"/>
                <w:szCs w:val="20"/>
              </w:rPr>
            </w:pPr>
          </w:p>
          <w:p w14:paraId="0DCE2722"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R1042 </w:t>
            </w:r>
          </w:p>
          <w:p w14:paraId="38BFFACD"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JEŻELI </w:t>
            </w:r>
          </w:p>
          <w:p w14:paraId="38054DD6"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/Towar/@KrajPochodzenia = VN</w:t>
            </w:r>
          </w:p>
          <w:p w14:paraId="3E87C988"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ORAZ </w:t>
            </w:r>
          </w:p>
          <w:p w14:paraId="7A4B487C"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(/Towar/DokumentWymagany/@Kod = C100 </w:t>
            </w:r>
          </w:p>
          <w:p w14:paraId="3528B455"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LUB </w:t>
            </w:r>
          </w:p>
          <w:p w14:paraId="759B014F"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/Towar/DokumentWymagany/@Kod = U164 </w:t>
            </w:r>
          </w:p>
          <w:p w14:paraId="568E2B22"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LUB </w:t>
            </w:r>
          </w:p>
          <w:p w14:paraId="2719A5DF"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/Towar/DokumentWymagany/@Kod = U165 </w:t>
            </w:r>
          </w:p>
          <w:p w14:paraId="1DFD32C8"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LUB </w:t>
            </w:r>
          </w:p>
          <w:p w14:paraId="1591E32C"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/Towar/DokumentWymagany/@Kod = U166) </w:t>
            </w:r>
          </w:p>
          <w:p w14:paraId="18C4D186"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TO </w:t>
            </w:r>
          </w:p>
          <w:p w14:paraId="51A6C08B"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 xml:space="preserve">błąd/ostrzeżenie/info </w:t>
            </w:r>
          </w:p>
          <w:p w14:paraId="05357D8D"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Komunikat: Jeżeli /Towar/@KrajPochodzenia = VN  to /Towar/DokumentWymagany/@Kod to nie mogą wystąpić kody C100, U164, U165, U166.</w:t>
            </w:r>
          </w:p>
          <w:p w14:paraId="701E30A9" w14:textId="77777777" w:rsidR="003B6F19" w:rsidRPr="005110DC" w:rsidRDefault="003B6F19" w:rsidP="003B6F19">
            <w:pPr>
              <w:rPr>
                <w:rFonts w:asciiTheme="minorHAnsi" w:hAnsiTheme="minorHAnsi" w:cstheme="minorHAnsi"/>
                <w:sz w:val="20"/>
                <w:szCs w:val="20"/>
              </w:rPr>
            </w:pPr>
          </w:p>
          <w:p w14:paraId="513DA433" w14:textId="77777777" w:rsidR="003B6F19" w:rsidRPr="005110DC" w:rsidRDefault="003B6F19" w:rsidP="003B6F19">
            <w:pPr>
              <w:rPr>
                <w:rFonts w:asciiTheme="minorHAnsi" w:hAnsiTheme="minorHAnsi" w:cstheme="minorHAnsi"/>
                <w:sz w:val="20"/>
                <w:szCs w:val="20"/>
              </w:rPr>
            </w:pPr>
            <w:r w:rsidRPr="005110DC">
              <w:rPr>
                <w:rFonts w:asciiTheme="minorHAnsi" w:hAnsiTheme="minorHAnsi" w:cstheme="minorHAnsi"/>
                <w:sz w:val="20"/>
                <w:szCs w:val="20"/>
              </w:rPr>
              <w:t>Reguła została aktywowana 13.02.2023</w:t>
            </w:r>
          </w:p>
        </w:tc>
      </w:tr>
      <w:tr w:rsidR="005110DC" w:rsidRPr="003031DC" w14:paraId="5B7CDF16" w14:textId="77777777" w:rsidTr="008766CB">
        <w:trPr>
          <w:trHeight w:val="1362"/>
        </w:trPr>
        <w:tc>
          <w:tcPr>
            <w:tcW w:w="236" w:type="pct"/>
          </w:tcPr>
          <w:p w14:paraId="27A2C4D1" w14:textId="77777777" w:rsidR="005110DC" w:rsidRPr="00BB4A00" w:rsidRDefault="005110DC" w:rsidP="008766CB">
            <w:pPr>
              <w:jc w:val="left"/>
              <w:rPr>
                <w:rFonts w:asciiTheme="minorHAnsi" w:hAnsiTheme="minorHAnsi" w:cstheme="minorHAnsi"/>
                <w:sz w:val="20"/>
                <w:szCs w:val="20"/>
              </w:rPr>
            </w:pPr>
            <w:r w:rsidRPr="00BB4A00">
              <w:rPr>
                <w:rFonts w:asciiTheme="minorHAnsi" w:hAnsiTheme="minorHAnsi" w:cstheme="minorHAnsi"/>
                <w:sz w:val="20"/>
                <w:szCs w:val="20"/>
              </w:rPr>
              <w:t>306</w:t>
            </w:r>
          </w:p>
        </w:tc>
        <w:tc>
          <w:tcPr>
            <w:tcW w:w="448" w:type="pct"/>
          </w:tcPr>
          <w:p w14:paraId="2A6550A2" w14:textId="77777777" w:rsidR="005110DC" w:rsidRPr="00BB4A00" w:rsidRDefault="005110DC" w:rsidP="008766CB">
            <w:pPr>
              <w:jc w:val="left"/>
              <w:rPr>
                <w:rFonts w:asciiTheme="minorHAnsi" w:hAnsiTheme="minorHAnsi" w:cstheme="minorHAnsi"/>
                <w:sz w:val="20"/>
                <w:szCs w:val="20"/>
              </w:rPr>
            </w:pPr>
            <w:r w:rsidRPr="00BB4A00">
              <w:rPr>
                <w:rFonts w:asciiTheme="minorHAnsi" w:hAnsiTheme="minorHAnsi" w:cstheme="minorHAnsi"/>
                <w:sz w:val="20"/>
                <w:szCs w:val="20"/>
              </w:rPr>
              <w:t>2023-02-17</w:t>
            </w:r>
          </w:p>
        </w:tc>
        <w:tc>
          <w:tcPr>
            <w:tcW w:w="1647" w:type="pct"/>
          </w:tcPr>
          <w:p w14:paraId="0BD30E01" w14:textId="77777777" w:rsidR="00AA264F" w:rsidRPr="00BB4A00" w:rsidRDefault="00AA264F" w:rsidP="00AA264F">
            <w:pPr>
              <w:rPr>
                <w:rFonts w:asciiTheme="minorHAnsi" w:hAnsiTheme="minorHAnsi" w:cstheme="minorHAnsi"/>
                <w:sz w:val="20"/>
                <w:szCs w:val="20"/>
              </w:rPr>
            </w:pPr>
            <w:r w:rsidRPr="00BB4A00">
              <w:rPr>
                <w:rFonts w:asciiTheme="minorHAnsi" w:hAnsiTheme="minorHAnsi" w:cstheme="minorHAnsi"/>
                <w:sz w:val="20"/>
                <w:szCs w:val="20"/>
              </w:rPr>
              <w:t xml:space="preserve">W opublikowanym w dniu wczorajszym AIS Pytania i odpowiedzi (FAQ) 16.02.2023 została dodana informacjo o założeniu reguły R1042 w związku z wykreśleniem Wietnamu z GSP. Reguła o tym numerze </w:t>
            </w:r>
            <w:r w:rsidRPr="00BB4A00">
              <w:rPr>
                <w:rFonts w:asciiTheme="minorHAnsi" w:hAnsiTheme="minorHAnsi" w:cstheme="minorHAnsi"/>
                <w:sz w:val="20"/>
                <w:szCs w:val="20"/>
              </w:rPr>
              <w:lastRenderedPageBreak/>
              <w:t xml:space="preserve">już istnieje w specyfikacji AIS Import wersja 4.00 o tożsamej zawartości tylko dotyczącej Kanady. </w:t>
            </w:r>
          </w:p>
          <w:p w14:paraId="3ACCE3DA" w14:textId="77777777" w:rsidR="00AA264F" w:rsidRPr="00BB4A00" w:rsidRDefault="00AA264F" w:rsidP="00AA264F">
            <w:pPr>
              <w:rPr>
                <w:rFonts w:asciiTheme="minorHAnsi" w:hAnsiTheme="minorHAnsi" w:cstheme="minorHAnsi"/>
                <w:sz w:val="20"/>
                <w:szCs w:val="20"/>
              </w:rPr>
            </w:pPr>
            <w:r w:rsidRPr="00BB4A00">
              <w:rPr>
                <w:rFonts w:asciiTheme="minorHAnsi" w:hAnsiTheme="minorHAnsi" w:cstheme="minorHAnsi"/>
                <w:sz w:val="20"/>
                <w:szCs w:val="20"/>
              </w:rPr>
              <w:t xml:space="preserve">W związku z powyższym mam pytanie czy błąd w numerze reguły, czy może obecna reguła ma zostać rozszerzona o Wietnam, czy też reguła z FAQ zastępuje regułę ze specyfikacji?  </w:t>
            </w:r>
          </w:p>
          <w:p w14:paraId="614DF178" w14:textId="77777777" w:rsidR="005110DC" w:rsidRPr="00BB4A00" w:rsidRDefault="00AA264F" w:rsidP="00AA264F">
            <w:pPr>
              <w:rPr>
                <w:rFonts w:asciiTheme="minorHAnsi" w:hAnsiTheme="minorHAnsi" w:cstheme="minorHAnsi"/>
                <w:sz w:val="20"/>
                <w:szCs w:val="20"/>
              </w:rPr>
            </w:pPr>
            <w:r w:rsidRPr="00BB4A00">
              <w:rPr>
                <w:rFonts w:asciiTheme="minorHAnsi" w:hAnsiTheme="minorHAnsi" w:cstheme="minorHAnsi"/>
                <w:sz w:val="20"/>
                <w:szCs w:val="20"/>
              </w:rPr>
              <w:t>Czy ta reguła ma na pewno dotyczyć tylko PWD a nie PWD i ZC ?</w:t>
            </w:r>
          </w:p>
        </w:tc>
        <w:tc>
          <w:tcPr>
            <w:tcW w:w="2669" w:type="pct"/>
          </w:tcPr>
          <w:p w14:paraId="0635692E" w14:textId="77777777" w:rsidR="00555FC8" w:rsidRPr="00BB4A00" w:rsidRDefault="000A1F97" w:rsidP="005110DC">
            <w:pPr>
              <w:rPr>
                <w:rFonts w:asciiTheme="minorHAnsi" w:hAnsiTheme="minorHAnsi" w:cstheme="minorHAnsi"/>
                <w:sz w:val="20"/>
                <w:szCs w:val="20"/>
              </w:rPr>
            </w:pPr>
            <w:r w:rsidRPr="00BB4A00">
              <w:rPr>
                <w:rFonts w:asciiTheme="minorHAnsi" w:hAnsiTheme="minorHAnsi" w:cstheme="minorHAnsi"/>
                <w:sz w:val="20"/>
                <w:szCs w:val="20"/>
              </w:rPr>
              <w:lastRenderedPageBreak/>
              <w:t xml:space="preserve">Treść reguły </w:t>
            </w:r>
            <w:r w:rsidR="00555FC8" w:rsidRPr="00BB4A00">
              <w:rPr>
                <w:rFonts w:asciiTheme="minorHAnsi" w:hAnsiTheme="minorHAnsi" w:cstheme="minorHAnsi"/>
                <w:sz w:val="20"/>
                <w:szCs w:val="20"/>
              </w:rPr>
              <w:t xml:space="preserve">z pkt 305 (opublikowana 16.02.2023) otrzymuje numer R1676, natomiast </w:t>
            </w:r>
            <w:r w:rsidR="00CB4C30" w:rsidRPr="00BB4A00">
              <w:rPr>
                <w:rFonts w:asciiTheme="minorHAnsi" w:hAnsiTheme="minorHAnsi" w:cstheme="minorHAnsi"/>
                <w:sz w:val="20"/>
                <w:szCs w:val="20"/>
              </w:rPr>
              <w:t xml:space="preserve">dotychczasowa </w:t>
            </w:r>
            <w:r w:rsidR="00555FC8" w:rsidRPr="00BB4A00">
              <w:rPr>
                <w:rFonts w:asciiTheme="minorHAnsi" w:hAnsiTheme="minorHAnsi" w:cstheme="minorHAnsi"/>
                <w:sz w:val="20"/>
                <w:szCs w:val="20"/>
              </w:rPr>
              <w:t>reguła R1042</w:t>
            </w:r>
            <w:r w:rsidR="001B35BC" w:rsidRPr="00BB4A00">
              <w:rPr>
                <w:rFonts w:asciiTheme="minorHAnsi" w:hAnsiTheme="minorHAnsi" w:cstheme="minorHAnsi"/>
                <w:sz w:val="20"/>
                <w:szCs w:val="20"/>
              </w:rPr>
              <w:t xml:space="preserve"> (AIS/IMP Specyfikacja techniczna xml wersja 4.0)</w:t>
            </w:r>
            <w:r w:rsidR="00555FC8" w:rsidRPr="00BB4A00">
              <w:rPr>
                <w:rFonts w:asciiTheme="minorHAnsi" w:hAnsiTheme="minorHAnsi" w:cstheme="minorHAnsi"/>
                <w:sz w:val="20"/>
                <w:szCs w:val="20"/>
              </w:rPr>
              <w:t xml:space="preserve"> </w:t>
            </w:r>
            <w:r w:rsidR="00CB4C30" w:rsidRPr="00BB4A00">
              <w:rPr>
                <w:rFonts w:asciiTheme="minorHAnsi" w:hAnsiTheme="minorHAnsi" w:cstheme="minorHAnsi"/>
                <w:sz w:val="20"/>
                <w:szCs w:val="20"/>
              </w:rPr>
              <w:t xml:space="preserve">– </w:t>
            </w:r>
            <w:r w:rsidR="00555FC8" w:rsidRPr="00BB4A00">
              <w:rPr>
                <w:rFonts w:asciiTheme="minorHAnsi" w:hAnsiTheme="minorHAnsi" w:cstheme="minorHAnsi"/>
                <w:sz w:val="20"/>
                <w:szCs w:val="20"/>
              </w:rPr>
              <w:t xml:space="preserve">dotycząca Kanady </w:t>
            </w:r>
            <w:r w:rsidR="00CB4C30" w:rsidRPr="00BB4A00">
              <w:rPr>
                <w:rFonts w:asciiTheme="minorHAnsi" w:hAnsiTheme="minorHAnsi" w:cstheme="minorHAnsi"/>
                <w:sz w:val="20"/>
                <w:szCs w:val="20"/>
              </w:rPr>
              <w:t xml:space="preserve">– </w:t>
            </w:r>
            <w:r w:rsidR="00555FC8" w:rsidRPr="00BB4A00">
              <w:rPr>
                <w:rFonts w:asciiTheme="minorHAnsi" w:hAnsiTheme="minorHAnsi" w:cstheme="minorHAnsi"/>
                <w:sz w:val="20"/>
                <w:szCs w:val="20"/>
              </w:rPr>
              <w:t>pozostaje bez zmian.</w:t>
            </w:r>
          </w:p>
          <w:p w14:paraId="4A10C25B" w14:textId="77777777" w:rsidR="00555FC8" w:rsidRPr="00BB4A00" w:rsidRDefault="00555FC8" w:rsidP="005110DC">
            <w:pPr>
              <w:rPr>
                <w:rFonts w:asciiTheme="minorHAnsi" w:hAnsiTheme="minorHAnsi" w:cstheme="minorHAnsi"/>
                <w:sz w:val="20"/>
                <w:szCs w:val="20"/>
              </w:rPr>
            </w:pPr>
          </w:p>
          <w:p w14:paraId="7FFD032F" w14:textId="77777777" w:rsidR="00AA264F" w:rsidRPr="00BB4A00" w:rsidRDefault="0060073D" w:rsidP="005110DC">
            <w:pPr>
              <w:rPr>
                <w:rFonts w:asciiTheme="minorHAnsi" w:hAnsiTheme="minorHAnsi" w:cstheme="minorHAnsi"/>
                <w:sz w:val="20"/>
                <w:szCs w:val="20"/>
              </w:rPr>
            </w:pPr>
            <w:r w:rsidRPr="00BB4A00">
              <w:rPr>
                <w:rFonts w:asciiTheme="minorHAnsi" w:hAnsiTheme="minorHAnsi" w:cstheme="minorHAnsi"/>
                <w:sz w:val="20"/>
                <w:szCs w:val="20"/>
              </w:rPr>
              <w:t>Potwierdzamy, ż</w:t>
            </w:r>
            <w:r w:rsidR="00AA264F" w:rsidRPr="00BB4A00">
              <w:rPr>
                <w:rFonts w:asciiTheme="minorHAnsi" w:hAnsiTheme="minorHAnsi" w:cstheme="minorHAnsi"/>
                <w:sz w:val="20"/>
                <w:szCs w:val="20"/>
              </w:rPr>
              <w:t xml:space="preserve">e reguła </w:t>
            </w:r>
            <w:r w:rsidR="00CB4C30" w:rsidRPr="00BB4A00">
              <w:rPr>
                <w:rFonts w:asciiTheme="minorHAnsi" w:hAnsiTheme="minorHAnsi" w:cstheme="minorHAnsi"/>
                <w:sz w:val="20"/>
                <w:szCs w:val="20"/>
              </w:rPr>
              <w:t xml:space="preserve">R1676 </w:t>
            </w:r>
            <w:r w:rsidR="00AA264F" w:rsidRPr="00BB4A00">
              <w:rPr>
                <w:rFonts w:asciiTheme="minorHAnsi" w:hAnsiTheme="minorHAnsi" w:cstheme="minorHAnsi"/>
                <w:sz w:val="20"/>
                <w:szCs w:val="20"/>
              </w:rPr>
              <w:t xml:space="preserve">dotyczy </w:t>
            </w:r>
            <w:r w:rsidR="00555FC8" w:rsidRPr="00BB4A00">
              <w:rPr>
                <w:rFonts w:asciiTheme="minorHAnsi" w:hAnsiTheme="minorHAnsi" w:cstheme="minorHAnsi"/>
                <w:sz w:val="20"/>
                <w:szCs w:val="20"/>
              </w:rPr>
              <w:t xml:space="preserve">tylko </w:t>
            </w:r>
            <w:r w:rsidR="00AA264F" w:rsidRPr="00BB4A00">
              <w:rPr>
                <w:rFonts w:asciiTheme="minorHAnsi" w:hAnsiTheme="minorHAnsi" w:cstheme="minorHAnsi"/>
                <w:sz w:val="20"/>
                <w:szCs w:val="20"/>
              </w:rPr>
              <w:t>PWD.</w:t>
            </w:r>
          </w:p>
          <w:p w14:paraId="28701205" w14:textId="77777777" w:rsidR="00555FC8" w:rsidRDefault="00555FC8" w:rsidP="005110DC">
            <w:pPr>
              <w:rPr>
                <w:rFonts w:asciiTheme="minorHAnsi" w:hAnsiTheme="minorHAnsi" w:cstheme="minorHAnsi"/>
                <w:b/>
                <w:sz w:val="20"/>
                <w:szCs w:val="20"/>
              </w:rPr>
            </w:pPr>
          </w:p>
          <w:p w14:paraId="6E700BAD" w14:textId="77777777" w:rsidR="00555FC8" w:rsidRPr="000A1F97" w:rsidRDefault="00555FC8" w:rsidP="005110DC">
            <w:pPr>
              <w:rPr>
                <w:rFonts w:asciiTheme="minorHAnsi" w:hAnsiTheme="minorHAnsi" w:cstheme="minorHAnsi"/>
                <w:b/>
                <w:sz w:val="20"/>
                <w:szCs w:val="20"/>
              </w:rPr>
            </w:pPr>
          </w:p>
        </w:tc>
      </w:tr>
      <w:tr w:rsidR="00BB4A00" w:rsidRPr="003031DC" w14:paraId="445D2DEE" w14:textId="77777777" w:rsidTr="008766CB">
        <w:trPr>
          <w:trHeight w:val="1362"/>
        </w:trPr>
        <w:tc>
          <w:tcPr>
            <w:tcW w:w="236" w:type="pct"/>
          </w:tcPr>
          <w:p w14:paraId="608736EB" w14:textId="77777777" w:rsidR="00BB4A00" w:rsidRPr="005141DC" w:rsidRDefault="00BB4A00" w:rsidP="008766CB">
            <w:pPr>
              <w:jc w:val="left"/>
              <w:rPr>
                <w:rFonts w:asciiTheme="minorHAnsi" w:hAnsiTheme="minorHAnsi" w:cstheme="minorHAnsi"/>
                <w:sz w:val="20"/>
                <w:szCs w:val="20"/>
              </w:rPr>
            </w:pPr>
            <w:r w:rsidRPr="005141DC">
              <w:rPr>
                <w:rFonts w:asciiTheme="minorHAnsi" w:hAnsiTheme="minorHAnsi" w:cstheme="minorHAnsi"/>
                <w:sz w:val="20"/>
                <w:szCs w:val="20"/>
              </w:rPr>
              <w:lastRenderedPageBreak/>
              <w:t>307</w:t>
            </w:r>
          </w:p>
        </w:tc>
        <w:tc>
          <w:tcPr>
            <w:tcW w:w="448" w:type="pct"/>
          </w:tcPr>
          <w:p w14:paraId="3E52ACBD" w14:textId="77777777" w:rsidR="00BB4A00" w:rsidRPr="005141DC" w:rsidRDefault="00581D0E" w:rsidP="008766CB">
            <w:pPr>
              <w:jc w:val="left"/>
              <w:rPr>
                <w:rFonts w:asciiTheme="minorHAnsi" w:hAnsiTheme="minorHAnsi" w:cstheme="minorHAnsi"/>
                <w:sz w:val="20"/>
                <w:szCs w:val="20"/>
              </w:rPr>
            </w:pPr>
            <w:r w:rsidRPr="005141DC">
              <w:rPr>
                <w:rFonts w:asciiTheme="minorHAnsi" w:hAnsiTheme="minorHAnsi" w:cstheme="minorHAnsi"/>
                <w:sz w:val="20"/>
                <w:szCs w:val="20"/>
              </w:rPr>
              <w:t>2023-03-01</w:t>
            </w:r>
          </w:p>
        </w:tc>
        <w:tc>
          <w:tcPr>
            <w:tcW w:w="1647" w:type="pct"/>
          </w:tcPr>
          <w:p w14:paraId="04B9A090" w14:textId="77777777" w:rsidR="00BB4A00" w:rsidRPr="005141DC" w:rsidRDefault="00BB4A00" w:rsidP="00AA264F">
            <w:pPr>
              <w:rPr>
                <w:rFonts w:asciiTheme="minorHAnsi" w:hAnsiTheme="minorHAnsi" w:cstheme="minorHAnsi"/>
                <w:sz w:val="20"/>
                <w:szCs w:val="20"/>
              </w:rPr>
            </w:pPr>
          </w:p>
        </w:tc>
        <w:tc>
          <w:tcPr>
            <w:tcW w:w="2669" w:type="pct"/>
          </w:tcPr>
          <w:p w14:paraId="605155E1" w14:textId="77777777" w:rsidR="00E268AE" w:rsidRPr="005141DC" w:rsidRDefault="00E268AE" w:rsidP="00BB4A00">
            <w:pPr>
              <w:rPr>
                <w:rFonts w:asciiTheme="minorHAnsi" w:hAnsiTheme="minorHAnsi" w:cstheme="minorHAnsi"/>
                <w:sz w:val="20"/>
                <w:szCs w:val="20"/>
              </w:rPr>
            </w:pPr>
            <w:r w:rsidRPr="005141DC">
              <w:rPr>
                <w:rFonts w:asciiTheme="minorHAnsi" w:hAnsiTheme="minorHAnsi" w:cstheme="minorHAnsi"/>
                <w:sz w:val="20"/>
                <w:szCs w:val="20"/>
              </w:rPr>
              <w:t xml:space="preserve">W związku ze zmianą kodu 4DK8 opisaną newsletterem z dnia 1.03.2023, w systemie AIS/IMPORT wprowadzona została zmiana reguły R1645. </w:t>
            </w:r>
          </w:p>
          <w:p w14:paraId="2B5880F7" w14:textId="77777777" w:rsidR="00581D0E" w:rsidRPr="005141DC" w:rsidRDefault="00581D0E" w:rsidP="00BB4A00">
            <w:pPr>
              <w:rPr>
                <w:rFonts w:asciiTheme="minorHAnsi" w:hAnsiTheme="minorHAnsi" w:cstheme="minorHAnsi"/>
                <w:sz w:val="20"/>
                <w:szCs w:val="20"/>
              </w:rPr>
            </w:pPr>
            <w:r w:rsidRPr="005141DC">
              <w:rPr>
                <w:rFonts w:asciiTheme="minorHAnsi" w:hAnsiTheme="minorHAnsi" w:cstheme="minorHAnsi"/>
                <w:sz w:val="20"/>
                <w:szCs w:val="20"/>
              </w:rPr>
              <w:t>Zmiana kodu będzie uwzględniona w najnowszej wersji Instrukcji wypełniania zgłoszeń celnych.</w:t>
            </w:r>
          </w:p>
          <w:p w14:paraId="7D58509A" w14:textId="77777777" w:rsidR="001A6CE7" w:rsidRPr="005141DC" w:rsidRDefault="001A6CE7" w:rsidP="00BB4A00">
            <w:pPr>
              <w:rPr>
                <w:rFonts w:asciiTheme="minorHAnsi" w:hAnsiTheme="minorHAnsi" w:cstheme="minorHAnsi"/>
                <w:sz w:val="20"/>
                <w:szCs w:val="20"/>
              </w:rPr>
            </w:pPr>
          </w:p>
          <w:p w14:paraId="40193216" w14:textId="77777777" w:rsidR="00BB4A00" w:rsidRPr="005141DC" w:rsidRDefault="00E268AE" w:rsidP="00BB4A00">
            <w:pPr>
              <w:rPr>
                <w:rFonts w:asciiTheme="minorHAnsi" w:hAnsiTheme="minorHAnsi" w:cstheme="minorHAnsi"/>
                <w:sz w:val="20"/>
                <w:szCs w:val="20"/>
              </w:rPr>
            </w:pPr>
            <w:r w:rsidRPr="005141DC">
              <w:rPr>
                <w:rFonts w:asciiTheme="minorHAnsi" w:hAnsiTheme="minorHAnsi" w:cstheme="minorHAnsi"/>
                <w:sz w:val="20"/>
                <w:szCs w:val="20"/>
              </w:rPr>
              <w:t>O</w:t>
            </w:r>
            <w:r w:rsidR="00BB4A00" w:rsidRPr="005141DC">
              <w:rPr>
                <w:rFonts w:asciiTheme="minorHAnsi" w:hAnsiTheme="minorHAnsi" w:cstheme="minorHAnsi"/>
                <w:sz w:val="20"/>
                <w:szCs w:val="20"/>
              </w:rPr>
              <w:t>pis kodu 4DK8</w:t>
            </w:r>
            <w:r w:rsidRPr="005141DC">
              <w:rPr>
                <w:rFonts w:asciiTheme="minorHAnsi" w:hAnsiTheme="minorHAnsi" w:cstheme="minorHAnsi"/>
                <w:sz w:val="20"/>
                <w:szCs w:val="20"/>
              </w:rPr>
              <w:t xml:space="preserve">, otrzymuje </w:t>
            </w:r>
            <w:r w:rsidR="00BB4A00" w:rsidRPr="005141DC">
              <w:rPr>
                <w:rFonts w:asciiTheme="minorHAnsi" w:hAnsiTheme="minorHAnsi" w:cstheme="minorHAnsi"/>
                <w:sz w:val="20"/>
                <w:szCs w:val="20"/>
              </w:rPr>
              <w:t>nowe brzmienie (zmiana zaznaczona podkreśleniem):</w:t>
            </w:r>
          </w:p>
          <w:p w14:paraId="21A33F80"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 xml:space="preserve">„4DK8 -  oświadczenie, że w wypadku niezaliczenia wnioskowanej ilości towaru na poczet kontyngentu taryfowego nr 098250, 098251, 098253, </w:t>
            </w:r>
            <w:r w:rsidRPr="005141DC">
              <w:rPr>
                <w:rFonts w:asciiTheme="minorHAnsi" w:hAnsiTheme="minorHAnsi" w:cstheme="minorHAnsi"/>
                <w:sz w:val="20"/>
                <w:szCs w:val="20"/>
                <w:u w:val="single"/>
              </w:rPr>
              <w:t>098255, 098256</w:t>
            </w:r>
            <w:r w:rsidRPr="005141DC">
              <w:rPr>
                <w:rFonts w:asciiTheme="minorHAnsi" w:hAnsiTheme="minorHAnsi" w:cstheme="minorHAnsi"/>
                <w:sz w:val="20"/>
                <w:szCs w:val="20"/>
              </w:rPr>
              <w:t>, 098258 lub 098259, przywieziony towar podlega sankcjom wynikającym z zakazu przywozu towarów pochodzących z Rosji; niniejsze oświadczenie woli, złożone pod rygorem odpowiedzialności karno-skarbowej, stanowi podstawę do zastosowania środków egzekucyjnych, o których mowa w ustawie z dnia 17 czerwca 1966 roku o postępowaniu egzekucyjnym w administracji (tekst jednolity Dz. U. z 2022 r. poz. 479), do wyprowadzenia towaru z obszaru celnego UE.”</w:t>
            </w:r>
          </w:p>
          <w:p w14:paraId="0EC7CC3F" w14:textId="77777777" w:rsidR="00BB4A00" w:rsidRPr="005141DC" w:rsidRDefault="00BB4A00" w:rsidP="00BB4A00">
            <w:pPr>
              <w:rPr>
                <w:rFonts w:asciiTheme="minorHAnsi" w:hAnsiTheme="minorHAnsi" w:cstheme="minorHAnsi"/>
                <w:sz w:val="20"/>
                <w:szCs w:val="20"/>
              </w:rPr>
            </w:pPr>
          </w:p>
          <w:p w14:paraId="21F34FF3" w14:textId="77777777" w:rsidR="00BB4A00" w:rsidRPr="005141DC" w:rsidRDefault="001A6CE7" w:rsidP="00BB4A00">
            <w:pPr>
              <w:rPr>
                <w:rFonts w:asciiTheme="minorHAnsi" w:hAnsiTheme="minorHAnsi" w:cstheme="minorHAnsi"/>
                <w:sz w:val="20"/>
                <w:szCs w:val="20"/>
              </w:rPr>
            </w:pPr>
            <w:r w:rsidRPr="005141DC">
              <w:rPr>
                <w:rFonts w:asciiTheme="minorHAnsi" w:hAnsiTheme="minorHAnsi" w:cstheme="minorHAnsi"/>
                <w:sz w:val="20"/>
                <w:szCs w:val="20"/>
              </w:rPr>
              <w:t>Zmiana reguły</w:t>
            </w:r>
            <w:r w:rsidR="00BB4A00" w:rsidRPr="005141DC">
              <w:rPr>
                <w:rFonts w:asciiTheme="minorHAnsi" w:hAnsiTheme="minorHAnsi" w:cstheme="minorHAnsi"/>
                <w:sz w:val="20"/>
                <w:szCs w:val="20"/>
              </w:rPr>
              <w:t xml:space="preserve"> R1645:</w:t>
            </w:r>
          </w:p>
          <w:p w14:paraId="0E4EE690"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R1645</w:t>
            </w:r>
          </w:p>
          <w:p w14:paraId="03EFC828"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JEZELI</w:t>
            </w:r>
          </w:p>
          <w:p w14:paraId="20DE4F98"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 xml:space="preserve">(/@NrKontyngentu równa się 098250 lub 098251 lub 098253 </w:t>
            </w:r>
            <w:r w:rsidRPr="005141DC">
              <w:rPr>
                <w:rFonts w:asciiTheme="minorHAnsi" w:hAnsiTheme="minorHAnsi" w:cstheme="minorHAnsi"/>
                <w:sz w:val="20"/>
                <w:szCs w:val="20"/>
                <w:u w:val="single"/>
              </w:rPr>
              <w:t>lub 098255 lub 098256</w:t>
            </w:r>
            <w:r w:rsidRPr="005141DC">
              <w:rPr>
                <w:rFonts w:asciiTheme="minorHAnsi" w:hAnsiTheme="minorHAnsi" w:cstheme="minorHAnsi"/>
                <w:sz w:val="20"/>
                <w:szCs w:val="20"/>
              </w:rPr>
              <w:t xml:space="preserve"> lub 098258 lub 098259</w:t>
            </w:r>
          </w:p>
          <w:p w14:paraId="0BA04261"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ORAZ</w:t>
            </w:r>
          </w:p>
          <w:p w14:paraId="1E1F33A5"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Nie wystepuje /Towar/DokumentWymagany/@Kod = 4DK8)</w:t>
            </w:r>
          </w:p>
          <w:p w14:paraId="2E0D0175"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LUB</w:t>
            </w:r>
          </w:p>
          <w:p w14:paraId="43FDA80A"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lastRenderedPageBreak/>
              <w:t xml:space="preserve">( (/Towar/@KodTowarowy zaczyna się od </w:t>
            </w:r>
            <w:r w:rsidRPr="005141DC">
              <w:rPr>
                <w:rFonts w:asciiTheme="minorHAnsi" w:hAnsiTheme="minorHAnsi" w:cstheme="minorHAnsi"/>
                <w:sz w:val="20"/>
                <w:szCs w:val="20"/>
                <w:u w:val="single"/>
              </w:rPr>
              <w:t>2803</w:t>
            </w:r>
            <w:r w:rsidRPr="005141DC">
              <w:rPr>
                <w:rFonts w:asciiTheme="minorHAnsi" w:hAnsiTheme="minorHAnsi" w:cstheme="minorHAnsi"/>
                <w:sz w:val="20"/>
                <w:szCs w:val="20"/>
              </w:rPr>
              <w:t xml:space="preserve">, 310420, 310520, 310560, </w:t>
            </w:r>
            <w:r w:rsidRPr="005141DC">
              <w:rPr>
                <w:rFonts w:asciiTheme="minorHAnsi" w:hAnsiTheme="minorHAnsi" w:cstheme="minorHAnsi"/>
                <w:sz w:val="20"/>
                <w:szCs w:val="20"/>
                <w:u w:val="single"/>
              </w:rPr>
              <w:t>4002</w:t>
            </w:r>
            <w:r w:rsidRPr="005141DC">
              <w:rPr>
                <w:rFonts w:asciiTheme="minorHAnsi" w:hAnsiTheme="minorHAnsi" w:cstheme="minorHAnsi"/>
                <w:sz w:val="20"/>
                <w:szCs w:val="20"/>
              </w:rPr>
              <w:t xml:space="preserve">, 72071210 lub 720711 lub 7224 90 </w:t>
            </w:r>
          </w:p>
          <w:p w14:paraId="75246CDC"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LUB</w:t>
            </w:r>
          </w:p>
          <w:p w14:paraId="11711CF9"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 xml:space="preserve">(/Towar/@KodTowarowy zaczyna się od 310590 i dla Towar/@KodTowarowy, który zaczyna się od 310590 nie występuje /Towar/DokumentWymagany/@Kod = Y835 )  </w:t>
            </w:r>
          </w:p>
          <w:p w14:paraId="3B714969"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ORAZ</w:t>
            </w:r>
          </w:p>
          <w:p w14:paraId="041A0987"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/Towar/Procedura/@ProceduraWnioskowana równa się 40</w:t>
            </w:r>
          </w:p>
          <w:p w14:paraId="75EC4559"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LUB</w:t>
            </w:r>
          </w:p>
          <w:p w14:paraId="042D6836"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/Procedura/@ProceduraWnioskowana równa się 40</w:t>
            </w:r>
          </w:p>
          <w:p w14:paraId="5D03A347"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ORAZ</w:t>
            </w:r>
          </w:p>
          <w:p w14:paraId="6F9BB574"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/Towar/@KrajPochodzenia równa się RU</w:t>
            </w:r>
          </w:p>
          <w:p w14:paraId="438D1B1A"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ORAZ</w:t>
            </w:r>
          </w:p>
          <w:p w14:paraId="175586F2"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 xml:space="preserve">/@NrKontyngentu nie jest jednym z 098250 lub 098251 lub 098253 </w:t>
            </w:r>
            <w:r w:rsidRPr="005141DC">
              <w:rPr>
                <w:rFonts w:asciiTheme="minorHAnsi" w:hAnsiTheme="minorHAnsi" w:cstheme="minorHAnsi"/>
                <w:sz w:val="20"/>
                <w:szCs w:val="20"/>
                <w:u w:val="single"/>
              </w:rPr>
              <w:t>lub 098255 lub 098256</w:t>
            </w:r>
            <w:r w:rsidRPr="005141DC">
              <w:rPr>
                <w:rFonts w:asciiTheme="minorHAnsi" w:hAnsiTheme="minorHAnsi" w:cstheme="minorHAnsi"/>
                <w:sz w:val="20"/>
                <w:szCs w:val="20"/>
              </w:rPr>
              <w:t xml:space="preserve"> lub 098258 lub 098259</w:t>
            </w:r>
          </w:p>
          <w:p w14:paraId="4726A4DD"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TO</w:t>
            </w:r>
          </w:p>
          <w:p w14:paraId="308F9FE8"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bład/ostrzezenie/info</w:t>
            </w:r>
          </w:p>
          <w:p w14:paraId="10F65728" w14:textId="77777777" w:rsidR="00BB4A00" w:rsidRPr="005141DC" w:rsidRDefault="00BB4A00" w:rsidP="00BB4A00">
            <w:pPr>
              <w:rPr>
                <w:rFonts w:asciiTheme="minorHAnsi" w:hAnsiTheme="minorHAnsi" w:cstheme="minorHAnsi"/>
                <w:sz w:val="20"/>
                <w:szCs w:val="20"/>
              </w:rPr>
            </w:pPr>
          </w:p>
          <w:p w14:paraId="557A6522" w14:textId="77777777" w:rsidR="00BB4A00" w:rsidRPr="005141DC" w:rsidRDefault="00BB4A00" w:rsidP="00BB4A00">
            <w:pPr>
              <w:rPr>
                <w:rFonts w:asciiTheme="minorHAnsi" w:hAnsiTheme="minorHAnsi" w:cstheme="minorHAnsi"/>
                <w:sz w:val="20"/>
                <w:szCs w:val="20"/>
              </w:rPr>
            </w:pPr>
            <w:r w:rsidRPr="005141DC">
              <w:rPr>
                <w:rFonts w:asciiTheme="minorHAnsi" w:hAnsiTheme="minorHAnsi" w:cstheme="minorHAnsi"/>
                <w:sz w:val="20"/>
                <w:szCs w:val="20"/>
              </w:rPr>
              <w:t xml:space="preserve">Komunikat:  Jeżeli /@NrKontyngentu równa się 098250 lub 098251 lub 098253 lub </w:t>
            </w:r>
            <w:r w:rsidRPr="005141DC">
              <w:rPr>
                <w:rFonts w:asciiTheme="minorHAnsi" w:hAnsiTheme="minorHAnsi" w:cstheme="minorHAnsi"/>
                <w:sz w:val="20"/>
                <w:szCs w:val="20"/>
                <w:u w:val="single"/>
              </w:rPr>
              <w:t>098255 lub 098256</w:t>
            </w:r>
            <w:r w:rsidRPr="005141DC">
              <w:rPr>
                <w:rFonts w:asciiTheme="minorHAnsi" w:hAnsiTheme="minorHAnsi" w:cstheme="minorHAnsi"/>
                <w:sz w:val="20"/>
                <w:szCs w:val="20"/>
              </w:rPr>
              <w:t xml:space="preserve"> lub 098258 lub 098259 to musi wystąpić /Towar/DokumentWymagany/@Kod = 4DK8 lub jeżeli /Towar/@KodTowarowy zaczyna się od </w:t>
            </w:r>
            <w:r w:rsidRPr="005141DC">
              <w:rPr>
                <w:rFonts w:asciiTheme="minorHAnsi" w:hAnsiTheme="minorHAnsi" w:cstheme="minorHAnsi"/>
                <w:sz w:val="20"/>
                <w:szCs w:val="20"/>
                <w:u w:val="single"/>
              </w:rPr>
              <w:t>2803</w:t>
            </w:r>
            <w:r w:rsidRPr="005141DC">
              <w:rPr>
                <w:rFonts w:asciiTheme="minorHAnsi" w:hAnsiTheme="minorHAnsi" w:cstheme="minorHAnsi"/>
                <w:sz w:val="20"/>
                <w:szCs w:val="20"/>
              </w:rPr>
              <w:t xml:space="preserve">, 310420, 310520, 310560, </w:t>
            </w:r>
            <w:r w:rsidRPr="005141DC">
              <w:rPr>
                <w:rFonts w:asciiTheme="minorHAnsi" w:hAnsiTheme="minorHAnsi" w:cstheme="minorHAnsi"/>
                <w:sz w:val="20"/>
                <w:szCs w:val="20"/>
                <w:u w:val="single"/>
              </w:rPr>
              <w:t>4002</w:t>
            </w:r>
            <w:r w:rsidRPr="005141DC">
              <w:rPr>
                <w:rFonts w:asciiTheme="minorHAnsi" w:hAnsiTheme="minorHAnsi" w:cstheme="minorHAnsi"/>
                <w:sz w:val="20"/>
                <w:szCs w:val="20"/>
              </w:rPr>
              <w:t xml:space="preserve">, 72071210 lub 720711 lub 7224 90 oraz jeżeli @KodTowarowy zaczyna się od 310590 i dla tego kodu nie występuje /Towar/DokumentWymagany/@Kod = Y835 oraz /Towar/@KrajPochodzenia równa się RU, to musi wystąpić /@NrKontyngentu 098250 lub 098251 lub 098253 </w:t>
            </w:r>
            <w:r w:rsidRPr="005141DC">
              <w:rPr>
                <w:rFonts w:asciiTheme="minorHAnsi" w:hAnsiTheme="minorHAnsi" w:cstheme="minorHAnsi"/>
                <w:sz w:val="20"/>
                <w:szCs w:val="20"/>
                <w:u w:val="single"/>
              </w:rPr>
              <w:t xml:space="preserve">lub 098255 lub 098256 </w:t>
            </w:r>
            <w:r w:rsidRPr="005141DC">
              <w:rPr>
                <w:rFonts w:asciiTheme="minorHAnsi" w:hAnsiTheme="minorHAnsi" w:cstheme="minorHAnsi"/>
                <w:sz w:val="20"/>
                <w:szCs w:val="20"/>
              </w:rPr>
              <w:t>lub 098258 lub 098259.</w:t>
            </w:r>
          </w:p>
          <w:p w14:paraId="5386ADC1" w14:textId="77777777" w:rsidR="00BB4A00" w:rsidRPr="005141DC" w:rsidRDefault="00BB4A00" w:rsidP="00BB4A00">
            <w:pPr>
              <w:rPr>
                <w:rFonts w:asciiTheme="minorHAnsi" w:hAnsiTheme="minorHAnsi" w:cstheme="minorHAnsi"/>
                <w:sz w:val="20"/>
                <w:szCs w:val="20"/>
              </w:rPr>
            </w:pPr>
          </w:p>
          <w:p w14:paraId="70C4AE3C" w14:textId="77777777" w:rsidR="00BB4A00" w:rsidRPr="005141DC" w:rsidRDefault="00581D0E" w:rsidP="00BB4A00">
            <w:pPr>
              <w:rPr>
                <w:rFonts w:asciiTheme="minorHAnsi" w:hAnsiTheme="minorHAnsi" w:cstheme="minorHAnsi"/>
                <w:sz w:val="20"/>
                <w:szCs w:val="20"/>
              </w:rPr>
            </w:pPr>
            <w:r w:rsidRPr="005141DC">
              <w:rPr>
                <w:rFonts w:asciiTheme="minorHAnsi" w:hAnsiTheme="minorHAnsi" w:cstheme="minorHAnsi"/>
                <w:sz w:val="20"/>
                <w:szCs w:val="20"/>
              </w:rPr>
              <w:t>Zmieniona reguła została uruchomiona 1</w:t>
            </w:r>
            <w:r w:rsidR="00BB4A00" w:rsidRPr="005141DC">
              <w:rPr>
                <w:rFonts w:asciiTheme="minorHAnsi" w:hAnsiTheme="minorHAnsi" w:cstheme="minorHAnsi"/>
                <w:sz w:val="20"/>
                <w:szCs w:val="20"/>
              </w:rPr>
              <w:t>.03.2023</w:t>
            </w:r>
            <w:r w:rsidRPr="005141DC">
              <w:rPr>
                <w:rFonts w:asciiTheme="minorHAnsi" w:hAnsiTheme="minorHAnsi" w:cstheme="minorHAnsi"/>
                <w:sz w:val="20"/>
                <w:szCs w:val="20"/>
              </w:rPr>
              <w:t>.</w:t>
            </w:r>
          </w:p>
        </w:tc>
      </w:tr>
      <w:tr w:rsidR="005141DC" w:rsidRPr="003031DC" w14:paraId="5C6F524D" w14:textId="77777777" w:rsidTr="008766CB">
        <w:trPr>
          <w:trHeight w:val="1362"/>
        </w:trPr>
        <w:tc>
          <w:tcPr>
            <w:tcW w:w="236" w:type="pct"/>
          </w:tcPr>
          <w:p w14:paraId="45B7E04C" w14:textId="77777777" w:rsidR="005141DC" w:rsidRPr="00C82C31" w:rsidRDefault="005141DC" w:rsidP="008766CB">
            <w:pPr>
              <w:jc w:val="left"/>
              <w:rPr>
                <w:rFonts w:asciiTheme="minorHAnsi" w:hAnsiTheme="minorHAnsi" w:cstheme="minorHAnsi"/>
                <w:sz w:val="20"/>
                <w:szCs w:val="20"/>
              </w:rPr>
            </w:pPr>
            <w:r w:rsidRPr="00C82C31">
              <w:rPr>
                <w:rFonts w:asciiTheme="minorHAnsi" w:hAnsiTheme="minorHAnsi" w:cstheme="minorHAnsi"/>
                <w:sz w:val="20"/>
                <w:szCs w:val="20"/>
              </w:rPr>
              <w:lastRenderedPageBreak/>
              <w:t>308</w:t>
            </w:r>
          </w:p>
        </w:tc>
        <w:tc>
          <w:tcPr>
            <w:tcW w:w="448" w:type="pct"/>
          </w:tcPr>
          <w:p w14:paraId="3A249F79" w14:textId="77777777" w:rsidR="005141DC" w:rsidRPr="00C82C31" w:rsidRDefault="005141DC" w:rsidP="008766CB">
            <w:pPr>
              <w:jc w:val="left"/>
              <w:rPr>
                <w:rFonts w:asciiTheme="minorHAnsi" w:hAnsiTheme="minorHAnsi" w:cstheme="minorHAnsi"/>
                <w:sz w:val="20"/>
                <w:szCs w:val="20"/>
              </w:rPr>
            </w:pPr>
            <w:r w:rsidRPr="00C82C31">
              <w:rPr>
                <w:rFonts w:asciiTheme="minorHAnsi" w:hAnsiTheme="minorHAnsi" w:cstheme="minorHAnsi"/>
                <w:sz w:val="20"/>
                <w:szCs w:val="20"/>
              </w:rPr>
              <w:t>2023-03-20</w:t>
            </w:r>
          </w:p>
        </w:tc>
        <w:tc>
          <w:tcPr>
            <w:tcW w:w="1647" w:type="pct"/>
          </w:tcPr>
          <w:p w14:paraId="2A06B2F6" w14:textId="77777777" w:rsidR="005141DC" w:rsidRPr="00C82C31" w:rsidRDefault="005141DC" w:rsidP="005141DC">
            <w:pPr>
              <w:rPr>
                <w:rFonts w:asciiTheme="minorHAnsi" w:hAnsiTheme="minorHAnsi" w:cstheme="minorHAnsi"/>
                <w:sz w:val="20"/>
                <w:szCs w:val="20"/>
              </w:rPr>
            </w:pPr>
          </w:p>
        </w:tc>
        <w:tc>
          <w:tcPr>
            <w:tcW w:w="2669" w:type="pct"/>
          </w:tcPr>
          <w:p w14:paraId="5E0C3E37"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W związku z wprowadzonymi zmianami do Instrukcji wypełniania zgłoszeń, w systemie AIS/IMPORT wprowadzone zostały reguły, mające na celu zablokowanie używania kodów, usuniętych zmianami:</w:t>
            </w:r>
          </w:p>
          <w:p w14:paraId="16BB9C53" w14:textId="77777777" w:rsidR="005141DC" w:rsidRPr="00C82C31" w:rsidRDefault="005141DC" w:rsidP="005141DC">
            <w:pPr>
              <w:rPr>
                <w:rFonts w:asciiTheme="minorHAnsi" w:hAnsiTheme="minorHAnsi" w:cstheme="minorHAnsi"/>
                <w:sz w:val="20"/>
                <w:szCs w:val="20"/>
              </w:rPr>
            </w:pPr>
          </w:p>
          <w:p w14:paraId="3668D58C"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R1679</w:t>
            </w:r>
          </w:p>
          <w:p w14:paraId="6ED53AF1"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 xml:space="preserve">Jeżeli </w:t>
            </w:r>
          </w:p>
          <w:p w14:paraId="05431CA6"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/Towar/DokumentWymagany/@Kod = C715</w:t>
            </w:r>
          </w:p>
          <w:p w14:paraId="7AAED1C3"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TO</w:t>
            </w:r>
          </w:p>
          <w:p w14:paraId="1FB20E4B"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Błąd/ostrzeżenie/info</w:t>
            </w:r>
          </w:p>
          <w:p w14:paraId="0CDB0ED1"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Komunikat:</w:t>
            </w:r>
          </w:p>
          <w:p w14:paraId="4AD42AE9"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Nie może wystąpić /Towar/DokumentWymagany/@Kod = C715</w:t>
            </w:r>
          </w:p>
          <w:p w14:paraId="487F1552"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Reguła dotyczy komunikatów ZC213 i ZC215</w:t>
            </w:r>
          </w:p>
          <w:p w14:paraId="4E61BB1D" w14:textId="77777777" w:rsidR="005141DC" w:rsidRPr="00C82C31" w:rsidRDefault="005141DC" w:rsidP="005141DC">
            <w:pPr>
              <w:rPr>
                <w:rFonts w:asciiTheme="minorHAnsi" w:hAnsiTheme="minorHAnsi" w:cstheme="minorHAnsi"/>
                <w:sz w:val="20"/>
                <w:szCs w:val="20"/>
              </w:rPr>
            </w:pPr>
          </w:p>
          <w:p w14:paraId="16541696"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32F3442C" w14:textId="77777777" w:rsidR="005141DC" w:rsidRPr="00C82C31" w:rsidRDefault="005141DC" w:rsidP="005141DC">
            <w:pPr>
              <w:rPr>
                <w:rFonts w:asciiTheme="minorHAnsi" w:hAnsiTheme="minorHAnsi" w:cstheme="minorHAnsi"/>
                <w:sz w:val="20"/>
                <w:szCs w:val="20"/>
              </w:rPr>
            </w:pPr>
          </w:p>
          <w:p w14:paraId="398B10FE"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R1680</w:t>
            </w:r>
          </w:p>
          <w:p w14:paraId="2717C547"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 xml:space="preserve">JEŻELI </w:t>
            </w:r>
          </w:p>
          <w:p w14:paraId="55F808F0"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/Towar/DokumentWymagany/@Kod = Y022, Y023, Y024, Y025, Y026, Y027, Y028, Y029, Y031,Y040, Y041, Y042</w:t>
            </w:r>
          </w:p>
          <w:p w14:paraId="277BB85B"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TO</w:t>
            </w:r>
          </w:p>
          <w:p w14:paraId="505C3461"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błąd/ostrzeżenie/info</w:t>
            </w:r>
          </w:p>
          <w:p w14:paraId="7C52455A"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Komunikat: Nie może wystąpić /Towar/DokumentWymagany/@Kod = Y022, Y023, Y024, Y025, Y026, Y027, Y028, Y029, Y031, Y040, Y041, Y042,</w:t>
            </w:r>
          </w:p>
          <w:p w14:paraId="7B3B7EE9"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Reguła dotyczy wszystkich typów zgłoszeń, również PWD.</w:t>
            </w:r>
          </w:p>
          <w:p w14:paraId="34809C2B" w14:textId="77777777" w:rsidR="005141DC" w:rsidRPr="00C82C31" w:rsidRDefault="005141DC" w:rsidP="005141DC">
            <w:pPr>
              <w:rPr>
                <w:rFonts w:asciiTheme="minorHAnsi" w:hAnsiTheme="minorHAnsi" w:cstheme="minorHAnsi"/>
                <w:sz w:val="20"/>
                <w:szCs w:val="20"/>
              </w:rPr>
            </w:pPr>
          </w:p>
          <w:p w14:paraId="44F3EA46" w14:textId="77777777" w:rsidR="005141DC" w:rsidRPr="00C82C31" w:rsidRDefault="005141DC" w:rsidP="005141DC">
            <w:pPr>
              <w:rPr>
                <w:rFonts w:asciiTheme="minorHAnsi" w:hAnsiTheme="minorHAnsi" w:cstheme="minorHAnsi"/>
                <w:sz w:val="20"/>
                <w:szCs w:val="20"/>
              </w:rPr>
            </w:pPr>
            <w:r w:rsidRPr="00C82C31">
              <w:rPr>
                <w:rFonts w:asciiTheme="minorHAnsi" w:hAnsiTheme="minorHAnsi" w:cstheme="minorHAnsi"/>
                <w:sz w:val="20"/>
                <w:szCs w:val="20"/>
              </w:rPr>
              <w:t>Reguły zostały aktywowane z dniem publikacji, tj. 23.03.2023</w:t>
            </w:r>
          </w:p>
        </w:tc>
      </w:tr>
      <w:tr w:rsidR="005141DC" w:rsidRPr="003031DC" w14:paraId="79117074" w14:textId="77777777" w:rsidTr="008766CB">
        <w:trPr>
          <w:trHeight w:val="1362"/>
        </w:trPr>
        <w:tc>
          <w:tcPr>
            <w:tcW w:w="236" w:type="pct"/>
          </w:tcPr>
          <w:p w14:paraId="35B529C4" w14:textId="77777777" w:rsidR="005141DC" w:rsidRPr="00C82C31" w:rsidRDefault="005141DC" w:rsidP="008766CB">
            <w:pPr>
              <w:jc w:val="left"/>
              <w:rPr>
                <w:rFonts w:asciiTheme="minorHAnsi" w:hAnsiTheme="minorHAnsi" w:cstheme="minorHAnsi"/>
                <w:sz w:val="20"/>
                <w:szCs w:val="20"/>
              </w:rPr>
            </w:pPr>
            <w:r w:rsidRPr="00C82C31">
              <w:rPr>
                <w:rFonts w:asciiTheme="minorHAnsi" w:hAnsiTheme="minorHAnsi" w:cstheme="minorHAnsi"/>
                <w:sz w:val="20"/>
                <w:szCs w:val="20"/>
              </w:rPr>
              <w:lastRenderedPageBreak/>
              <w:t>309</w:t>
            </w:r>
          </w:p>
        </w:tc>
        <w:tc>
          <w:tcPr>
            <w:tcW w:w="448" w:type="pct"/>
          </w:tcPr>
          <w:p w14:paraId="02101D39" w14:textId="77777777" w:rsidR="005141DC" w:rsidRPr="00C82C31" w:rsidRDefault="005141DC" w:rsidP="008766CB">
            <w:pPr>
              <w:jc w:val="left"/>
              <w:rPr>
                <w:rFonts w:asciiTheme="minorHAnsi" w:hAnsiTheme="minorHAnsi" w:cstheme="minorHAnsi"/>
                <w:sz w:val="20"/>
                <w:szCs w:val="20"/>
              </w:rPr>
            </w:pPr>
            <w:r w:rsidRPr="00C82C31">
              <w:rPr>
                <w:rFonts w:asciiTheme="minorHAnsi" w:hAnsiTheme="minorHAnsi" w:cstheme="minorHAnsi"/>
                <w:sz w:val="20"/>
                <w:szCs w:val="20"/>
              </w:rPr>
              <w:t>2023-03-21</w:t>
            </w:r>
          </w:p>
        </w:tc>
        <w:tc>
          <w:tcPr>
            <w:tcW w:w="1647" w:type="pct"/>
          </w:tcPr>
          <w:p w14:paraId="3F3DBF17" w14:textId="77777777" w:rsidR="005141DC" w:rsidRPr="00C82C31" w:rsidRDefault="005141DC" w:rsidP="005141DC">
            <w:pPr>
              <w:rPr>
                <w:rFonts w:asciiTheme="minorHAnsi" w:hAnsiTheme="minorHAnsi" w:cstheme="minorHAnsi"/>
                <w:sz w:val="20"/>
                <w:szCs w:val="20"/>
              </w:rPr>
            </w:pPr>
          </w:p>
        </w:tc>
        <w:tc>
          <w:tcPr>
            <w:tcW w:w="2669" w:type="pct"/>
          </w:tcPr>
          <w:p w14:paraId="3ED8B5B7" w14:textId="77777777" w:rsidR="00857F57" w:rsidRPr="00C82C31" w:rsidRDefault="00857F57" w:rsidP="005F5E91">
            <w:pPr>
              <w:rPr>
                <w:rFonts w:asciiTheme="minorHAnsi" w:hAnsiTheme="minorHAnsi" w:cstheme="minorHAnsi"/>
                <w:sz w:val="20"/>
                <w:szCs w:val="20"/>
              </w:rPr>
            </w:pPr>
            <w:r w:rsidRPr="00C82C31">
              <w:rPr>
                <w:rFonts w:asciiTheme="minorHAnsi" w:hAnsiTheme="minorHAnsi" w:cstheme="minorHAnsi"/>
                <w:sz w:val="20"/>
                <w:szCs w:val="20"/>
              </w:rPr>
              <w:t>W odniesieniu do wprowadzonego kodu GRVAT wprowadzone zostały reguły, mające na celu sprawdzenie, czy podmiot spełnia wymogi dla jego zastosowania oraz czy nastąpiło właściwe zastosowanie kodu w zgłoszeniu:</w:t>
            </w:r>
          </w:p>
          <w:p w14:paraId="1AC00E97" w14:textId="77777777" w:rsidR="00857F57" w:rsidRPr="00C82C31" w:rsidRDefault="00857F57" w:rsidP="005F5E91">
            <w:pPr>
              <w:rPr>
                <w:rFonts w:asciiTheme="minorHAnsi" w:hAnsiTheme="minorHAnsi" w:cstheme="minorHAnsi"/>
                <w:sz w:val="20"/>
                <w:szCs w:val="20"/>
              </w:rPr>
            </w:pPr>
          </w:p>
          <w:p w14:paraId="54FC79E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R1670</w:t>
            </w:r>
          </w:p>
          <w:p w14:paraId="74DDF5A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JEŻELI </w:t>
            </w:r>
          </w:p>
          <w:p w14:paraId="0225D3E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/Towar/InformacjaDodatkowa/@Kod = GRVAT</w:t>
            </w:r>
          </w:p>
          <w:p w14:paraId="003DE18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61012DB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Nie wystąpi /Towar/InformacjaDodatkowa/@Opis dla @Kod = GRVAT</w:t>
            </w:r>
          </w:p>
          <w:p w14:paraId="0543AF2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TO </w:t>
            </w:r>
          </w:p>
          <w:p w14:paraId="10A22C8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błąd/ostrzeżenie/info </w:t>
            </w:r>
          </w:p>
          <w:p w14:paraId="3893F37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Komunikat: Dla kodu informacji dodatkowej GRVAT w /Towar/InformacjaDodatkowa/@Opis powinien być podany numer VAT dla grupy VAT</w:t>
            </w:r>
          </w:p>
          <w:p w14:paraId="1EEFF8B2" w14:textId="77777777" w:rsidR="005F5E91" w:rsidRPr="00C82C31" w:rsidRDefault="005F5E91" w:rsidP="005F5E91">
            <w:pPr>
              <w:rPr>
                <w:rFonts w:asciiTheme="minorHAnsi" w:hAnsiTheme="minorHAnsi" w:cstheme="minorHAnsi"/>
                <w:sz w:val="20"/>
                <w:szCs w:val="20"/>
              </w:rPr>
            </w:pPr>
          </w:p>
          <w:p w14:paraId="77247DA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R1671</w:t>
            </w:r>
          </w:p>
          <w:p w14:paraId="4DF6852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JEŻELI </w:t>
            </w:r>
          </w:p>
          <w:p w14:paraId="0560110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/Towar/InformacjaDodatkowa/@Kod = GRVAT</w:t>
            </w:r>
          </w:p>
          <w:p w14:paraId="517AE34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726F216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/Towar/IdentyfikatorPodatkowy/@Rola = FR7</w:t>
            </w:r>
          </w:p>
          <w:p w14:paraId="2C60F56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Albo</w:t>
            </w:r>
          </w:p>
          <w:p w14:paraId="1EB38F3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/Towar/Procedura/@ProceduraWnioskowana = 51 lub 53)</w:t>
            </w:r>
          </w:p>
          <w:p w14:paraId="698920A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4CB7201B" w14:textId="77777777" w:rsidR="005F5E91" w:rsidRPr="00C82C31" w:rsidRDefault="00857F57" w:rsidP="005F5E91">
            <w:pPr>
              <w:rPr>
                <w:rFonts w:asciiTheme="minorHAnsi" w:hAnsiTheme="minorHAnsi" w:cstheme="minorHAnsi"/>
                <w:sz w:val="20"/>
                <w:szCs w:val="20"/>
              </w:rPr>
            </w:pPr>
            <w:r w:rsidRPr="00C82C31">
              <w:rPr>
                <w:rFonts w:asciiTheme="minorHAnsi" w:hAnsiTheme="minorHAnsi" w:cstheme="minorHAnsi"/>
                <w:sz w:val="20"/>
                <w:szCs w:val="20"/>
              </w:rPr>
              <w:t xml:space="preserve">Nie wystąpi /PGOdbiorca/@TIN </w:t>
            </w:r>
          </w:p>
          <w:p w14:paraId="2857797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TO </w:t>
            </w:r>
          </w:p>
          <w:p w14:paraId="3EDA780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błąd/ostrzeżenie/info </w:t>
            </w:r>
          </w:p>
          <w:p w14:paraId="5E3C9E0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Komunikat: Jeżeli wystąpi /Towar/InformacjaDodatkowa @Kod = GRVAT oraz wystąpi /Towar/IdentyfikatorPodatkowy/@Rola = FR7 albo /Towar/Procedura/@ProceduraWnioskowana = 51 lub 53, to musi wystąpić /PGOdbiorca/@TIN właściwy dla członka grupy VAT</w:t>
            </w:r>
          </w:p>
          <w:p w14:paraId="568776CA" w14:textId="77777777" w:rsidR="005F5E91" w:rsidRPr="00C82C31" w:rsidRDefault="005F5E91" w:rsidP="005F5E91">
            <w:pPr>
              <w:rPr>
                <w:rFonts w:asciiTheme="minorHAnsi" w:hAnsiTheme="minorHAnsi" w:cstheme="minorHAnsi"/>
                <w:sz w:val="20"/>
                <w:szCs w:val="20"/>
              </w:rPr>
            </w:pPr>
          </w:p>
          <w:p w14:paraId="25E51414" w14:textId="77777777" w:rsidR="005F5E91" w:rsidRPr="00C82C31" w:rsidRDefault="005F5E91" w:rsidP="005F5E91">
            <w:pPr>
              <w:rPr>
                <w:rFonts w:asciiTheme="minorHAnsi" w:hAnsiTheme="minorHAnsi" w:cstheme="minorHAnsi"/>
                <w:sz w:val="20"/>
                <w:szCs w:val="20"/>
              </w:rPr>
            </w:pPr>
          </w:p>
          <w:p w14:paraId="603FFDE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R1672</w:t>
            </w:r>
          </w:p>
          <w:p w14:paraId="11FD9C4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JEŻELI </w:t>
            </w:r>
          </w:p>
          <w:p w14:paraId="4961438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/Towar/InformacjaDodatkowa/@Kod = GRVAT</w:t>
            </w:r>
          </w:p>
          <w:p w14:paraId="336990C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73E3F53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/Towar/IdentyfikatorPodatkowy/@Rola = FR7</w:t>
            </w:r>
          </w:p>
          <w:p w14:paraId="0B4401E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4B0A8FC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t>
            </w:r>
          </w:p>
          <w:p w14:paraId="6F3AA55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/Towar/IndentyfikatorPodatkowy/@NumerVAT dla /Towar/IdentyfikatorPodatkowy/@Rola = FR7 jest różny od /Towar/InformacjaDodatkowa/@Opis dla /Towar/InformacjaDodatkowa/@Kod = GRVAT</w:t>
            </w:r>
          </w:p>
          <w:p w14:paraId="37E6424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lub</w:t>
            </w:r>
          </w:p>
          <w:p w14:paraId="1789ED9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/Towar/IndentyfikatorPodatkowy/@NumerVAT dla /Towar/IdentyfikatorPodatkowy/@Rola = FR7 jest taki sam jak /PGOdbiorca/@TIN</w:t>
            </w:r>
          </w:p>
          <w:p w14:paraId="216BC7F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t>
            </w:r>
          </w:p>
          <w:p w14:paraId="3EE324F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TO </w:t>
            </w:r>
          </w:p>
          <w:p w14:paraId="2B0E40E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błąd/ostrzeżenie/info </w:t>
            </w:r>
          </w:p>
          <w:p w14:paraId="5CDD56C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Komunikat: Numery VAT dla /Towar/IndentyfikatorPodatkowy/@NumerVAT dla kodu FR7 musi być taki sam jak dla  /Towar/InformacjaDodatkowa/@Opis dla kodu GRVAT i różny od /PGOdbiorca/@TIN</w:t>
            </w:r>
          </w:p>
          <w:p w14:paraId="32560CB8" w14:textId="77777777" w:rsidR="005141DC" w:rsidRPr="00C82C31" w:rsidRDefault="005141DC" w:rsidP="005141DC">
            <w:pPr>
              <w:rPr>
                <w:rFonts w:asciiTheme="minorHAnsi" w:hAnsiTheme="minorHAnsi" w:cstheme="minorHAnsi"/>
                <w:sz w:val="20"/>
                <w:szCs w:val="20"/>
              </w:rPr>
            </w:pPr>
          </w:p>
          <w:p w14:paraId="2A32CA2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R1673</w:t>
            </w:r>
          </w:p>
          <w:p w14:paraId="798330A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JEŻELI </w:t>
            </w:r>
          </w:p>
          <w:p w14:paraId="38EE971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/Towar/InformacjaDodatkowa/@Kod = GRVAT</w:t>
            </w:r>
          </w:p>
          <w:p w14:paraId="3427232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5C7C41D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Wystąpi /Towar/IdentyfikatorPodatkowy/@Rola = FR1</w:t>
            </w:r>
          </w:p>
          <w:p w14:paraId="25F5E70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65AD24A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/Towar/IndentyfikatorPodatkowy/@NumerVAT dla /Towar/IdentyfikatorPodatkowy/@Rola = FR1 jest różny od /Towar/InformacjaDodatkowa/@Opis dla /Towar/InformacjaDodatkowa/@Kod = GRVAT</w:t>
            </w:r>
          </w:p>
          <w:p w14:paraId="3E62FE9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TO </w:t>
            </w:r>
          </w:p>
          <w:p w14:paraId="76CDD95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błąd/ostrzeżenie/info </w:t>
            </w:r>
          </w:p>
          <w:p w14:paraId="5217F3C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Komunikat: Numery VAT dla /Towar/IndentyfikatorPodatkowy/@NumerVAT dla kodu FR1 musi być taki sam jak dla  /Towar/InformacjaDodatkowa/@Opis dla kodu GRVAT</w:t>
            </w:r>
          </w:p>
          <w:p w14:paraId="7BF058BB" w14:textId="77777777" w:rsidR="005F5E91" w:rsidRPr="00C82C31" w:rsidRDefault="005F5E91" w:rsidP="005F5E91">
            <w:pPr>
              <w:rPr>
                <w:rFonts w:asciiTheme="minorHAnsi" w:hAnsiTheme="minorHAnsi" w:cstheme="minorHAnsi"/>
                <w:sz w:val="20"/>
                <w:szCs w:val="20"/>
              </w:rPr>
            </w:pPr>
          </w:p>
          <w:p w14:paraId="4E8901A8" w14:textId="77777777" w:rsidR="005F5E91" w:rsidRPr="00C82C31" w:rsidRDefault="001871F6" w:rsidP="005F5E91">
            <w:pPr>
              <w:rPr>
                <w:rFonts w:asciiTheme="minorHAnsi" w:hAnsiTheme="minorHAnsi" w:cstheme="minorHAnsi"/>
                <w:sz w:val="20"/>
                <w:szCs w:val="20"/>
              </w:rPr>
            </w:pPr>
            <w:r w:rsidRPr="00C82C31">
              <w:rPr>
                <w:rFonts w:asciiTheme="minorHAnsi" w:hAnsiTheme="minorHAnsi" w:cstheme="minorHAnsi"/>
                <w:sz w:val="20"/>
                <w:szCs w:val="20"/>
              </w:rPr>
              <w:t>Reguły zostaną</w:t>
            </w:r>
            <w:r w:rsidR="005F5E91" w:rsidRPr="00C82C31">
              <w:rPr>
                <w:rFonts w:asciiTheme="minorHAnsi" w:hAnsiTheme="minorHAnsi" w:cstheme="minorHAnsi"/>
                <w:sz w:val="20"/>
                <w:szCs w:val="20"/>
              </w:rPr>
              <w:t xml:space="preserve"> aktyw</w:t>
            </w:r>
            <w:r w:rsidRPr="00C82C31">
              <w:rPr>
                <w:rFonts w:asciiTheme="minorHAnsi" w:hAnsiTheme="minorHAnsi" w:cstheme="minorHAnsi"/>
                <w:sz w:val="20"/>
                <w:szCs w:val="20"/>
              </w:rPr>
              <w:t>owane z dniem 30</w:t>
            </w:r>
            <w:r w:rsidR="005F5E91" w:rsidRPr="00C82C31">
              <w:rPr>
                <w:rFonts w:asciiTheme="minorHAnsi" w:hAnsiTheme="minorHAnsi" w:cstheme="minorHAnsi"/>
                <w:sz w:val="20"/>
                <w:szCs w:val="20"/>
              </w:rPr>
              <w:t>.03.2023</w:t>
            </w:r>
          </w:p>
        </w:tc>
      </w:tr>
      <w:tr w:rsidR="005F5E91" w:rsidRPr="003031DC" w14:paraId="4C04B264" w14:textId="77777777" w:rsidTr="008766CB">
        <w:trPr>
          <w:trHeight w:val="1362"/>
        </w:trPr>
        <w:tc>
          <w:tcPr>
            <w:tcW w:w="236" w:type="pct"/>
          </w:tcPr>
          <w:p w14:paraId="2D141DF5" w14:textId="77777777" w:rsidR="005F5E91" w:rsidRPr="00C82C31" w:rsidRDefault="005F5E91" w:rsidP="008766CB">
            <w:pPr>
              <w:jc w:val="left"/>
              <w:rPr>
                <w:rFonts w:asciiTheme="minorHAnsi" w:hAnsiTheme="minorHAnsi" w:cstheme="minorHAnsi"/>
                <w:sz w:val="20"/>
                <w:szCs w:val="20"/>
              </w:rPr>
            </w:pPr>
            <w:r w:rsidRPr="00C82C31">
              <w:rPr>
                <w:rFonts w:asciiTheme="minorHAnsi" w:hAnsiTheme="minorHAnsi" w:cstheme="minorHAnsi"/>
                <w:sz w:val="20"/>
                <w:szCs w:val="20"/>
              </w:rPr>
              <w:lastRenderedPageBreak/>
              <w:t>310</w:t>
            </w:r>
          </w:p>
        </w:tc>
        <w:tc>
          <w:tcPr>
            <w:tcW w:w="448" w:type="pct"/>
          </w:tcPr>
          <w:p w14:paraId="77CE17BE" w14:textId="77777777" w:rsidR="005F5E91" w:rsidRPr="00C82C31" w:rsidRDefault="005F5E91" w:rsidP="008766CB">
            <w:pPr>
              <w:jc w:val="left"/>
              <w:rPr>
                <w:rFonts w:asciiTheme="minorHAnsi" w:hAnsiTheme="minorHAnsi" w:cstheme="minorHAnsi"/>
                <w:sz w:val="20"/>
                <w:szCs w:val="20"/>
              </w:rPr>
            </w:pPr>
            <w:r w:rsidRPr="00C82C31">
              <w:rPr>
                <w:rFonts w:asciiTheme="minorHAnsi" w:hAnsiTheme="minorHAnsi" w:cstheme="minorHAnsi"/>
                <w:sz w:val="20"/>
                <w:szCs w:val="20"/>
              </w:rPr>
              <w:t>2023-03-23</w:t>
            </w:r>
          </w:p>
        </w:tc>
        <w:tc>
          <w:tcPr>
            <w:tcW w:w="1647" w:type="pct"/>
          </w:tcPr>
          <w:p w14:paraId="3871C8C3" w14:textId="77777777" w:rsidR="005F5E91" w:rsidRPr="00C82C31" w:rsidRDefault="005F5E91" w:rsidP="005141DC">
            <w:pPr>
              <w:rPr>
                <w:rFonts w:asciiTheme="minorHAnsi" w:hAnsiTheme="minorHAnsi" w:cstheme="minorHAnsi"/>
                <w:sz w:val="20"/>
                <w:szCs w:val="20"/>
              </w:rPr>
            </w:pPr>
          </w:p>
        </w:tc>
        <w:tc>
          <w:tcPr>
            <w:tcW w:w="2669" w:type="pct"/>
          </w:tcPr>
          <w:p w14:paraId="002FBAAF" w14:textId="77777777" w:rsidR="002D5746" w:rsidRPr="00C82C31" w:rsidRDefault="002D5746" w:rsidP="005F5E91">
            <w:pPr>
              <w:rPr>
                <w:rFonts w:asciiTheme="minorHAnsi" w:hAnsiTheme="minorHAnsi" w:cstheme="minorHAnsi"/>
                <w:sz w:val="20"/>
                <w:szCs w:val="20"/>
              </w:rPr>
            </w:pPr>
            <w:r w:rsidRPr="00C82C31">
              <w:rPr>
                <w:rFonts w:asciiTheme="minorHAnsi" w:hAnsiTheme="minorHAnsi" w:cstheme="minorHAnsi"/>
                <w:sz w:val="20"/>
                <w:szCs w:val="20"/>
              </w:rPr>
              <w:t>W systemie wdrożone zostały dwie reguły, mające na celu sprawdzanie spełnienia wymogów i uprawnienia do zastosowania art. 33a ustawy o VAT:</w:t>
            </w:r>
          </w:p>
          <w:p w14:paraId="421976E2" w14:textId="77777777" w:rsidR="002D5746" w:rsidRPr="00C82C31" w:rsidRDefault="002D5746" w:rsidP="005F5E91">
            <w:pPr>
              <w:rPr>
                <w:rFonts w:asciiTheme="minorHAnsi" w:hAnsiTheme="minorHAnsi" w:cstheme="minorHAnsi"/>
                <w:sz w:val="20"/>
                <w:szCs w:val="20"/>
              </w:rPr>
            </w:pPr>
          </w:p>
          <w:p w14:paraId="65F2957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R1677       </w:t>
            </w:r>
          </w:p>
          <w:p w14:paraId="265DDF6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JEŻELI</w:t>
            </w:r>
          </w:p>
          <w:p w14:paraId="7A4F9FE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/@TypZgloszenia = (A lub B lub C lub D lub E lub F)</w:t>
            </w:r>
          </w:p>
          <w:p w14:paraId="5BB6FB1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15CBCA5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/Towar/InformacjaDodatkowa/@Kod = GRVAT</w:t>
            </w:r>
          </w:p>
          <w:p w14:paraId="461D764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734EFDA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Towar/IdentyfikatorPodatkowy/@Rola = FR7</w:t>
            </w:r>
          </w:p>
          <w:p w14:paraId="386689B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50BD662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/Towar/Oplata/@TypOplaty = B00 </w:t>
            </w:r>
          </w:p>
          <w:p w14:paraId="0D05B78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2F5D533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/Towar/Oplata/@MetodaPlatnosc = G (dla /Towar/Oplata/@TypOplaty = B00)</w:t>
            </w:r>
          </w:p>
          <w:p w14:paraId="2A4F054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348B596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t>
            </w:r>
          </w:p>
          <w:p w14:paraId="60F0A21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A886ED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/Towar/IdentyfikatorPodatkowy/@NumerVAT PGOdbiorca/@NIP</w:t>
            </w:r>
          </w:p>
          <w:p w14:paraId="2F10A69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CD4A89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55423E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/4017/@idsics = IDSISC podmiotu @NumerVATNIP</w:t>
            </w:r>
          </w:p>
          <w:p w14:paraId="37F27BE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6C89550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B8F687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77A6D02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58B5F6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NIE WYSTĘPUJE /4017/@NazwaZaswiadczenia = (OS1 lub US1)</w:t>
            </w:r>
          </w:p>
          <w:p w14:paraId="5ED89F8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76DE4F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0DF51A5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F0144B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3EB50B2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2798A4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4BBA4E4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55927F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085F47D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A52AD8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60D92D3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6A8E19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17E3175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E02B13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485500D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00F0A9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5C14D57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64EBF1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360633B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6FBDE0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2782BDB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DB4EE4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0125B04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DE833C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(OS2 lub ZUS1)</w:t>
            </w:r>
          </w:p>
          <w:p w14:paraId="7017955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3C9F2F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057B4F7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6A5531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6F725E2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193814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62D3126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ORAZ</w:t>
            </w:r>
          </w:p>
          <w:p w14:paraId="5675C73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7F67917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3448D4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7ED7B3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C9DE32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4020ED2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A3770D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4BF01F3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5E9CB7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0530135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0639CE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2887BDD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A89914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0A96496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28A9F5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5B101C9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426492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(OS3 lub US2)</w:t>
            </w:r>
          </w:p>
          <w:p w14:paraId="1BD0B3F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0949B9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5021C4A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A82EC0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4BA49CF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5263E7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2738394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2FAE41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5E0C104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FD9652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220AA8E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DFEFCB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0A32AF7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58107D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WYSTĘPUJE /4017/@NazwaZaswiadczenia = (OS3 lub US2)</w:t>
            </w:r>
          </w:p>
          <w:p w14:paraId="5215DC9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BBCED9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09F2A38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C7923D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0E603A0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CA0143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44342F6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10AC5A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54D659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53F4E7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@NumerVATNIP</w:t>
            </w:r>
          </w:p>
          <w:p w14:paraId="18B1E15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B1E330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(OS11 lub US3)</w:t>
            </w:r>
          </w:p>
          <w:p w14:paraId="509943E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2CEC82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71E1C58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D63B6D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7569439E" w14:textId="77777777" w:rsidR="005F5E91" w:rsidRPr="00C82C31" w:rsidRDefault="005F5E91" w:rsidP="005F5E91">
            <w:pPr>
              <w:rPr>
                <w:rFonts w:asciiTheme="minorHAnsi" w:hAnsiTheme="minorHAnsi" w:cstheme="minorHAnsi"/>
                <w:sz w:val="20"/>
                <w:szCs w:val="20"/>
              </w:rPr>
            </w:pPr>
          </w:p>
          <w:p w14:paraId="6254008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BA620AD" w14:textId="77777777" w:rsidR="005F5E91" w:rsidRPr="00C82C31" w:rsidRDefault="005F5E91" w:rsidP="005F5E91">
            <w:pPr>
              <w:rPr>
                <w:rFonts w:asciiTheme="minorHAnsi" w:hAnsiTheme="minorHAnsi" w:cstheme="minorHAnsi"/>
                <w:sz w:val="20"/>
                <w:szCs w:val="20"/>
              </w:rPr>
            </w:pPr>
          </w:p>
          <w:p w14:paraId="3F40659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485218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264E8B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t>
            </w:r>
          </w:p>
          <w:p w14:paraId="14400A0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t>
            </w:r>
          </w:p>
          <w:p w14:paraId="77CC55D9" w14:textId="77777777" w:rsidR="005F5E91" w:rsidRPr="00C82C31" w:rsidRDefault="00AB6596" w:rsidP="005F5E91">
            <w:pPr>
              <w:rPr>
                <w:rFonts w:asciiTheme="minorHAnsi" w:hAnsiTheme="minorHAnsi" w:cstheme="minorHAnsi"/>
                <w:sz w:val="20"/>
                <w:szCs w:val="20"/>
              </w:rPr>
            </w:pPr>
            <w:r w:rsidRPr="00C82C31">
              <w:rPr>
                <w:rFonts w:asciiTheme="minorHAnsi" w:hAnsiTheme="minorHAnsi" w:cstheme="minorHAnsi"/>
                <w:sz w:val="20"/>
                <w:szCs w:val="20"/>
              </w:rPr>
              <w:t>błąd/ostrzeżenie/info</w:t>
            </w:r>
          </w:p>
          <w:p w14:paraId="75065A5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Komunikat: Brak aktualnych dokumentów uprawniających do zastosowania art. 33a Ustawy o VAT. </w:t>
            </w:r>
          </w:p>
          <w:p w14:paraId="0FC4CD32" w14:textId="77777777" w:rsidR="005F5E91" w:rsidRPr="00C82C31" w:rsidRDefault="005F5E91" w:rsidP="005F5E91">
            <w:pPr>
              <w:rPr>
                <w:rFonts w:asciiTheme="minorHAnsi" w:hAnsiTheme="minorHAnsi" w:cstheme="minorHAnsi"/>
                <w:sz w:val="20"/>
                <w:szCs w:val="20"/>
              </w:rPr>
            </w:pPr>
          </w:p>
          <w:p w14:paraId="0C00A7F2" w14:textId="77777777" w:rsidR="005F5E91" w:rsidRPr="0053751E" w:rsidRDefault="005F5E91" w:rsidP="005F5E91">
            <w:pPr>
              <w:rPr>
                <w:rFonts w:asciiTheme="minorHAnsi" w:hAnsiTheme="minorHAnsi" w:cstheme="minorHAnsi"/>
                <w:sz w:val="20"/>
                <w:szCs w:val="20"/>
                <w:lang w:val="en-GB"/>
              </w:rPr>
            </w:pPr>
            <w:r w:rsidRPr="0053751E">
              <w:rPr>
                <w:rFonts w:asciiTheme="minorHAnsi" w:hAnsiTheme="minorHAnsi" w:cstheme="minorHAnsi"/>
                <w:sz w:val="20"/>
                <w:szCs w:val="20"/>
                <w:lang w:val="en-GB"/>
              </w:rPr>
              <w:t xml:space="preserve">R1678       </w:t>
            </w:r>
          </w:p>
          <w:p w14:paraId="1037ABE9" w14:textId="77777777" w:rsidR="005F5E91" w:rsidRPr="0053751E" w:rsidRDefault="005F5E91" w:rsidP="005F5E91">
            <w:pPr>
              <w:rPr>
                <w:rFonts w:asciiTheme="minorHAnsi" w:hAnsiTheme="minorHAnsi" w:cstheme="minorHAnsi"/>
                <w:sz w:val="20"/>
                <w:szCs w:val="20"/>
                <w:lang w:val="en-GB"/>
              </w:rPr>
            </w:pPr>
            <w:r w:rsidRPr="0053751E">
              <w:rPr>
                <w:rFonts w:asciiTheme="minorHAnsi" w:hAnsiTheme="minorHAnsi" w:cstheme="minorHAnsi"/>
                <w:sz w:val="20"/>
                <w:szCs w:val="20"/>
                <w:lang w:val="en-GB"/>
              </w:rPr>
              <w:t>JEŻELI</w:t>
            </w:r>
          </w:p>
          <w:p w14:paraId="42CAB793" w14:textId="77777777" w:rsidR="005F5E91" w:rsidRPr="0053751E" w:rsidRDefault="005F5E91" w:rsidP="005F5E91">
            <w:pPr>
              <w:rPr>
                <w:rFonts w:asciiTheme="minorHAnsi" w:hAnsiTheme="minorHAnsi" w:cstheme="minorHAnsi"/>
                <w:sz w:val="20"/>
                <w:szCs w:val="20"/>
                <w:lang w:val="en-GB"/>
              </w:rPr>
            </w:pPr>
            <w:r w:rsidRPr="0053751E">
              <w:rPr>
                <w:rFonts w:asciiTheme="minorHAnsi" w:hAnsiTheme="minorHAnsi" w:cstheme="minorHAnsi"/>
                <w:sz w:val="20"/>
                <w:szCs w:val="20"/>
                <w:lang w:val="en-GB"/>
              </w:rPr>
              <w:t>/@DodatkowyTypZgloszenia = Z</w:t>
            </w:r>
          </w:p>
          <w:p w14:paraId="75F16980" w14:textId="77777777" w:rsidR="005F5E91" w:rsidRPr="0053751E" w:rsidRDefault="005F5E91" w:rsidP="005F5E91">
            <w:pPr>
              <w:rPr>
                <w:rFonts w:asciiTheme="minorHAnsi" w:hAnsiTheme="minorHAnsi" w:cstheme="minorHAnsi"/>
                <w:sz w:val="20"/>
                <w:szCs w:val="20"/>
                <w:lang w:val="en-GB"/>
              </w:rPr>
            </w:pPr>
            <w:r w:rsidRPr="0053751E">
              <w:rPr>
                <w:rFonts w:asciiTheme="minorHAnsi" w:hAnsiTheme="minorHAnsi" w:cstheme="minorHAnsi"/>
                <w:sz w:val="20"/>
                <w:szCs w:val="20"/>
                <w:lang w:val="en-GB"/>
              </w:rPr>
              <w:lastRenderedPageBreak/>
              <w:t>ORAZ</w:t>
            </w:r>
          </w:p>
          <w:p w14:paraId="4969514E" w14:textId="77777777" w:rsidR="005F5E91" w:rsidRPr="0053751E" w:rsidRDefault="005F5E91" w:rsidP="005F5E91">
            <w:pPr>
              <w:rPr>
                <w:rFonts w:asciiTheme="minorHAnsi" w:hAnsiTheme="minorHAnsi" w:cstheme="minorHAnsi"/>
                <w:sz w:val="20"/>
                <w:szCs w:val="20"/>
                <w:lang w:val="en-GB"/>
              </w:rPr>
            </w:pPr>
            <w:r w:rsidRPr="0053751E">
              <w:rPr>
                <w:rFonts w:asciiTheme="minorHAnsi" w:hAnsiTheme="minorHAnsi" w:cstheme="minorHAnsi"/>
                <w:sz w:val="20"/>
                <w:szCs w:val="20"/>
                <w:lang w:val="en-GB"/>
              </w:rPr>
              <w:t>/Towar/InformacjaDodatkowa/@Kod = GRVAT</w:t>
            </w:r>
          </w:p>
          <w:p w14:paraId="6860F64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6AD4CC9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Towar/IdentyfikatorPodatkowy/@Rola = FR7</w:t>
            </w:r>
          </w:p>
          <w:p w14:paraId="00B8E18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4FB0751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/Towar/Oplata/@TypOplaty = B00 </w:t>
            </w:r>
          </w:p>
          <w:p w14:paraId="3F89FCE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2BB7282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/Towar/Oplata/@MetodaPlatnosc = G (dla /Towar/Oplata/@TypOplaty = B00)</w:t>
            </w:r>
          </w:p>
          <w:p w14:paraId="2C8BD63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ORAZ</w:t>
            </w:r>
          </w:p>
          <w:p w14:paraId="0BA55CA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t>
            </w:r>
          </w:p>
          <w:p w14:paraId="61E09C1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0D09F8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 Towar/IdentyfikatorPodatkowy/@NumerVAT PGOdbiorca/@NIP</w:t>
            </w:r>
          </w:p>
          <w:p w14:paraId="5E85E0D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10F017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7B8902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/4017/@idsics = IDSISC podmiotu@NumerVATNIP</w:t>
            </w:r>
          </w:p>
          <w:p w14:paraId="0E7F9C3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50988E3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795DD6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1B5C96E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A171DB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(OS1 lub US1)</w:t>
            </w:r>
          </w:p>
          <w:p w14:paraId="73DC264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FB6985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AFE196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120F37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6829B41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2EE9A3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36A0113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5C0686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31713A7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FDBB56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0ACBEF2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CA2EC8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WYSTĘPUJE /4017/@idsics = IDSISC podmiotu@NumerVATNIP</w:t>
            </w:r>
          </w:p>
          <w:p w14:paraId="2159FCA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43F1A5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53E25CD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E115B4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6AE7C08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7D2FAE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53F0385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1AF872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05E0B99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93B8D5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1CAA667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02A135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(OS2 lub ZUS1)</w:t>
            </w:r>
          </w:p>
          <w:p w14:paraId="7933B85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034622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04A6965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5E23A1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52DC07F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E2B10C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352FB86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2C10E0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4344ADA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CC71B4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D6ED02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F33718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5398402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2E31E9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2E1A818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9E88BC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7947732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ORAZ</w:t>
            </w:r>
          </w:p>
          <w:p w14:paraId="4518ECB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683F059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4C595F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B1816F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63554C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67020A5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4549B3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(OS3 lub US2)</w:t>
            </w:r>
          </w:p>
          <w:p w14:paraId="4CD2F8A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49AD61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5313467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583C3A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4AF50DB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61C2CF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71F54FB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6AFF75A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655213D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8CFD62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858699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2D7BF9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59DECA51"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3046F0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6C232A3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C176A4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4956029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3ADFC9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44BF6333" w14:textId="77777777" w:rsidR="005F5E91" w:rsidRPr="00C82C31" w:rsidRDefault="005F5E91" w:rsidP="005F5E91">
            <w:pPr>
              <w:rPr>
                <w:rFonts w:asciiTheme="minorHAnsi" w:hAnsiTheme="minorHAnsi" w:cstheme="minorHAnsi"/>
                <w:sz w:val="20"/>
                <w:szCs w:val="20"/>
              </w:rPr>
            </w:pPr>
          </w:p>
          <w:p w14:paraId="7D4D868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t>
            </w:r>
          </w:p>
          <w:p w14:paraId="222EAB3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36AD2B6"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42294B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1DB103F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AF28E8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(OS11 lub US3)</w:t>
            </w:r>
          </w:p>
          <w:p w14:paraId="36536CF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98762D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19E6E324"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9A48F2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4915ACE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F9707E9"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(OS11 lub US3)</w:t>
            </w:r>
          </w:p>
          <w:p w14:paraId="4017685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D0B6EC8"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1AA5D4F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6E6AC57"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A6E6570"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8365FB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podmiotu@NumerVATNIP</w:t>
            </w:r>
          </w:p>
          <w:p w14:paraId="1903BEA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FB5390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(OS11 lub US3)</w:t>
            </w:r>
          </w:p>
          <w:p w14:paraId="265A664A"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512F20E"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72DD06BB"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45839AF"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67A9AAE4" w14:textId="77777777" w:rsidR="005F5E91" w:rsidRPr="00C82C31" w:rsidRDefault="005F5E91" w:rsidP="005F5E91">
            <w:pPr>
              <w:rPr>
                <w:rFonts w:asciiTheme="minorHAnsi" w:hAnsiTheme="minorHAnsi" w:cstheme="minorHAnsi"/>
                <w:sz w:val="20"/>
                <w:szCs w:val="20"/>
              </w:rPr>
            </w:pPr>
          </w:p>
          <w:p w14:paraId="730DCF22"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3D0312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4FB85DC"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04AFBCD"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w:t>
            </w:r>
          </w:p>
          <w:p w14:paraId="27AAA7C3"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lastRenderedPageBreak/>
              <w:t>TO</w:t>
            </w:r>
          </w:p>
          <w:p w14:paraId="58F2B7D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błąd/ostrzeżenie/info</w:t>
            </w:r>
          </w:p>
          <w:p w14:paraId="728357F8" w14:textId="77777777" w:rsidR="005F5E91" w:rsidRPr="00C82C31" w:rsidRDefault="005F5E91" w:rsidP="005F5E91">
            <w:pPr>
              <w:rPr>
                <w:rFonts w:asciiTheme="minorHAnsi" w:hAnsiTheme="minorHAnsi" w:cstheme="minorHAnsi"/>
                <w:sz w:val="20"/>
                <w:szCs w:val="20"/>
              </w:rPr>
            </w:pPr>
          </w:p>
          <w:p w14:paraId="33D2AD05" w14:textId="77777777" w:rsidR="005F5E91" w:rsidRPr="00C82C31" w:rsidRDefault="005F5E91" w:rsidP="005F5E91">
            <w:pPr>
              <w:rPr>
                <w:rFonts w:asciiTheme="minorHAnsi" w:hAnsiTheme="minorHAnsi" w:cstheme="minorHAnsi"/>
                <w:sz w:val="20"/>
                <w:szCs w:val="20"/>
              </w:rPr>
            </w:pPr>
            <w:r w:rsidRPr="00C82C31">
              <w:rPr>
                <w:rFonts w:asciiTheme="minorHAnsi" w:hAnsiTheme="minorHAnsi" w:cstheme="minorHAnsi"/>
                <w:sz w:val="20"/>
                <w:szCs w:val="20"/>
              </w:rPr>
              <w:t>Komunikat: Brak aktualnych dokumentów uprawniających do zastosowania</w:t>
            </w:r>
            <w:r w:rsidR="001871F6" w:rsidRPr="00C82C31">
              <w:rPr>
                <w:rFonts w:asciiTheme="minorHAnsi" w:hAnsiTheme="minorHAnsi" w:cstheme="minorHAnsi"/>
                <w:sz w:val="20"/>
                <w:szCs w:val="20"/>
              </w:rPr>
              <w:t xml:space="preserve"> art. 33a Ustawy o VAT.</w:t>
            </w:r>
          </w:p>
          <w:p w14:paraId="34447042" w14:textId="77777777" w:rsidR="005F5E91" w:rsidRPr="00C82C31" w:rsidRDefault="005F5E91" w:rsidP="005F5E91">
            <w:pPr>
              <w:rPr>
                <w:rFonts w:asciiTheme="minorHAnsi" w:hAnsiTheme="minorHAnsi" w:cstheme="minorHAnsi"/>
                <w:sz w:val="20"/>
                <w:szCs w:val="20"/>
              </w:rPr>
            </w:pPr>
          </w:p>
          <w:p w14:paraId="40936CD8" w14:textId="77777777" w:rsidR="005F5E91" w:rsidRPr="00C82C31" w:rsidRDefault="001871F6" w:rsidP="005F5E91">
            <w:pPr>
              <w:rPr>
                <w:rFonts w:asciiTheme="minorHAnsi" w:hAnsiTheme="minorHAnsi" w:cstheme="minorHAnsi"/>
                <w:sz w:val="20"/>
                <w:szCs w:val="20"/>
              </w:rPr>
            </w:pPr>
            <w:r w:rsidRPr="00C82C31">
              <w:rPr>
                <w:rFonts w:asciiTheme="minorHAnsi" w:hAnsiTheme="minorHAnsi" w:cstheme="minorHAnsi"/>
                <w:sz w:val="20"/>
                <w:szCs w:val="20"/>
              </w:rPr>
              <w:t>Reguły zostaną</w:t>
            </w:r>
            <w:r w:rsidR="005F5E91" w:rsidRPr="00C82C31">
              <w:rPr>
                <w:rFonts w:asciiTheme="minorHAnsi" w:hAnsiTheme="minorHAnsi" w:cstheme="minorHAnsi"/>
                <w:sz w:val="20"/>
                <w:szCs w:val="20"/>
              </w:rPr>
              <w:t xml:space="preserve"> akty</w:t>
            </w:r>
            <w:r w:rsidRPr="00C82C31">
              <w:rPr>
                <w:rFonts w:asciiTheme="minorHAnsi" w:hAnsiTheme="minorHAnsi" w:cstheme="minorHAnsi"/>
                <w:sz w:val="20"/>
                <w:szCs w:val="20"/>
              </w:rPr>
              <w:t>wowane z dniem 30</w:t>
            </w:r>
            <w:r w:rsidR="005F5E91" w:rsidRPr="00C82C31">
              <w:rPr>
                <w:rFonts w:asciiTheme="minorHAnsi" w:hAnsiTheme="minorHAnsi" w:cstheme="minorHAnsi"/>
                <w:sz w:val="20"/>
                <w:szCs w:val="20"/>
              </w:rPr>
              <w:t>.03.2023</w:t>
            </w:r>
          </w:p>
          <w:p w14:paraId="72C35E47" w14:textId="77777777" w:rsidR="005F5E91" w:rsidRPr="00C82C31" w:rsidRDefault="005F5E91" w:rsidP="005F5E91">
            <w:pPr>
              <w:rPr>
                <w:rFonts w:asciiTheme="minorHAnsi" w:hAnsiTheme="minorHAnsi" w:cstheme="minorHAnsi"/>
                <w:sz w:val="20"/>
                <w:szCs w:val="20"/>
              </w:rPr>
            </w:pPr>
          </w:p>
        </w:tc>
      </w:tr>
      <w:tr w:rsidR="002D5746" w:rsidRPr="003031DC" w14:paraId="5003621B" w14:textId="77777777" w:rsidTr="008766CB">
        <w:trPr>
          <w:trHeight w:val="1362"/>
        </w:trPr>
        <w:tc>
          <w:tcPr>
            <w:tcW w:w="236" w:type="pct"/>
          </w:tcPr>
          <w:p w14:paraId="6B3C960B" w14:textId="77777777" w:rsidR="002D5746" w:rsidRPr="00C82C31" w:rsidRDefault="002D5746" w:rsidP="008766CB">
            <w:pPr>
              <w:jc w:val="left"/>
              <w:rPr>
                <w:rFonts w:asciiTheme="minorHAnsi" w:hAnsiTheme="minorHAnsi" w:cstheme="minorHAnsi"/>
                <w:sz w:val="20"/>
                <w:szCs w:val="20"/>
              </w:rPr>
            </w:pPr>
            <w:r w:rsidRPr="00C82C31">
              <w:rPr>
                <w:rFonts w:asciiTheme="minorHAnsi" w:hAnsiTheme="minorHAnsi" w:cstheme="minorHAnsi"/>
                <w:sz w:val="20"/>
                <w:szCs w:val="20"/>
              </w:rPr>
              <w:lastRenderedPageBreak/>
              <w:t>311</w:t>
            </w:r>
          </w:p>
        </w:tc>
        <w:tc>
          <w:tcPr>
            <w:tcW w:w="448" w:type="pct"/>
          </w:tcPr>
          <w:p w14:paraId="0E551D88" w14:textId="77777777" w:rsidR="002D5746" w:rsidRPr="00C82C31" w:rsidRDefault="002D5746" w:rsidP="008766CB">
            <w:pPr>
              <w:jc w:val="left"/>
              <w:rPr>
                <w:rFonts w:asciiTheme="minorHAnsi" w:hAnsiTheme="minorHAnsi" w:cstheme="minorHAnsi"/>
                <w:sz w:val="20"/>
                <w:szCs w:val="20"/>
              </w:rPr>
            </w:pPr>
            <w:r w:rsidRPr="00C82C31">
              <w:rPr>
                <w:rFonts w:asciiTheme="minorHAnsi" w:hAnsiTheme="minorHAnsi" w:cstheme="minorHAnsi"/>
                <w:sz w:val="20"/>
                <w:szCs w:val="20"/>
              </w:rPr>
              <w:t>2023-03-23</w:t>
            </w:r>
          </w:p>
        </w:tc>
        <w:tc>
          <w:tcPr>
            <w:tcW w:w="1647" w:type="pct"/>
          </w:tcPr>
          <w:p w14:paraId="725AB5DB" w14:textId="77777777" w:rsidR="002D5746" w:rsidRPr="00C82C31" w:rsidRDefault="002D5746" w:rsidP="005141DC">
            <w:pPr>
              <w:rPr>
                <w:rFonts w:asciiTheme="minorHAnsi" w:hAnsiTheme="minorHAnsi" w:cstheme="minorHAnsi"/>
                <w:sz w:val="20"/>
                <w:szCs w:val="20"/>
              </w:rPr>
            </w:pPr>
          </w:p>
        </w:tc>
        <w:tc>
          <w:tcPr>
            <w:tcW w:w="2669" w:type="pct"/>
          </w:tcPr>
          <w:p w14:paraId="1CFF8F64" w14:textId="77777777" w:rsidR="002D5746" w:rsidRPr="00C82C31" w:rsidRDefault="002D5746" w:rsidP="005F5E91">
            <w:pPr>
              <w:rPr>
                <w:rFonts w:asciiTheme="minorHAnsi" w:hAnsiTheme="minorHAnsi" w:cstheme="minorHAnsi"/>
                <w:sz w:val="20"/>
                <w:szCs w:val="20"/>
              </w:rPr>
            </w:pPr>
            <w:r w:rsidRPr="00C82C31">
              <w:rPr>
                <w:rFonts w:asciiTheme="minorHAnsi" w:hAnsiTheme="minorHAnsi" w:cstheme="minorHAnsi"/>
                <w:sz w:val="20"/>
                <w:szCs w:val="20"/>
              </w:rPr>
              <w:t>W związku z wdrożeniem od 1 stycznia 2023 r. nowego kodu GRVAT (grupa VAT (GV) jako szczególny rodzaj podatnika) zmodyfikowana zo</w:t>
            </w:r>
            <w:r w:rsidR="009E2F7E" w:rsidRPr="00C82C31">
              <w:rPr>
                <w:rFonts w:asciiTheme="minorHAnsi" w:hAnsiTheme="minorHAnsi" w:cstheme="minorHAnsi"/>
                <w:sz w:val="20"/>
                <w:szCs w:val="20"/>
              </w:rPr>
              <w:t>stała treść reguł R1614 i R1615. Zmiana została zaznaczona podkreśleniem:</w:t>
            </w:r>
          </w:p>
          <w:p w14:paraId="132CBA7C" w14:textId="77777777" w:rsidR="002D5746" w:rsidRPr="00C82C31" w:rsidRDefault="002D5746" w:rsidP="005F5E91">
            <w:pPr>
              <w:rPr>
                <w:rFonts w:asciiTheme="minorHAnsi" w:hAnsiTheme="minorHAnsi" w:cstheme="minorHAnsi"/>
                <w:sz w:val="20"/>
                <w:szCs w:val="20"/>
              </w:rPr>
            </w:pPr>
          </w:p>
          <w:p w14:paraId="35FAE1A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R1614</w:t>
            </w:r>
          </w:p>
          <w:p w14:paraId="74AF2C1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JEŻELI</w:t>
            </w:r>
          </w:p>
          <w:p w14:paraId="7F3A59B2" w14:textId="77777777" w:rsidR="009E2F7E" w:rsidRPr="00C82C31" w:rsidRDefault="009E2F7E" w:rsidP="009E2F7E">
            <w:pPr>
              <w:rPr>
                <w:rFonts w:asciiTheme="minorHAnsi" w:hAnsiTheme="minorHAnsi" w:cstheme="minorHAnsi"/>
                <w:sz w:val="20"/>
                <w:szCs w:val="20"/>
                <w:u w:val="single"/>
              </w:rPr>
            </w:pPr>
            <w:r w:rsidRPr="00C82C31">
              <w:rPr>
                <w:rFonts w:asciiTheme="minorHAnsi" w:hAnsiTheme="minorHAnsi" w:cstheme="minorHAnsi"/>
                <w:sz w:val="20"/>
                <w:szCs w:val="20"/>
                <w:u w:val="single"/>
              </w:rPr>
              <w:t>NIE WYSTĘPUJE /Towar/InformacjaDodatkowa/@Kod = GRVAT</w:t>
            </w:r>
          </w:p>
          <w:p w14:paraId="7C8FF37A" w14:textId="77777777" w:rsidR="009E2F7E" w:rsidRPr="00C82C31" w:rsidRDefault="009E2F7E" w:rsidP="009E2F7E">
            <w:pPr>
              <w:rPr>
                <w:rFonts w:asciiTheme="minorHAnsi" w:hAnsiTheme="minorHAnsi" w:cstheme="minorHAnsi"/>
                <w:sz w:val="20"/>
                <w:szCs w:val="20"/>
                <w:u w:val="single"/>
              </w:rPr>
            </w:pPr>
            <w:r w:rsidRPr="00C82C31">
              <w:rPr>
                <w:rFonts w:asciiTheme="minorHAnsi" w:hAnsiTheme="minorHAnsi" w:cstheme="minorHAnsi"/>
                <w:sz w:val="20"/>
                <w:szCs w:val="20"/>
                <w:u w:val="single"/>
              </w:rPr>
              <w:t>ORAZ</w:t>
            </w:r>
          </w:p>
          <w:p w14:paraId="397C8C3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/@TypZgloszenia = (A lub B lub C lub D lub E lub F)</w:t>
            </w:r>
          </w:p>
          <w:p w14:paraId="7A1C5F1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ORAZ</w:t>
            </w:r>
          </w:p>
          <w:p w14:paraId="2D79D7C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Towar/IdentyfikatorPodatkowy/@Rola = FR7</w:t>
            </w:r>
          </w:p>
          <w:p w14:paraId="36575A5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ORAZ</w:t>
            </w:r>
          </w:p>
          <w:p w14:paraId="503170C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/Towar/Oplata/@TypOplaty = B00 </w:t>
            </w:r>
          </w:p>
          <w:p w14:paraId="13C1675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7DA5C8D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/Towar/Oplata/@MetodaPlatnosc = G (dla /Towar/Oplata/@TypOplaty = B00)</w:t>
            </w:r>
          </w:p>
          <w:p w14:paraId="5C1703A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ORAZ</w:t>
            </w:r>
          </w:p>
          <w:p w14:paraId="79F4CB6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w:t>
            </w:r>
          </w:p>
          <w:p w14:paraId="3F2C1A2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9F49EE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/Towar/IdentyfikatorPodatkowy/@NumerVAT </w:t>
            </w:r>
          </w:p>
          <w:p w14:paraId="58805E4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FAEA92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A9B4C2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/4017/@idsics = IDSISC podmiotu @NumerVAT</w:t>
            </w:r>
          </w:p>
          <w:p w14:paraId="32C6377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94B617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t>
            </w:r>
          </w:p>
          <w:p w14:paraId="5BE8099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6FC5F37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81B4E1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(OS1 lub US1)</w:t>
            </w:r>
          </w:p>
          <w:p w14:paraId="6A8EB0A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F1ACAC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41E240A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FD668E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7F8469B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5D9A4D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5994DD6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EFFE0A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795A9E7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47E2AB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1739DFD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24CEC6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7C163F8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C90E20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5D3C36A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6A08A3B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687D8C8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3850A3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11E5741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AA2575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0FE648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A643FE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62F5449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655E28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(OS2 lub ZUS1)</w:t>
            </w:r>
          </w:p>
          <w:p w14:paraId="57DFFDF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71E5A5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27DDB7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158F56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WYSTĘPUJE /4017/@idsics = IDSISC podmiotu @NumerVAT</w:t>
            </w:r>
          </w:p>
          <w:p w14:paraId="2CCAC7B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A5D38E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655E072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63457DB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7BF5D7A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15F4EF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6065ABE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780AA0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5E0720E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286731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0AFA418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DAFA6E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16A3299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C7E48E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63BF028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1D1F67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5EE9679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B37A0F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6027C5E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0E101E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(OS3 lub US2)</w:t>
            </w:r>
          </w:p>
          <w:p w14:paraId="03127E2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77DFDB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77B897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95549F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780330E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D77827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5CD47E1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EF561E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06B92A2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892776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5FB797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t>
            </w:r>
          </w:p>
          <w:p w14:paraId="4B6FBC4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18968E9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62E9036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2035853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044DBF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2CB82B3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05DA5B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/4017/@validTo &lt; data bieżąca</w:t>
            </w:r>
          </w:p>
          <w:p w14:paraId="13AADF5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D476E4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85EEA9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C5B922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w:t>
            </w:r>
          </w:p>
          <w:p w14:paraId="7002CB7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TO</w:t>
            </w:r>
          </w:p>
          <w:p w14:paraId="36438FC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błąd/ostrzeżenie/info</w:t>
            </w:r>
          </w:p>
          <w:p w14:paraId="58EED9EB" w14:textId="77777777" w:rsidR="009E2F7E" w:rsidRPr="00C82C31" w:rsidRDefault="009E2F7E" w:rsidP="009E2F7E">
            <w:pPr>
              <w:rPr>
                <w:rFonts w:asciiTheme="minorHAnsi" w:hAnsiTheme="minorHAnsi" w:cstheme="minorHAnsi"/>
                <w:sz w:val="20"/>
                <w:szCs w:val="20"/>
              </w:rPr>
            </w:pPr>
          </w:p>
          <w:p w14:paraId="5E2B016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R1615</w:t>
            </w:r>
          </w:p>
          <w:p w14:paraId="32E1E85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JEŻELI</w:t>
            </w:r>
          </w:p>
          <w:p w14:paraId="1F9B5196" w14:textId="77777777" w:rsidR="009E2F7E" w:rsidRPr="00C82C31" w:rsidRDefault="009E2F7E" w:rsidP="009E2F7E">
            <w:pPr>
              <w:rPr>
                <w:rFonts w:asciiTheme="minorHAnsi" w:hAnsiTheme="minorHAnsi" w:cstheme="minorHAnsi"/>
                <w:sz w:val="20"/>
                <w:szCs w:val="20"/>
                <w:u w:val="single"/>
              </w:rPr>
            </w:pPr>
            <w:r w:rsidRPr="00C82C31">
              <w:rPr>
                <w:rFonts w:asciiTheme="minorHAnsi" w:hAnsiTheme="minorHAnsi" w:cstheme="minorHAnsi"/>
                <w:sz w:val="20"/>
                <w:szCs w:val="20"/>
                <w:u w:val="single"/>
              </w:rPr>
              <w:t>NIE WYSTĘPUJE /Towar/InformacjaDodatkowa/@Kod = GRVAT</w:t>
            </w:r>
          </w:p>
          <w:p w14:paraId="2495A443" w14:textId="77777777" w:rsidR="009E2F7E" w:rsidRPr="0053751E" w:rsidRDefault="009E2F7E" w:rsidP="009E2F7E">
            <w:pPr>
              <w:rPr>
                <w:rFonts w:asciiTheme="minorHAnsi" w:hAnsiTheme="minorHAnsi" w:cstheme="minorHAnsi"/>
                <w:sz w:val="20"/>
                <w:szCs w:val="20"/>
                <w:u w:val="single"/>
                <w:lang w:val="en-GB"/>
              </w:rPr>
            </w:pPr>
            <w:r w:rsidRPr="0053751E">
              <w:rPr>
                <w:rFonts w:asciiTheme="minorHAnsi" w:hAnsiTheme="minorHAnsi" w:cstheme="minorHAnsi"/>
                <w:sz w:val="20"/>
                <w:szCs w:val="20"/>
                <w:u w:val="single"/>
                <w:lang w:val="en-GB"/>
              </w:rPr>
              <w:t>ORAZ</w:t>
            </w:r>
          </w:p>
          <w:p w14:paraId="1BCB5DBB" w14:textId="77777777" w:rsidR="009E2F7E" w:rsidRPr="0053751E" w:rsidRDefault="009E2F7E" w:rsidP="009E2F7E">
            <w:pPr>
              <w:rPr>
                <w:rFonts w:asciiTheme="minorHAnsi" w:hAnsiTheme="minorHAnsi" w:cstheme="minorHAnsi"/>
                <w:sz w:val="20"/>
                <w:szCs w:val="20"/>
                <w:lang w:val="en-GB"/>
              </w:rPr>
            </w:pPr>
            <w:r w:rsidRPr="0053751E">
              <w:rPr>
                <w:rFonts w:asciiTheme="minorHAnsi" w:hAnsiTheme="minorHAnsi" w:cstheme="minorHAnsi"/>
                <w:sz w:val="20"/>
                <w:szCs w:val="20"/>
                <w:lang w:val="en-GB"/>
              </w:rPr>
              <w:t>/@DodatkowyTypZgloszenia = Z</w:t>
            </w:r>
          </w:p>
          <w:p w14:paraId="63D79C08" w14:textId="77777777" w:rsidR="009E2F7E" w:rsidRPr="0053751E" w:rsidRDefault="009E2F7E" w:rsidP="009E2F7E">
            <w:pPr>
              <w:rPr>
                <w:rFonts w:asciiTheme="minorHAnsi" w:hAnsiTheme="minorHAnsi" w:cstheme="minorHAnsi"/>
                <w:sz w:val="20"/>
                <w:szCs w:val="20"/>
                <w:lang w:val="en-GB"/>
              </w:rPr>
            </w:pPr>
            <w:r w:rsidRPr="0053751E">
              <w:rPr>
                <w:rFonts w:asciiTheme="minorHAnsi" w:hAnsiTheme="minorHAnsi" w:cstheme="minorHAnsi"/>
                <w:sz w:val="20"/>
                <w:szCs w:val="20"/>
                <w:lang w:val="en-GB"/>
              </w:rPr>
              <w:t>ORAZ</w:t>
            </w:r>
          </w:p>
          <w:p w14:paraId="6189DB96" w14:textId="77777777" w:rsidR="009E2F7E" w:rsidRPr="0053751E" w:rsidRDefault="009E2F7E" w:rsidP="009E2F7E">
            <w:pPr>
              <w:rPr>
                <w:rFonts w:asciiTheme="minorHAnsi" w:hAnsiTheme="minorHAnsi" w:cstheme="minorHAnsi"/>
                <w:sz w:val="20"/>
                <w:szCs w:val="20"/>
                <w:lang w:val="en-GB"/>
              </w:rPr>
            </w:pPr>
            <w:r w:rsidRPr="0053751E">
              <w:rPr>
                <w:rFonts w:asciiTheme="minorHAnsi" w:hAnsiTheme="minorHAnsi" w:cstheme="minorHAnsi"/>
                <w:sz w:val="20"/>
                <w:szCs w:val="20"/>
                <w:lang w:val="en-GB"/>
              </w:rPr>
              <w:t>Towar/IdentyfikatorPodatkowy/@Rola = FR7</w:t>
            </w:r>
          </w:p>
          <w:p w14:paraId="00B9ECE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ORAZ</w:t>
            </w:r>
          </w:p>
          <w:p w14:paraId="77C2F4F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/Towar/Oplata/@TypOplaty = B00 </w:t>
            </w:r>
          </w:p>
          <w:p w14:paraId="0D3DBD9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ORAZ </w:t>
            </w:r>
          </w:p>
          <w:p w14:paraId="14A039D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/Towar/Oplata/@MetodaPlatnosc = G (dla /Towar/Oplata/@TypOplaty = B00)</w:t>
            </w:r>
          </w:p>
          <w:p w14:paraId="61D7554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ORAZ</w:t>
            </w:r>
          </w:p>
          <w:p w14:paraId="1CEF67C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w:t>
            </w:r>
          </w:p>
          <w:p w14:paraId="276CEEB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90FEAB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/Towar/IdentyfikatorPodatkowy/@NumerVAT </w:t>
            </w:r>
          </w:p>
          <w:p w14:paraId="12ACDD8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CBA61F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t>
            </w:r>
          </w:p>
          <w:p w14:paraId="654D6B9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/4017/@idsics = IDSISC podmiotu NumerVAT</w:t>
            </w:r>
          </w:p>
          <w:p w14:paraId="662478E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203F575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9057BA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22652BC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1E4D4C0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(OS1 lub US1)</w:t>
            </w:r>
          </w:p>
          <w:p w14:paraId="166AA77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4A79B4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CFC05B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B736BE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45FE9E6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5410E05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267C3A0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6CB347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3CA8F18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847A82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3009E82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071B3AA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3AA57AB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960E5B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(OS1 lub US1)</w:t>
            </w:r>
          </w:p>
          <w:p w14:paraId="155887C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05D941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2106218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341DBB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1097CEC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AE3ADF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7B94A94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12EE18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4E8E147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ORAZ</w:t>
            </w:r>
          </w:p>
          <w:p w14:paraId="3BB3E3B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(OS2 lub ZUS1)</w:t>
            </w:r>
          </w:p>
          <w:p w14:paraId="7F3385B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69DE46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2250D16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17D87D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17D080B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4E6EF3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1A7482D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2CCA59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7FF839E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0D28D1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587C90D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3DCD52F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08F46C7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3F163C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(OS2 lub ZUS1)</w:t>
            </w:r>
          </w:p>
          <w:p w14:paraId="7E8C8CC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1016177"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5D0514D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26FCF9EF"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520D156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AFAC02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60AA405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E72BE2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12F54CF0"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67954F5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NIE WYSTĘPUJE /4017/@NazwaZaswiadczenia = (OS3 lub US2)</w:t>
            </w:r>
          </w:p>
          <w:p w14:paraId="66122A6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61F285A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2FFEC47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5BC2FC4A"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lastRenderedPageBreak/>
              <w:t xml:space="preserve">                WYSTĘPUJE /4017/@idsics = IDSISC podmiotu NumerVAT</w:t>
            </w:r>
          </w:p>
          <w:p w14:paraId="6255898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068A20C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7C17CA6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37BDC5E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&lt;&gt; A</w:t>
            </w:r>
          </w:p>
          <w:p w14:paraId="065D6CE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4927D925"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LUB</w:t>
            </w:r>
          </w:p>
          <w:p w14:paraId="18C24A9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0B551A2"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/4017/@idsics = IDSISC podmiotu NumerVAT</w:t>
            </w:r>
          </w:p>
          <w:p w14:paraId="7709A391"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47D4EB49"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WYSTĘPUJE /4017/@NazwaZaswiadczenia = (OS3 lub US2)</w:t>
            </w:r>
          </w:p>
          <w:p w14:paraId="4E5321DD"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66470D06"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/4017/@status = A</w:t>
            </w:r>
          </w:p>
          <w:p w14:paraId="4ECB950B"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ORAZ</w:t>
            </w:r>
          </w:p>
          <w:p w14:paraId="7321961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/4017/@validTo &lt; /Towar/DokumentPoprzedni/@Numer = RRRRMMDD-numer (dla /Towar/DokumentPoprzedni/@Kategoria  = Y ORAZ /Towar/DokumentPoprzedni/@Kod = CLE)</w:t>
            </w:r>
          </w:p>
          <w:p w14:paraId="6A88F5E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234EAC9C"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1C40A2A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 xml:space="preserve">    )</w:t>
            </w:r>
          </w:p>
          <w:p w14:paraId="76ACD388"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w:t>
            </w:r>
          </w:p>
          <w:p w14:paraId="5F3BF3B4"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TO</w:t>
            </w:r>
          </w:p>
          <w:p w14:paraId="1A011E6E"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błąd/ostrzeżenie/info</w:t>
            </w:r>
          </w:p>
          <w:p w14:paraId="37F913DD" w14:textId="77777777" w:rsidR="009E2F7E" w:rsidRPr="00C82C31" w:rsidRDefault="009E2F7E" w:rsidP="009E2F7E">
            <w:pPr>
              <w:rPr>
                <w:rFonts w:asciiTheme="minorHAnsi" w:hAnsiTheme="minorHAnsi" w:cstheme="minorHAnsi"/>
                <w:sz w:val="20"/>
                <w:szCs w:val="20"/>
              </w:rPr>
            </w:pPr>
          </w:p>
          <w:p w14:paraId="697BDE13" w14:textId="77777777" w:rsidR="009E2F7E" w:rsidRPr="00C82C31" w:rsidRDefault="009E2F7E" w:rsidP="009E2F7E">
            <w:pPr>
              <w:rPr>
                <w:rFonts w:asciiTheme="minorHAnsi" w:hAnsiTheme="minorHAnsi" w:cstheme="minorHAnsi"/>
                <w:sz w:val="20"/>
                <w:szCs w:val="20"/>
              </w:rPr>
            </w:pPr>
            <w:r w:rsidRPr="00C82C31">
              <w:rPr>
                <w:rFonts w:asciiTheme="minorHAnsi" w:hAnsiTheme="minorHAnsi" w:cstheme="minorHAnsi"/>
                <w:sz w:val="20"/>
                <w:szCs w:val="20"/>
              </w:rPr>
              <w:t>Reguły został</w:t>
            </w:r>
            <w:r w:rsidR="007B6DB8" w:rsidRPr="00C82C31">
              <w:rPr>
                <w:rFonts w:asciiTheme="minorHAnsi" w:hAnsiTheme="minorHAnsi" w:cstheme="minorHAnsi"/>
                <w:sz w:val="20"/>
                <w:szCs w:val="20"/>
              </w:rPr>
              <w:t>y aktywowane w systemie w dniu 16</w:t>
            </w:r>
            <w:r w:rsidRPr="00C82C31">
              <w:rPr>
                <w:rFonts w:asciiTheme="minorHAnsi" w:hAnsiTheme="minorHAnsi" w:cstheme="minorHAnsi"/>
                <w:sz w:val="20"/>
                <w:szCs w:val="20"/>
              </w:rPr>
              <w:t>.03.2023</w:t>
            </w:r>
          </w:p>
        </w:tc>
      </w:tr>
      <w:tr w:rsidR="00C82C31" w:rsidRPr="003031DC" w14:paraId="50AC040A" w14:textId="77777777" w:rsidTr="008766CB">
        <w:trPr>
          <w:trHeight w:val="1362"/>
        </w:trPr>
        <w:tc>
          <w:tcPr>
            <w:tcW w:w="236" w:type="pct"/>
          </w:tcPr>
          <w:p w14:paraId="2CD79288" w14:textId="77777777" w:rsidR="00C82C31" w:rsidRPr="00681584" w:rsidRDefault="00C82C31" w:rsidP="008766CB">
            <w:pPr>
              <w:jc w:val="left"/>
              <w:rPr>
                <w:rFonts w:asciiTheme="minorHAnsi" w:hAnsiTheme="minorHAnsi" w:cstheme="minorHAnsi"/>
                <w:b/>
                <w:sz w:val="20"/>
                <w:szCs w:val="20"/>
              </w:rPr>
            </w:pPr>
            <w:r w:rsidRPr="00681584">
              <w:rPr>
                <w:rFonts w:asciiTheme="minorHAnsi" w:hAnsiTheme="minorHAnsi" w:cstheme="minorHAnsi"/>
                <w:b/>
                <w:sz w:val="20"/>
                <w:szCs w:val="20"/>
              </w:rPr>
              <w:lastRenderedPageBreak/>
              <w:t>312</w:t>
            </w:r>
          </w:p>
        </w:tc>
        <w:tc>
          <w:tcPr>
            <w:tcW w:w="448" w:type="pct"/>
          </w:tcPr>
          <w:p w14:paraId="651D3462" w14:textId="77777777" w:rsidR="00C82C31" w:rsidRPr="00681584" w:rsidRDefault="00F5474F" w:rsidP="008766CB">
            <w:pPr>
              <w:jc w:val="left"/>
              <w:rPr>
                <w:rFonts w:asciiTheme="minorHAnsi" w:hAnsiTheme="minorHAnsi" w:cstheme="minorHAnsi"/>
                <w:b/>
                <w:sz w:val="20"/>
                <w:szCs w:val="20"/>
              </w:rPr>
            </w:pPr>
            <w:r w:rsidRPr="00681584">
              <w:rPr>
                <w:rFonts w:asciiTheme="minorHAnsi" w:hAnsiTheme="minorHAnsi" w:cstheme="minorHAnsi"/>
                <w:b/>
                <w:sz w:val="20"/>
                <w:szCs w:val="20"/>
              </w:rPr>
              <w:t>2023-03-27</w:t>
            </w:r>
          </w:p>
        </w:tc>
        <w:tc>
          <w:tcPr>
            <w:tcW w:w="1647" w:type="pct"/>
          </w:tcPr>
          <w:p w14:paraId="2C6F90A9" w14:textId="77777777" w:rsidR="00F5474F" w:rsidRPr="00681584" w:rsidRDefault="00F5474F" w:rsidP="00F5474F">
            <w:pPr>
              <w:rPr>
                <w:rFonts w:asciiTheme="minorHAnsi" w:hAnsiTheme="minorHAnsi" w:cstheme="minorHAnsi"/>
                <w:b/>
                <w:sz w:val="20"/>
                <w:szCs w:val="20"/>
              </w:rPr>
            </w:pPr>
            <w:r w:rsidRPr="00681584">
              <w:rPr>
                <w:rFonts w:asciiTheme="minorHAnsi" w:hAnsiTheme="minorHAnsi" w:cstheme="minorHAnsi"/>
                <w:b/>
                <w:sz w:val="20"/>
                <w:szCs w:val="20"/>
              </w:rPr>
              <w:t>Weszła w życie reguła walidacyjna R1680, która wyklucza stosowanie m.in. kodu Y025 – Przedstawiciel (AEO).</w:t>
            </w:r>
          </w:p>
          <w:p w14:paraId="4F0D5CF0" w14:textId="77777777" w:rsidR="00F5474F" w:rsidRPr="00681584" w:rsidRDefault="00F5474F" w:rsidP="00F5474F">
            <w:pPr>
              <w:rPr>
                <w:rFonts w:asciiTheme="minorHAnsi" w:hAnsiTheme="minorHAnsi" w:cstheme="minorHAnsi"/>
                <w:b/>
                <w:sz w:val="20"/>
                <w:szCs w:val="20"/>
              </w:rPr>
            </w:pPr>
            <w:r w:rsidRPr="00681584">
              <w:rPr>
                <w:rFonts w:asciiTheme="minorHAnsi" w:hAnsiTheme="minorHAnsi" w:cstheme="minorHAnsi"/>
                <w:b/>
                <w:sz w:val="20"/>
                <w:szCs w:val="20"/>
              </w:rPr>
              <w:t>Czy w związku z tą zmianą mamy zaprzestać podawania informacji o posiadanym pozwoleniu AEO w zgłoszeniach zwykłych?</w:t>
            </w:r>
          </w:p>
          <w:p w14:paraId="4EB35035" w14:textId="77777777" w:rsidR="00C82C31" w:rsidRPr="00681584" w:rsidRDefault="00F5474F" w:rsidP="00F5474F">
            <w:pPr>
              <w:rPr>
                <w:rFonts w:asciiTheme="minorHAnsi" w:hAnsiTheme="minorHAnsi" w:cstheme="minorHAnsi"/>
                <w:b/>
                <w:sz w:val="20"/>
                <w:szCs w:val="20"/>
              </w:rPr>
            </w:pPr>
            <w:r w:rsidRPr="00681584">
              <w:rPr>
                <w:rFonts w:asciiTheme="minorHAnsi" w:hAnsiTheme="minorHAnsi" w:cstheme="minorHAnsi"/>
                <w:b/>
                <w:sz w:val="20"/>
                <w:szCs w:val="20"/>
              </w:rPr>
              <w:lastRenderedPageBreak/>
              <w:t>Czy brak informacji o AEO w takich zgłoszeniach może spowodować wydłużony czas obsługi naszych zgłoszeń?</w:t>
            </w:r>
          </w:p>
        </w:tc>
        <w:tc>
          <w:tcPr>
            <w:tcW w:w="2669" w:type="pct"/>
          </w:tcPr>
          <w:p w14:paraId="66408661" w14:textId="77777777" w:rsidR="00175F6B" w:rsidRDefault="00F5474F" w:rsidP="005F5E91">
            <w:pPr>
              <w:rPr>
                <w:rFonts w:asciiTheme="minorHAnsi" w:hAnsiTheme="minorHAnsi" w:cstheme="minorHAnsi"/>
                <w:b/>
                <w:sz w:val="20"/>
                <w:szCs w:val="20"/>
              </w:rPr>
            </w:pPr>
            <w:r w:rsidRPr="00681584">
              <w:rPr>
                <w:rFonts w:asciiTheme="minorHAnsi" w:hAnsiTheme="minorHAnsi" w:cstheme="minorHAnsi"/>
                <w:b/>
                <w:sz w:val="20"/>
                <w:szCs w:val="20"/>
              </w:rPr>
              <w:lastRenderedPageBreak/>
              <w:t>W zgłoszeniu celnym importowym w AIS/IMPORT od 1 stycznia 2023 roku nie podaje się kodów  Y022-Y029, ponieważ wprowadzony został nowy element dotyczący podawania EORI dla dodatkowych uczestników dostaw.</w:t>
            </w:r>
            <w:r w:rsidRPr="00681584">
              <w:rPr>
                <w:b/>
              </w:rPr>
              <w:t xml:space="preserve"> </w:t>
            </w:r>
            <w:r w:rsidRPr="00681584">
              <w:rPr>
                <w:rFonts w:asciiTheme="minorHAnsi" w:hAnsiTheme="minorHAnsi" w:cstheme="minorHAnsi"/>
                <w:b/>
                <w:sz w:val="20"/>
                <w:szCs w:val="20"/>
              </w:rPr>
              <w:t>Nowe kody podmiotów w łańcuchu dostaw: CS, FW, MF, WH (szczegóły w pkt 6.17 Instrukcji</w:t>
            </w:r>
            <w:r w:rsidR="00175F6B">
              <w:rPr>
                <w:rFonts w:asciiTheme="minorHAnsi" w:hAnsiTheme="minorHAnsi" w:cstheme="minorHAnsi"/>
                <w:b/>
                <w:sz w:val="20"/>
                <w:szCs w:val="20"/>
              </w:rPr>
              <w:t xml:space="preserve"> wypełniania zgłoszeń celnych</w:t>
            </w:r>
            <w:r w:rsidRPr="00681584">
              <w:rPr>
                <w:rFonts w:asciiTheme="minorHAnsi" w:hAnsiTheme="minorHAnsi" w:cstheme="minorHAnsi"/>
                <w:b/>
                <w:sz w:val="20"/>
                <w:szCs w:val="20"/>
              </w:rPr>
              <w:t>).</w:t>
            </w:r>
            <w:r w:rsidR="00175F6B">
              <w:rPr>
                <w:rFonts w:asciiTheme="minorHAnsi" w:hAnsiTheme="minorHAnsi" w:cstheme="minorHAnsi"/>
                <w:b/>
                <w:sz w:val="20"/>
                <w:szCs w:val="20"/>
              </w:rPr>
              <w:t xml:space="preserve"> Natomiast informacja o AEO dla przedstawiciela (pole 14 zgłoszenia celnego importowego) jest widoczna w systemie AIS/IMPORT dla organu celnego po podanym </w:t>
            </w:r>
            <w:r w:rsidR="00175F6B">
              <w:rPr>
                <w:rFonts w:asciiTheme="minorHAnsi" w:hAnsiTheme="minorHAnsi" w:cstheme="minorHAnsi"/>
                <w:b/>
                <w:sz w:val="20"/>
                <w:szCs w:val="20"/>
              </w:rPr>
              <w:lastRenderedPageBreak/>
              <w:t xml:space="preserve">numerze EORI przedstawiciela, więc informacja ta jest uwzględniania przez organ celny dla potrzeb obsługi zgłoszenia importowego. </w:t>
            </w:r>
          </w:p>
          <w:p w14:paraId="547018A5" w14:textId="77777777" w:rsidR="00483566" w:rsidRDefault="00175F6B" w:rsidP="005F5E91">
            <w:pPr>
              <w:rPr>
                <w:rFonts w:asciiTheme="minorHAnsi" w:hAnsiTheme="minorHAnsi" w:cstheme="minorHAnsi"/>
                <w:b/>
                <w:sz w:val="20"/>
                <w:szCs w:val="20"/>
              </w:rPr>
            </w:pPr>
            <w:r>
              <w:rPr>
                <w:rFonts w:asciiTheme="minorHAnsi" w:hAnsiTheme="minorHAnsi" w:cstheme="minorHAnsi"/>
                <w:b/>
                <w:sz w:val="20"/>
                <w:szCs w:val="20"/>
              </w:rPr>
              <w:t xml:space="preserve">Podobne rozwiązania są przewidziane w wywozie (AES/ECS2) i tranzycie (NCTS2), więc podawanie kodów Yxx </w:t>
            </w:r>
            <w:r w:rsidR="00483566">
              <w:rPr>
                <w:rFonts w:asciiTheme="minorHAnsi" w:hAnsiTheme="minorHAnsi" w:cstheme="minorHAnsi"/>
                <w:b/>
                <w:sz w:val="20"/>
                <w:szCs w:val="20"/>
              </w:rPr>
              <w:t xml:space="preserve">dla potrzeb identyfikacji AEO w łańcuchu dostaw </w:t>
            </w:r>
            <w:r>
              <w:rPr>
                <w:rFonts w:asciiTheme="minorHAnsi" w:hAnsiTheme="minorHAnsi" w:cstheme="minorHAnsi"/>
                <w:b/>
                <w:sz w:val="20"/>
                <w:szCs w:val="20"/>
              </w:rPr>
              <w:t xml:space="preserve">w wielu przypadkach jest nadmiarowe, jeżeli </w:t>
            </w:r>
            <w:r w:rsidR="00483566">
              <w:rPr>
                <w:rFonts w:asciiTheme="minorHAnsi" w:hAnsiTheme="minorHAnsi" w:cstheme="minorHAnsi"/>
                <w:b/>
                <w:sz w:val="20"/>
                <w:szCs w:val="20"/>
              </w:rPr>
              <w:t>w innych polach osobowych jest podany numer EORI</w:t>
            </w:r>
            <w:r>
              <w:rPr>
                <w:rFonts w:asciiTheme="minorHAnsi" w:hAnsiTheme="minorHAnsi" w:cstheme="minorHAnsi"/>
                <w:b/>
                <w:sz w:val="20"/>
                <w:szCs w:val="20"/>
              </w:rPr>
              <w:t xml:space="preserve">. </w:t>
            </w:r>
          </w:p>
          <w:p w14:paraId="6B6E50E0" w14:textId="77777777" w:rsidR="00F5474F" w:rsidRPr="00681584" w:rsidRDefault="00175F6B" w:rsidP="005F5E91">
            <w:pPr>
              <w:rPr>
                <w:rFonts w:asciiTheme="minorHAnsi" w:hAnsiTheme="minorHAnsi" w:cstheme="minorHAnsi"/>
                <w:b/>
                <w:sz w:val="20"/>
                <w:szCs w:val="20"/>
              </w:rPr>
            </w:pPr>
            <w:r>
              <w:rPr>
                <w:rFonts w:asciiTheme="minorHAnsi" w:hAnsiTheme="minorHAnsi" w:cstheme="minorHAnsi"/>
                <w:b/>
                <w:sz w:val="20"/>
                <w:szCs w:val="20"/>
              </w:rPr>
              <w:t xml:space="preserve">We wszystkich wspomnianych </w:t>
            </w:r>
            <w:r w:rsidR="00483566">
              <w:rPr>
                <w:rFonts w:asciiTheme="minorHAnsi" w:hAnsiTheme="minorHAnsi" w:cstheme="minorHAnsi"/>
                <w:b/>
                <w:sz w:val="20"/>
                <w:szCs w:val="20"/>
              </w:rPr>
              <w:t xml:space="preserve">wyżej </w:t>
            </w:r>
            <w:r>
              <w:rPr>
                <w:rFonts w:asciiTheme="minorHAnsi" w:hAnsiTheme="minorHAnsi" w:cstheme="minorHAnsi"/>
                <w:b/>
                <w:sz w:val="20"/>
                <w:szCs w:val="20"/>
              </w:rPr>
              <w:t xml:space="preserve">systemach zgłoszeniowych odpowiednia informcja o istnieniu AEO jest wyświetlana jeszcze dla eksportera/nadawcy i odbiorcy po podanych w zgłoszeniu celnym numerach EORI. </w:t>
            </w:r>
          </w:p>
          <w:p w14:paraId="5A4CD59E" w14:textId="77777777" w:rsidR="00F5474F" w:rsidRPr="00681584" w:rsidRDefault="00F5474F" w:rsidP="00175F6B">
            <w:pPr>
              <w:rPr>
                <w:rFonts w:asciiTheme="minorHAnsi" w:hAnsiTheme="minorHAnsi" w:cstheme="minorHAnsi"/>
                <w:b/>
                <w:sz w:val="20"/>
                <w:szCs w:val="20"/>
              </w:rPr>
            </w:pPr>
          </w:p>
        </w:tc>
      </w:tr>
    </w:tbl>
    <w:p w14:paraId="4ECECD3B" w14:textId="428DD800" w:rsidR="00A631D7" w:rsidRPr="003A3C63" w:rsidRDefault="00A631D7" w:rsidP="002F303A">
      <w:pPr>
        <w:spacing w:line="276" w:lineRule="auto"/>
        <w:rPr>
          <w:rFonts w:ascii="Calibri" w:hAnsi="Calibri" w:cs="Calibri"/>
          <w:sz w:val="22"/>
          <w:szCs w:val="22"/>
          <w:lang w:val="pt-BR"/>
        </w:rPr>
      </w:pPr>
    </w:p>
    <w:sectPr w:rsidR="00A631D7" w:rsidRPr="003A3C63" w:rsidSect="00946DDF">
      <w:headerReference w:type="default" r:id="rId22"/>
      <w:footerReference w:type="default" r:id="rId23"/>
      <w:headerReference w:type="first" r:id="rId24"/>
      <w:footerReference w:type="first" r:id="rId25"/>
      <w:pgSz w:w="16840" w:h="11900" w:orient="landscape"/>
      <w:pgMar w:top="1134" w:right="1418" w:bottom="113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FBDFC" w14:textId="77777777" w:rsidR="00335FE0" w:rsidRDefault="00335FE0">
      <w:r>
        <w:separator/>
      </w:r>
    </w:p>
  </w:endnote>
  <w:endnote w:type="continuationSeparator" w:id="0">
    <w:p w14:paraId="44778DD2" w14:textId="77777777" w:rsidR="00335FE0" w:rsidRDefault="0033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422BA" w14:textId="77777777" w:rsidR="00F502C4" w:rsidRPr="006C13FF" w:rsidRDefault="00F502C4" w:rsidP="004B2FCD">
    <w:pPr>
      <w:pStyle w:val="Stopka"/>
      <w:jc w:val="right"/>
    </w:pPr>
    <w:r>
      <w:rPr>
        <w:noProof/>
        <w:lang w:eastAsia="pl-PL"/>
      </w:rPr>
      <mc:AlternateContent>
        <mc:Choice Requires="wps">
          <w:drawing>
            <wp:anchor distT="0" distB="0" distL="114300" distR="114300" simplePos="0" relativeHeight="251658752" behindDoc="0" locked="0" layoutInCell="1" allowOverlap="1" wp14:anchorId="17137479" wp14:editId="6067FD54">
              <wp:simplePos x="0" y="0"/>
              <wp:positionH relativeFrom="column">
                <wp:posOffset>0</wp:posOffset>
              </wp:positionH>
              <wp:positionV relativeFrom="paragraph">
                <wp:posOffset>168910</wp:posOffset>
              </wp:positionV>
              <wp:extent cx="4953000" cy="313690"/>
              <wp:effectExtent l="0" t="3810" r="4445" b="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AAE95" w14:textId="77777777" w:rsidR="00F502C4" w:rsidRPr="00B84DAF" w:rsidRDefault="00F502C4" w:rsidP="00595068">
                          <w:pPr>
                            <w:jc w:val="center"/>
                            <w:rPr>
                              <w:rFonts w:ascii="Calibri" w:hAnsi="Calibri" w:cs="Calibri"/>
                            </w:rPr>
                          </w:pPr>
                          <w:r w:rsidRPr="00B84DAF">
                            <w:rPr>
                              <w:rFonts w:ascii="Calibri" w:hAnsi="Calibri" w:cs="Calibri"/>
                            </w:rPr>
                            <w:t xml:space="preserve">Uwagi powinny być przesyłane na adres: </w:t>
                          </w:r>
                          <w:hyperlink r:id="rId1" w:history="1">
                            <w:r w:rsidRPr="00B84DAF">
                              <w:rPr>
                                <w:rStyle w:val="Hipercze"/>
                                <w:rFonts w:ascii="Calibri" w:hAnsi="Calibri" w:cs="Calibri"/>
                              </w:rPr>
                              <w:t>pytania.AESAIS@kra.mofnet.gov.pl</w:t>
                            </w:r>
                          </w:hyperlink>
                        </w:p>
                        <w:p w14:paraId="483867DD" w14:textId="77777777" w:rsidR="00F502C4" w:rsidRPr="002E228C" w:rsidRDefault="00F502C4" w:rsidP="004B2FCD">
                          <w:pPr>
                            <w:rPr>
                              <w:rFonts w:ascii="Arial" w:hAnsi="Arial" w:cs="Arial"/>
                              <w:color w:val="919195"/>
                              <w:sz w:val="16"/>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0;margin-top:13.3pt;width:390pt;height:2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" filled="f" stroked="f">
              <v:textbox inset="0,0,0,0">
                <w:txbxContent>
                  <w:p w:rsidR="00902A45" w:rsidRPr="00B84DAF" w:rsidRDefault="00902A45" w:rsidP="00595068">
                    <w:pPr>
                      <w:jc w:val="center"/>
                      <w:rPr>
                        <w:rFonts w:ascii="Calibri" w:hAnsi="Calibri" w:cs="Calibri"/>
                      </w:rPr>
                    </w:pPr>
                    <w:r w:rsidRPr="00B84DAF">
                      <w:rPr>
                        <w:rFonts w:ascii="Calibri" w:hAnsi="Calibri" w:cs="Calibri"/>
                      </w:rPr>
                      <w:t xml:space="preserve">Uwagi powinny być przesyłane na adres: </w:t>
                    </w:r>
                    <w:hyperlink r:id="rId2" w:history="1">
                      <w:r w:rsidRPr="00B84DAF">
                        <w:rPr>
                          <w:rStyle w:val="Hipercze"/>
                          <w:rFonts w:ascii="Calibri" w:hAnsi="Calibri" w:cs="Calibri"/>
                        </w:rPr>
                        <w:t>pytania.AESAIS@kra.mofnet.gov.pl</w:t>
                      </w:r>
                    </w:hyperlink>
                  </w:p>
                  <w:p w:rsidR="00902A45" w:rsidRPr="002E228C" w:rsidRDefault="00902A45" w:rsidP="004B2FCD">
                    <w:pPr>
                      <w:rPr>
                        <w:rFonts w:ascii="Arial" w:hAnsi="Arial" w:cs="Arial"/>
                        <w:color w:val="919195"/>
                        <w:sz w:val="16"/>
                        <w:szCs w:val="12"/>
                      </w:rPr>
                    </w:pPr>
                  </w:p>
                </w:txbxContent>
              </v:textbox>
            </v:shape>
          </w:pict>
        </mc:Fallback>
      </mc:AlternateContent>
    </w:r>
    <w:r>
      <w:rPr>
        <w:rFonts w:ascii="Arial" w:hAnsi="Arial" w:cs="Arial"/>
        <w:noProof/>
        <w:color w:val="7F7F7F"/>
        <w:sz w:val="16"/>
        <w:szCs w:val="16"/>
        <w:lang w:eastAsia="pl-PL"/>
      </w:rPr>
      <mc:AlternateContent>
        <mc:Choice Requires="wps">
          <w:drawing>
            <wp:anchor distT="0" distB="0" distL="114300" distR="114300" simplePos="0" relativeHeight="251659776" behindDoc="0" locked="0" layoutInCell="1" allowOverlap="1" wp14:anchorId="106E6246" wp14:editId="75BCDA56">
              <wp:simplePos x="0" y="0"/>
              <wp:positionH relativeFrom="column">
                <wp:posOffset>4650105</wp:posOffset>
              </wp:positionH>
              <wp:positionV relativeFrom="paragraph">
                <wp:posOffset>168910</wp:posOffset>
              </wp:positionV>
              <wp:extent cx="1217295" cy="228600"/>
              <wp:effectExtent l="0" t="3810" r="444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184C8" w14:textId="77777777" w:rsidR="00F502C4" w:rsidRPr="000E76DE" w:rsidRDefault="00F502C4" w:rsidP="00595068">
                          <w:pPr>
                            <w:jc w:val="center"/>
                            <w:rPr>
                              <w:rFonts w:ascii="Arial" w:hAnsi="Arial" w:cs="Arial"/>
                              <w:color w:val="00000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66.15pt;margin-top:13.3pt;width:95.8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m9nsg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" filled="f" stroked="f">
              <v:textbox inset="0,0,0,0">
                <w:txbxContent>
                  <w:p w:rsidR="00902A45" w:rsidRPr="000E76DE" w:rsidRDefault="00902A45" w:rsidP="00595068">
                    <w:pPr>
                      <w:jc w:val="center"/>
                      <w:rPr>
                        <w:rFonts w:ascii="Arial" w:hAnsi="Arial" w:cs="Arial"/>
                        <w:color w:val="000000"/>
                        <w:sz w:val="16"/>
                        <w:szCs w:val="16"/>
                      </w:rPr>
                    </w:pPr>
                  </w:p>
                </w:txbxContent>
              </v:textbox>
            </v:shape>
          </w:pict>
        </mc:Fallback>
      </mc:AlternateContent>
    </w:r>
    <w:r>
      <w:rPr>
        <w:rFonts w:ascii="Arial" w:hAnsi="Arial" w:cs="Arial"/>
        <w:noProof/>
        <w:color w:val="7F7F7F"/>
        <w:sz w:val="16"/>
        <w:szCs w:val="16"/>
        <w:lang w:eastAsia="pl-PL"/>
      </w:rPr>
      <mc:AlternateContent>
        <mc:Choice Requires="wps">
          <w:drawing>
            <wp:anchor distT="0" distB="0" distL="114300" distR="114300" simplePos="0" relativeHeight="251660800" behindDoc="1" locked="0" layoutInCell="1" allowOverlap="1" wp14:anchorId="69111D4F" wp14:editId="509E5A82">
              <wp:simplePos x="0" y="0"/>
              <wp:positionH relativeFrom="column">
                <wp:posOffset>0</wp:posOffset>
              </wp:positionH>
              <wp:positionV relativeFrom="paragraph">
                <wp:posOffset>168910</wp:posOffset>
              </wp:positionV>
              <wp:extent cx="5906770" cy="0"/>
              <wp:effectExtent l="14605" t="13335" r="12700" b="1524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90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7CA1D1" id="_x0000_t32" coordsize="21600,21600" o:spt="32" o:oned="t" path="m,l21600,21600e" filled="f">
              <v:path arrowok="t" fillok="f" o:connecttype="none"/>
              <o:lock v:ext="edit" shapetype="t"/>
            </v:shapetype>
            <v:shape id="AutoShape 54" o:spid="_x0000_s1026" type="#_x0000_t32" style="position:absolute;margin-left:0;margin-top:13.3pt;width:465.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" strokecolor="#c9cacc" strokeweight="1.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412C6" w14:textId="77777777" w:rsidR="00F502C4" w:rsidRDefault="00F502C4">
    <w:pPr>
      <w:pStyle w:val="Stopka"/>
    </w:pPr>
  </w:p>
  <w:p w14:paraId="26A0EA9B" w14:textId="77777777" w:rsidR="00F502C4" w:rsidRDefault="00F502C4">
    <w:pPr>
      <w:pStyle w:val="Stopka"/>
    </w:pPr>
  </w:p>
  <w:p w14:paraId="06550A63" w14:textId="77777777" w:rsidR="00F502C4" w:rsidRDefault="00F502C4">
    <w:pPr>
      <w:pStyle w:val="Stopka"/>
    </w:pPr>
    <w:r>
      <w:rPr>
        <w:noProof/>
        <w:lang w:eastAsia="pl-PL"/>
      </w:rPr>
      <w:drawing>
        <wp:anchor distT="0" distB="0" distL="114300" distR="114300" simplePos="0" relativeHeight="251662848" behindDoc="1" locked="0" layoutInCell="1" allowOverlap="1" wp14:anchorId="3CC4DE9F" wp14:editId="679D41FE">
          <wp:simplePos x="0" y="0"/>
          <wp:positionH relativeFrom="column">
            <wp:posOffset>0</wp:posOffset>
          </wp:positionH>
          <wp:positionV relativeFrom="paragraph">
            <wp:posOffset>48260</wp:posOffset>
          </wp:positionV>
          <wp:extent cx="5930265" cy="497840"/>
          <wp:effectExtent l="0" t="0" r="0" b="0"/>
          <wp:wrapNone/>
          <wp:docPr id="61" name="Obraz 61" descr="pasek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sek k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265"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C35C9" w14:textId="77777777" w:rsidR="00F502C4" w:rsidRDefault="00F502C4">
    <w:pPr>
      <w:pStyle w:val="Stopka"/>
    </w:pPr>
  </w:p>
  <w:p w14:paraId="43280DE0" w14:textId="77777777" w:rsidR="00F502C4" w:rsidRDefault="00F502C4">
    <w:pPr>
      <w:pStyle w:val="Stopka"/>
    </w:pPr>
  </w:p>
  <w:p w14:paraId="72A92A81" w14:textId="77777777" w:rsidR="00F502C4" w:rsidRDefault="00F502C4">
    <w:pPr>
      <w:pStyle w:val="Stopka"/>
    </w:pPr>
    <w:r>
      <w:rPr>
        <w:noProof/>
        <w:lang w:eastAsia="pl-PL"/>
      </w:rPr>
      <mc:AlternateContent>
        <mc:Choice Requires="wps">
          <w:drawing>
            <wp:anchor distT="0" distB="0" distL="114300" distR="114300" simplePos="0" relativeHeight="251657728" behindDoc="0" locked="0" layoutInCell="1" allowOverlap="1" wp14:anchorId="16F98B03" wp14:editId="7E56AE7B">
              <wp:simplePos x="0" y="0"/>
              <wp:positionH relativeFrom="column">
                <wp:posOffset>4343400</wp:posOffset>
              </wp:positionH>
              <wp:positionV relativeFrom="paragraph">
                <wp:posOffset>175895</wp:posOffset>
              </wp:positionV>
              <wp:extent cx="1522095" cy="307340"/>
              <wp:effectExtent l="0" t="4445" r="1905" b="254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8893" w14:textId="77777777" w:rsidR="00F502C4" w:rsidRPr="000E76DE" w:rsidRDefault="00F502C4" w:rsidP="007D0BBE">
                          <w:pPr>
                            <w:jc w:val="right"/>
                            <w:rPr>
                              <w:rFonts w:ascii="Arial" w:hAnsi="Arial" w:cs="Arial"/>
                              <w:color w:val="000000"/>
                              <w:sz w:val="16"/>
                              <w:szCs w:val="16"/>
                            </w:rPr>
                          </w:pPr>
                          <w:r w:rsidRPr="000E76DE">
                            <w:rPr>
                              <w:rFonts w:ascii="Arial" w:hAnsi="Arial" w:cs="Arial"/>
                              <w:color w:val="000000"/>
                              <w:sz w:val="16"/>
                              <w:szCs w:val="16"/>
                            </w:rPr>
                            <w:t>www.</w:t>
                          </w:r>
                          <w:r>
                            <w:rPr>
                              <w:rFonts w:ascii="Arial" w:hAnsi="Arial" w:cs="Arial"/>
                              <w:color w:val="000000"/>
                              <w:sz w:val="16"/>
                              <w:szCs w:val="16"/>
                            </w:rPr>
                            <w:t>e-clo.gov.pl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33" type="#_x0000_t202" style="position:absolute;left:0;text-align:left;margin-left:342pt;margin-top:13.85pt;width:119.85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" filled="f" stroked="f">
              <v:textbox inset="0,0,0,0">
                <w:txbxContent>
                  <w:p w:rsidR="00902A45" w:rsidRPr="000E76DE" w:rsidRDefault="00902A45" w:rsidP="007D0BBE">
                    <w:pPr>
                      <w:jc w:val="right"/>
                      <w:rPr>
                        <w:rFonts w:ascii="Arial" w:hAnsi="Arial" w:cs="Arial"/>
                        <w:color w:val="000000"/>
                        <w:sz w:val="16"/>
                        <w:szCs w:val="16"/>
                      </w:rPr>
                    </w:pPr>
                    <w:r w:rsidRPr="000E76DE">
                      <w:rPr>
                        <w:rFonts w:ascii="Arial" w:hAnsi="Arial" w:cs="Arial"/>
                        <w:color w:val="000000"/>
                        <w:sz w:val="16"/>
                        <w:szCs w:val="16"/>
                      </w:rPr>
                      <w:t>www.</w:t>
                    </w:r>
                    <w:r>
                      <w:rPr>
                        <w:rFonts w:ascii="Arial" w:hAnsi="Arial" w:cs="Arial"/>
                        <w:color w:val="000000"/>
                        <w:sz w:val="16"/>
                        <w:szCs w:val="16"/>
                      </w:rPr>
                      <w:t>e-clo.gov.pl</w:t>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5E708DF5" wp14:editId="1F02D1CA">
              <wp:simplePos x="0" y="0"/>
              <wp:positionH relativeFrom="column">
                <wp:posOffset>-6985</wp:posOffset>
              </wp:positionH>
              <wp:positionV relativeFrom="paragraph">
                <wp:posOffset>175895</wp:posOffset>
              </wp:positionV>
              <wp:extent cx="4158615" cy="313690"/>
              <wp:effectExtent l="2540" t="4445" r="127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A95C" w14:textId="77777777" w:rsidR="00F502C4" w:rsidRPr="002E228C" w:rsidRDefault="00F502C4" w:rsidP="00CA38E0">
                          <w:pPr>
                            <w:rPr>
                              <w:rFonts w:ascii="Arial" w:hAnsi="Arial" w:cs="Arial"/>
                              <w:color w:val="919195"/>
                              <w:sz w:val="16"/>
                              <w:szCs w:val="12"/>
                            </w:rPr>
                          </w:pPr>
                          <w:r w:rsidRPr="002E228C">
                            <w:rPr>
                              <w:rFonts w:ascii="Arial" w:hAnsi="Arial" w:cs="Arial"/>
                              <w:color w:val="919195"/>
                              <w:sz w:val="16"/>
                              <w:szCs w:val="12"/>
                            </w:rPr>
                            <w:t xml:space="preserve">ul. </w:t>
                          </w:r>
                          <w:r>
                            <w:rPr>
                              <w:rFonts w:ascii="Arial" w:hAnsi="Arial" w:cs="Arial"/>
                              <w:color w:val="919195"/>
                              <w:sz w:val="16"/>
                              <w:szCs w:val="12"/>
                            </w:rPr>
                            <w:t>Świętokrzyska 12</w:t>
                          </w:r>
                          <w:r w:rsidRPr="002E228C">
                            <w:rPr>
                              <w:rFonts w:ascii="Arial" w:hAnsi="Arial" w:cs="Arial"/>
                              <w:color w:val="919195"/>
                              <w:sz w:val="16"/>
                              <w:szCs w:val="12"/>
                            </w:rPr>
                            <w:t>, 0</w:t>
                          </w:r>
                          <w:r>
                            <w:rPr>
                              <w:rFonts w:ascii="Arial" w:hAnsi="Arial" w:cs="Arial"/>
                              <w:color w:val="919195"/>
                              <w:sz w:val="16"/>
                              <w:szCs w:val="12"/>
                            </w:rPr>
                            <w:t xml:space="preserve">0-916 Warszawa  |  tel.: +48 22 694 XX XX  |  fax: </w:t>
                          </w:r>
                          <w:r w:rsidRPr="002E228C">
                            <w:rPr>
                              <w:rFonts w:ascii="Arial" w:hAnsi="Arial" w:cs="Arial"/>
                              <w:color w:val="919195"/>
                              <w:sz w:val="16"/>
                              <w:szCs w:val="12"/>
                            </w:rPr>
                            <w:t>+48 22</w:t>
                          </w:r>
                          <w:r>
                            <w:rPr>
                              <w:rFonts w:ascii="Arial" w:hAnsi="Arial" w:cs="Arial"/>
                              <w:color w:val="919195"/>
                              <w:sz w:val="16"/>
                              <w:szCs w:val="12"/>
                            </w:rPr>
                            <w:t xml:space="preserve"> 694 XX XX </w:t>
                          </w:r>
                          <w:r w:rsidRPr="002E228C">
                            <w:rPr>
                              <w:rFonts w:ascii="Arial" w:hAnsi="Arial" w:cs="Arial"/>
                              <w:color w:val="919195"/>
                              <w:sz w:val="16"/>
                              <w:szCs w:val="12"/>
                            </w:rPr>
                            <w:t xml:space="preserve"> </w:t>
                          </w:r>
                          <w:r>
                            <w:rPr>
                              <w:rFonts w:ascii="Arial" w:hAnsi="Arial" w:cs="Arial"/>
                              <w:color w:val="919195"/>
                              <w:sz w:val="16"/>
                              <w:szCs w:val="12"/>
                            </w:rPr>
                            <w:br/>
                            <w:t>e-mail: biuroprogramu@mofnet.gov.pl</w:t>
                          </w:r>
                        </w:p>
                        <w:p w14:paraId="6B031106" w14:textId="77777777" w:rsidR="00F502C4" w:rsidRPr="002E228C" w:rsidRDefault="00F502C4" w:rsidP="007D0BBE">
                          <w:pPr>
                            <w:rPr>
                              <w:rFonts w:ascii="Arial" w:hAnsi="Arial" w:cs="Arial"/>
                              <w:color w:val="919195"/>
                              <w:sz w:val="16"/>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4" type="#_x0000_t202" style="position:absolute;left:0;text-align:left;margin-left:-.55pt;margin-top:13.85pt;width:327.45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Z8/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" filled="f" stroked="f">
              <v:textbox inset="0,0,0,0">
                <w:txbxContent>
                  <w:p w:rsidR="00902A45" w:rsidRPr="002E228C" w:rsidRDefault="00902A45" w:rsidP="00CA38E0">
                    <w:pPr>
                      <w:rPr>
                        <w:rFonts w:ascii="Arial" w:hAnsi="Arial" w:cs="Arial"/>
                        <w:color w:val="919195"/>
                        <w:sz w:val="16"/>
                        <w:szCs w:val="12"/>
                      </w:rPr>
                    </w:pPr>
                    <w:r w:rsidRPr="002E228C">
                      <w:rPr>
                        <w:rFonts w:ascii="Arial" w:hAnsi="Arial" w:cs="Arial"/>
                        <w:color w:val="919195"/>
                        <w:sz w:val="16"/>
                        <w:szCs w:val="12"/>
                      </w:rPr>
                      <w:t xml:space="preserve">ul. </w:t>
                    </w:r>
                    <w:r>
                      <w:rPr>
                        <w:rFonts w:ascii="Arial" w:hAnsi="Arial" w:cs="Arial"/>
                        <w:color w:val="919195"/>
                        <w:sz w:val="16"/>
                        <w:szCs w:val="12"/>
                      </w:rPr>
                      <w:t>Świętokrzyska 12</w:t>
                    </w:r>
                    <w:r w:rsidRPr="002E228C">
                      <w:rPr>
                        <w:rFonts w:ascii="Arial" w:hAnsi="Arial" w:cs="Arial"/>
                        <w:color w:val="919195"/>
                        <w:sz w:val="16"/>
                        <w:szCs w:val="12"/>
                      </w:rPr>
                      <w:t>, 0</w:t>
                    </w:r>
                    <w:r>
                      <w:rPr>
                        <w:rFonts w:ascii="Arial" w:hAnsi="Arial" w:cs="Arial"/>
                        <w:color w:val="919195"/>
                        <w:sz w:val="16"/>
                        <w:szCs w:val="12"/>
                      </w:rPr>
                      <w:t xml:space="preserve">0-916 Warszawa  |  tel.: +48 22 694 XX XX  |  fax: </w:t>
                    </w:r>
                    <w:r w:rsidRPr="002E228C">
                      <w:rPr>
                        <w:rFonts w:ascii="Arial" w:hAnsi="Arial" w:cs="Arial"/>
                        <w:color w:val="919195"/>
                        <w:sz w:val="16"/>
                        <w:szCs w:val="12"/>
                      </w:rPr>
                      <w:t>+48 22</w:t>
                    </w:r>
                    <w:r>
                      <w:rPr>
                        <w:rFonts w:ascii="Arial" w:hAnsi="Arial" w:cs="Arial"/>
                        <w:color w:val="919195"/>
                        <w:sz w:val="16"/>
                        <w:szCs w:val="12"/>
                      </w:rPr>
                      <w:t xml:space="preserve"> 694 XX XX </w:t>
                    </w:r>
                    <w:r w:rsidRPr="002E228C">
                      <w:rPr>
                        <w:rFonts w:ascii="Arial" w:hAnsi="Arial" w:cs="Arial"/>
                        <w:color w:val="919195"/>
                        <w:sz w:val="16"/>
                        <w:szCs w:val="12"/>
                      </w:rPr>
                      <w:t xml:space="preserve"> </w:t>
                    </w:r>
                    <w:r>
                      <w:rPr>
                        <w:rFonts w:ascii="Arial" w:hAnsi="Arial" w:cs="Arial"/>
                        <w:color w:val="919195"/>
                        <w:sz w:val="16"/>
                        <w:szCs w:val="12"/>
                      </w:rPr>
                      <w:br/>
                      <w:t>e-mail: biuroprogramu@mofnet.gov.pl</w:t>
                    </w:r>
                  </w:p>
                  <w:p w:rsidR="00902A45" w:rsidRPr="002E228C" w:rsidRDefault="00902A45" w:rsidP="007D0BBE">
                    <w:pPr>
                      <w:rPr>
                        <w:rFonts w:ascii="Arial" w:hAnsi="Arial" w:cs="Arial"/>
                        <w:color w:val="919195"/>
                        <w:sz w:val="16"/>
                        <w:szCs w:val="12"/>
                      </w:rPr>
                    </w:pPr>
                  </w:p>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4A36E76F" wp14:editId="375957E1">
              <wp:simplePos x="0" y="0"/>
              <wp:positionH relativeFrom="column">
                <wp:posOffset>-6350</wp:posOffset>
              </wp:positionH>
              <wp:positionV relativeFrom="paragraph">
                <wp:posOffset>113665</wp:posOffset>
              </wp:positionV>
              <wp:extent cx="5906770" cy="0"/>
              <wp:effectExtent l="12700" t="18415" r="14605" b="101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9050">
                        <a:solidFill>
                          <a:srgbClr val="C9CA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6688E" id="_x0000_t32" coordsize="21600,21600" o:spt="32" o:oned="t" path="m,l21600,21600e" filled="f">
              <v:path arrowok="t" fillok="f" o:connecttype="none"/>
              <o:lock v:ext="edit" shapetype="t"/>
            </v:shapetype>
            <v:shape id="AutoShape 22" o:spid="_x0000_s1026" type="#_x0000_t32" style="position:absolute;margin-left:-.5pt;margin-top:8.95pt;width:465.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" strokecolor="#c9cacc"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62A7" w14:textId="77777777" w:rsidR="00335FE0" w:rsidRDefault="00335FE0">
      <w:r>
        <w:separator/>
      </w:r>
    </w:p>
  </w:footnote>
  <w:footnote w:type="continuationSeparator" w:id="0">
    <w:p w14:paraId="5E865774" w14:textId="77777777" w:rsidR="00335FE0" w:rsidRDefault="0033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5175"/>
    </w:tblGrid>
    <w:tr w:rsidR="00F502C4" w14:paraId="4DFC0D02" w14:textId="77777777" w:rsidTr="00946DDF">
      <w:trPr>
        <w:trHeight w:val="851"/>
      </w:trPr>
      <w:tc>
        <w:tcPr>
          <w:tcW w:w="3468" w:type="dxa"/>
          <w:shd w:val="clear" w:color="auto" w:fill="auto"/>
        </w:tcPr>
        <w:p w14:paraId="20BEACE8" w14:textId="77777777" w:rsidR="00F502C4" w:rsidRDefault="00F502C4" w:rsidP="00967E66">
          <w:pPr>
            <w:pStyle w:val="Nagwek"/>
          </w:pPr>
          <w:r w:rsidRPr="00D61A2B">
            <w:rPr>
              <w:noProof/>
              <w:lang w:eastAsia="pl-PL"/>
            </w:rPr>
            <w:drawing>
              <wp:inline distT="0" distB="0" distL="0" distR="0" wp14:anchorId="3A2AF973" wp14:editId="1DB07F61">
                <wp:extent cx="3148965" cy="643890"/>
                <wp:effectExtent l="0" t="0" r="0" b="3810"/>
                <wp:docPr id="3" name="Obraz 27" descr="logo KAS i SISC"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8965" cy="643890"/>
                        </a:xfrm>
                        <a:prstGeom prst="rect">
                          <a:avLst/>
                        </a:prstGeom>
                        <a:noFill/>
                        <a:ln>
                          <a:noFill/>
                        </a:ln>
                      </pic:spPr>
                    </pic:pic>
                  </a:graphicData>
                </a:graphic>
              </wp:inline>
            </w:drawing>
          </w:r>
        </w:p>
      </w:tc>
    </w:tr>
  </w:tbl>
  <w:p w14:paraId="598BDF90" w14:textId="77777777" w:rsidR="00F502C4" w:rsidRDefault="00F502C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908"/>
      <w:gridCol w:w="7580"/>
    </w:tblGrid>
    <w:tr w:rsidR="00F502C4" w14:paraId="0BC46DD9" w14:textId="77777777" w:rsidTr="00F700B7">
      <w:trPr>
        <w:trHeight w:val="1069"/>
      </w:trPr>
      <w:tc>
        <w:tcPr>
          <w:tcW w:w="1908" w:type="dxa"/>
          <w:shd w:val="clear" w:color="auto" w:fill="auto"/>
        </w:tcPr>
        <w:p w14:paraId="55192B13" w14:textId="77777777" w:rsidR="00F502C4" w:rsidRDefault="00F502C4">
          <w:pPr>
            <w:pStyle w:val="Nagwek"/>
          </w:pPr>
          <w:r>
            <w:rPr>
              <w:noProof/>
              <w:lang w:eastAsia="pl-PL"/>
            </w:rPr>
            <mc:AlternateContent>
              <mc:Choice Requires="wps">
                <w:drawing>
                  <wp:anchor distT="0" distB="0" distL="114300" distR="114300" simplePos="0" relativeHeight="251661824" behindDoc="0" locked="0" layoutInCell="1" allowOverlap="1" wp14:anchorId="6602FBE6" wp14:editId="1B869C1F">
                    <wp:simplePos x="0" y="0"/>
                    <wp:positionH relativeFrom="column">
                      <wp:posOffset>999490</wp:posOffset>
                    </wp:positionH>
                    <wp:positionV relativeFrom="paragraph">
                      <wp:posOffset>358140</wp:posOffset>
                    </wp:positionV>
                    <wp:extent cx="0" cy="269875"/>
                    <wp:effectExtent l="8890" t="5715" r="10160" b="10160"/>
                    <wp:wrapNone/>
                    <wp:docPr id="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CC442" id="Line 6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28.2pt" to="78.7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" strokecolor="silver"/>
                </w:pict>
              </mc:Fallback>
            </mc:AlternateContent>
          </w:r>
          <w:r>
            <w:rPr>
              <w:noProof/>
              <w:lang w:eastAsia="pl-PL"/>
            </w:rPr>
            <w:drawing>
              <wp:anchor distT="0" distB="0" distL="114300" distR="114300" simplePos="0" relativeHeight="251663872" behindDoc="1" locked="0" layoutInCell="1" allowOverlap="1" wp14:anchorId="16200484" wp14:editId="6559F8B8">
                <wp:simplePos x="0" y="0"/>
                <wp:positionH relativeFrom="column">
                  <wp:posOffset>-302895</wp:posOffset>
                </wp:positionH>
                <wp:positionV relativeFrom="paragraph">
                  <wp:posOffset>-69215</wp:posOffset>
                </wp:positionV>
                <wp:extent cx="1323975" cy="927735"/>
                <wp:effectExtent l="0" t="0" r="0" b="0"/>
                <wp:wrapNone/>
                <wp:docPr id="63" name="Obraz 63" descr="SC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SC 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277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80" w:type="dxa"/>
          <w:shd w:val="clear" w:color="auto" w:fill="auto"/>
        </w:tcPr>
        <w:p w14:paraId="41966A51" w14:textId="77777777" w:rsidR="00F502C4" w:rsidRPr="00F700B7" w:rsidRDefault="00F502C4">
          <w:pPr>
            <w:pStyle w:val="Nagwek"/>
            <w:rPr>
              <w:rFonts w:ascii="Arial" w:hAnsi="Arial" w:cs="Arial"/>
              <w:color w:val="C0C0C0"/>
            </w:rPr>
          </w:pPr>
        </w:p>
        <w:p w14:paraId="42798D47" w14:textId="77777777" w:rsidR="00F502C4" w:rsidRPr="00F700B7" w:rsidRDefault="00F502C4">
          <w:pPr>
            <w:pStyle w:val="Nagwek"/>
            <w:rPr>
              <w:rFonts w:ascii="Arial" w:hAnsi="Arial" w:cs="Arial"/>
              <w:color w:val="C0C0C0"/>
            </w:rPr>
          </w:pPr>
          <w:r>
            <w:rPr>
              <w:noProof/>
              <w:lang w:eastAsia="pl-PL"/>
            </w:rPr>
            <mc:AlternateContent>
              <mc:Choice Requires="wps">
                <w:drawing>
                  <wp:anchor distT="0" distB="0" distL="114300" distR="114300" simplePos="0" relativeHeight="251654656" behindDoc="0" locked="0" layoutInCell="1" allowOverlap="1" wp14:anchorId="47A79099" wp14:editId="02630AB0">
                    <wp:simplePos x="0" y="0"/>
                    <wp:positionH relativeFrom="column">
                      <wp:posOffset>1690370</wp:posOffset>
                    </wp:positionH>
                    <wp:positionV relativeFrom="paragraph">
                      <wp:posOffset>-4445</wp:posOffset>
                    </wp:positionV>
                    <wp:extent cx="3150870" cy="904875"/>
                    <wp:effectExtent l="4445" t="0" r="0" b="444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EC38F" w14:textId="77777777" w:rsidR="00F502C4" w:rsidRDefault="00F502C4" w:rsidP="00347D15">
                                <w:pPr>
                                  <w:jc w:val="right"/>
                                  <w:rPr>
                                    <w:rFonts w:ascii="Arial" w:hAnsi="Arial" w:cs="Arial"/>
                                    <w:szCs w:val="22"/>
                                  </w:rPr>
                                </w:pPr>
                                <w:r>
                                  <w:rPr>
                                    <w:rFonts w:ascii="Arial" w:hAnsi="Arial" w:cs="Arial"/>
                                    <w:szCs w:val="22"/>
                                  </w:rPr>
                                  <w:t>Warszawa</w:t>
                                </w:r>
                                <w:r w:rsidRPr="00347D15">
                                  <w:rPr>
                                    <w:rFonts w:ascii="Arial" w:hAnsi="Arial" w:cs="Arial"/>
                                    <w:szCs w:val="22"/>
                                  </w:rPr>
                                  <w:t>, dnia 00 miesiąca 0000 r.</w:t>
                                </w:r>
                              </w:p>
                              <w:p w14:paraId="48F11E7D" w14:textId="77777777" w:rsidR="00F502C4" w:rsidRPr="00347D15" w:rsidRDefault="00F502C4" w:rsidP="00347D15">
                                <w:pPr>
                                  <w:jc w:val="right"/>
                                  <w:rPr>
                                    <w:rFonts w:ascii="Arial" w:hAnsi="Arial" w:cs="Arial"/>
                                    <w:szCs w:val="22"/>
                                  </w:rPr>
                                </w:pPr>
                                <w:r w:rsidRPr="009265CB">
                                  <w:rPr>
                                    <w:rFonts w:ascii="Arial" w:hAnsi="Arial" w:cs="Arial"/>
                                    <w:noProof/>
                                    <w:szCs w:val="22"/>
                                    <w:lang w:eastAsia="pl-PL"/>
                                  </w:rPr>
                                  <w:drawing>
                                    <wp:inline distT="0" distB="0" distL="0" distR="0" wp14:anchorId="40CD4494" wp14:editId="1DCCBA69">
                                      <wp:extent cx="2774950" cy="810895"/>
                                      <wp:effectExtent l="0" t="0" r="0" b="0"/>
                                      <wp:docPr id="13" name="Obraz 4" descr="logo_e-clo_s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clo_sam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4950" cy="8108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9" type="#_x0000_t202" style="position:absolute;left:0;text-align:left;margin-left:133.1pt;margin-top:-.35pt;width:248.1pt;height:7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eSsQIAALE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" filled="f" stroked="f">
                    <v:textbox inset="0,0,0,0">
                      <w:txbxContent>
                        <w:p w:rsidR="00902A45" w:rsidRDefault="00902A45" w:rsidP="00347D15">
                          <w:pPr>
                            <w:jc w:val="right"/>
                            <w:rPr>
                              <w:rFonts w:ascii="Arial" w:hAnsi="Arial" w:cs="Arial"/>
                              <w:szCs w:val="22"/>
                            </w:rPr>
                          </w:pPr>
                          <w:r>
                            <w:rPr>
                              <w:rFonts w:ascii="Arial" w:hAnsi="Arial" w:cs="Arial"/>
                              <w:szCs w:val="22"/>
                            </w:rPr>
                            <w:t>Warszawa</w:t>
                          </w:r>
                          <w:r w:rsidRPr="00347D15">
                            <w:rPr>
                              <w:rFonts w:ascii="Arial" w:hAnsi="Arial" w:cs="Arial"/>
                              <w:szCs w:val="22"/>
                            </w:rPr>
                            <w:t>, dnia 00 miesiąca 0000 r.</w:t>
                          </w:r>
                        </w:p>
                        <w:p w:rsidR="00902A45" w:rsidRPr="00347D15" w:rsidRDefault="00902A45" w:rsidP="00347D15">
                          <w:pPr>
                            <w:jc w:val="right"/>
                            <w:rPr>
                              <w:rFonts w:ascii="Arial" w:hAnsi="Arial" w:cs="Arial"/>
                              <w:szCs w:val="22"/>
                            </w:rPr>
                          </w:pPr>
                          <w:r w:rsidRPr="009265CB">
                            <w:rPr>
                              <w:rFonts w:ascii="Arial" w:hAnsi="Arial" w:cs="Arial"/>
                              <w:noProof/>
                              <w:szCs w:val="22"/>
                              <w:lang w:eastAsia="pl-PL"/>
                            </w:rPr>
                            <w:drawing>
                              <wp:inline distT="0" distB="0" distL="0" distR="0">
                                <wp:extent cx="2774950" cy="810895"/>
                                <wp:effectExtent l="0" t="0" r="0" b="0"/>
                                <wp:docPr id="13" name="Obraz 4" descr="logo_e-clo_sa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clo_sam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4950" cy="810895"/>
                                        </a:xfrm>
                                        <a:prstGeom prst="rect">
                                          <a:avLst/>
                                        </a:prstGeom>
                                        <a:noFill/>
                                        <a:ln>
                                          <a:noFill/>
                                        </a:ln>
                                      </pic:spPr>
                                    </pic:pic>
                                  </a:graphicData>
                                </a:graphic>
                              </wp:inline>
                            </w:drawing>
                          </w:r>
                        </w:p>
                      </w:txbxContent>
                    </v:textbox>
                  </v:shape>
                </w:pict>
              </mc:Fallback>
            </mc:AlternateContent>
          </w:r>
        </w:p>
        <w:p w14:paraId="4C2DAD31" w14:textId="77777777" w:rsidR="00F502C4" w:rsidRPr="00F700B7" w:rsidRDefault="00F502C4">
          <w:pPr>
            <w:pStyle w:val="Nagwek"/>
            <w:rPr>
              <w:rFonts w:ascii="Arial" w:hAnsi="Arial" w:cs="Arial"/>
              <w:color w:val="C0C0C0"/>
              <w:sz w:val="20"/>
              <w:szCs w:val="20"/>
            </w:rPr>
          </w:pPr>
          <w:r w:rsidRPr="00F700B7">
            <w:rPr>
              <w:rFonts w:ascii="Arial" w:hAnsi="Arial" w:cs="Arial"/>
              <w:color w:val="C0C0C0"/>
              <w:sz w:val="20"/>
              <w:szCs w:val="20"/>
            </w:rPr>
            <w:t>Izba Celna</w:t>
          </w:r>
        </w:p>
        <w:p w14:paraId="0F5A06D2" w14:textId="77777777" w:rsidR="00F502C4" w:rsidRDefault="00F502C4">
          <w:pPr>
            <w:pStyle w:val="Nagwek"/>
          </w:pPr>
          <w:r w:rsidRPr="00F700B7">
            <w:rPr>
              <w:rFonts w:ascii="Arial" w:hAnsi="Arial" w:cs="Arial"/>
              <w:color w:val="C0C0C0"/>
              <w:sz w:val="20"/>
              <w:szCs w:val="20"/>
            </w:rPr>
            <w:t>w XXXXXXXXX</w:t>
          </w:r>
        </w:p>
      </w:tc>
    </w:tr>
  </w:tbl>
  <w:p w14:paraId="09B6E338" w14:textId="77777777" w:rsidR="00F502C4" w:rsidRDefault="00F502C4">
    <w:pPr>
      <w:pStyle w:val="Nagwek"/>
    </w:pPr>
    <w:r>
      <w:rPr>
        <w:noProof/>
        <w:lang w:eastAsia="pl-PL"/>
      </w:rPr>
      <mc:AlternateContent>
        <mc:Choice Requires="wps">
          <w:drawing>
            <wp:anchor distT="0" distB="0" distL="114300" distR="114300" simplePos="0" relativeHeight="251652608" behindDoc="0" locked="0" layoutInCell="1" allowOverlap="1" wp14:anchorId="2C9DB1E5" wp14:editId="38BE5B43">
              <wp:simplePos x="0" y="0"/>
              <wp:positionH relativeFrom="column">
                <wp:posOffset>0</wp:posOffset>
              </wp:positionH>
              <wp:positionV relativeFrom="paragraph">
                <wp:posOffset>1385570</wp:posOffset>
              </wp:positionV>
              <wp:extent cx="3886200" cy="240030"/>
              <wp:effectExtent l="0" t="4445"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D33E9" w14:textId="77777777" w:rsidR="00F502C4" w:rsidRPr="00347D15" w:rsidRDefault="00F502C4" w:rsidP="00347D15">
                          <w:pPr>
                            <w:rPr>
                              <w:rFonts w:ascii="Arial" w:hAnsi="Arial" w:cs="Arial"/>
                              <w:sz w:val="20"/>
                              <w:szCs w:val="20"/>
                            </w:rPr>
                          </w:pPr>
                          <w:r w:rsidRPr="00347D15">
                            <w:rPr>
                              <w:rFonts w:ascii="Arial" w:hAnsi="Arial" w:cs="Arial"/>
                              <w:sz w:val="20"/>
                              <w:szCs w:val="20"/>
                            </w:rPr>
                            <w:t>dotyczy: Projekt „Program e-Cło”, POIG.07.01.00-00-012/09-01</w:t>
                          </w:r>
                        </w:p>
                        <w:p w14:paraId="6E3D64BB" w14:textId="77777777" w:rsidR="00F502C4" w:rsidRPr="00347D15" w:rsidRDefault="00F502C4" w:rsidP="00347D15">
                          <w:pPr>
                            <w:rPr>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0;margin-top:109.1pt;width:306pt;height:1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" filled="f" stroked="f">
              <v:textbox inset="0,0,0,0">
                <w:txbxContent>
                  <w:p w:rsidR="00902A45" w:rsidRPr="00347D15" w:rsidRDefault="00902A45" w:rsidP="00347D15">
                    <w:pPr>
                      <w:rPr>
                        <w:rFonts w:ascii="Arial" w:hAnsi="Arial" w:cs="Arial"/>
                        <w:sz w:val="20"/>
                        <w:szCs w:val="20"/>
                      </w:rPr>
                    </w:pPr>
                    <w:r w:rsidRPr="00347D15">
                      <w:rPr>
                        <w:rFonts w:ascii="Arial" w:hAnsi="Arial" w:cs="Arial"/>
                        <w:sz w:val="20"/>
                        <w:szCs w:val="20"/>
                      </w:rPr>
                      <w:t>dotyczy: Projekt „Program e-Cło”, POIG.07.01.00-00-012/09-01</w:t>
                    </w:r>
                  </w:p>
                  <w:p w:rsidR="00902A45" w:rsidRPr="00347D15" w:rsidRDefault="00902A45" w:rsidP="00347D15">
                    <w:pPr>
                      <w:rPr>
                        <w:sz w:val="20"/>
                        <w:szCs w:val="20"/>
                      </w:rPr>
                    </w:pPr>
                  </w:p>
                </w:txbxContent>
              </v:textbox>
            </v:shape>
          </w:pict>
        </mc:Fallback>
      </mc:AlternateContent>
    </w:r>
    <w:r>
      <w:rPr>
        <w:noProof/>
        <w:lang w:eastAsia="pl-PL"/>
      </w:rPr>
      <mc:AlternateContent>
        <mc:Choice Requires="wps">
          <w:drawing>
            <wp:anchor distT="0" distB="0" distL="114300" distR="114300" simplePos="0" relativeHeight="251651584" behindDoc="0" locked="0" layoutInCell="1" allowOverlap="1" wp14:anchorId="79BFE53D" wp14:editId="51CA5570">
              <wp:simplePos x="0" y="0"/>
              <wp:positionH relativeFrom="column">
                <wp:posOffset>3629025</wp:posOffset>
              </wp:positionH>
              <wp:positionV relativeFrom="paragraph">
                <wp:posOffset>1679575</wp:posOffset>
              </wp:positionV>
              <wp:extent cx="2419350" cy="1308100"/>
              <wp:effectExtent l="0" t="3175"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30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C277" w14:textId="77777777" w:rsidR="00F502C4" w:rsidRPr="00347D15" w:rsidRDefault="00F502C4" w:rsidP="003B094D">
                          <w:pPr>
                            <w:rPr>
                              <w:rFonts w:ascii="Arial" w:hAnsi="Arial" w:cs="Arial"/>
                              <w:szCs w:val="22"/>
                            </w:rPr>
                          </w:pPr>
                          <w:r w:rsidRPr="00347D15">
                            <w:rPr>
                              <w:rFonts w:ascii="Arial" w:hAnsi="Arial" w:cs="Arial"/>
                              <w:szCs w:val="22"/>
                            </w:rPr>
                            <w:t>Pan/Pani</w:t>
                          </w:r>
                          <w:r w:rsidRPr="00347D15">
                            <w:rPr>
                              <w:rFonts w:ascii="Arial" w:hAnsi="Arial" w:cs="Arial"/>
                              <w:szCs w:val="22"/>
                            </w:rPr>
                            <w:br/>
                          </w:r>
                          <w:r w:rsidRPr="00347D15">
                            <w:rPr>
                              <w:rFonts w:ascii="Arial" w:hAnsi="Arial" w:cs="Arial"/>
                              <w:b/>
                              <w:szCs w:val="22"/>
                            </w:rPr>
                            <w:t>Imię i Nazwisko</w:t>
                          </w:r>
                          <w:r w:rsidRPr="00347D15">
                            <w:rPr>
                              <w:rFonts w:ascii="Arial" w:hAnsi="Arial" w:cs="Arial"/>
                              <w:szCs w:val="22"/>
                            </w:rPr>
                            <w:br/>
                            <w:t>Stanowisko/funkcja</w:t>
                          </w:r>
                          <w:r w:rsidRPr="00347D15">
                            <w:rPr>
                              <w:rFonts w:ascii="Arial" w:hAnsi="Arial" w:cs="Arial"/>
                              <w:szCs w:val="22"/>
                            </w:rPr>
                            <w:br/>
                            <w:t>Nazwa Adresata</w:t>
                          </w:r>
                          <w:r w:rsidRPr="00347D15">
                            <w:rPr>
                              <w:rFonts w:ascii="Arial" w:hAnsi="Arial" w:cs="Arial"/>
                              <w:szCs w:val="22"/>
                            </w:rPr>
                            <w:br/>
                            <w:t>Adres linia 1 (opcjonalnie)</w:t>
                          </w:r>
                        </w:p>
                        <w:p w14:paraId="3F05093A" w14:textId="77777777" w:rsidR="00F502C4" w:rsidRPr="00347D15" w:rsidRDefault="00F502C4" w:rsidP="003B094D">
                          <w:pPr>
                            <w:rPr>
                              <w:rFonts w:ascii="Arial" w:hAnsi="Arial" w:cs="Arial"/>
                              <w:szCs w:val="22"/>
                            </w:rPr>
                          </w:pPr>
                          <w:r w:rsidRPr="00347D15">
                            <w:rPr>
                              <w:rFonts w:ascii="Arial" w:hAnsi="Arial" w:cs="Arial"/>
                              <w:szCs w:val="22"/>
                            </w:rPr>
                            <w:t>Adres linia 2 (opcjonalnie)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285.75pt;margin-top:132.25pt;width:190.5pt;height:1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xTswIAALE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" filled="f" stroked="f">
              <v:textbox inset="0,0,0,0">
                <w:txbxContent>
                  <w:p w:rsidR="00902A45" w:rsidRPr="00347D15" w:rsidRDefault="00902A45" w:rsidP="003B094D">
                    <w:pPr>
                      <w:rPr>
                        <w:rFonts w:ascii="Arial" w:hAnsi="Arial" w:cs="Arial"/>
                        <w:szCs w:val="22"/>
                      </w:rPr>
                    </w:pPr>
                    <w:r w:rsidRPr="00347D15">
                      <w:rPr>
                        <w:rFonts w:ascii="Arial" w:hAnsi="Arial" w:cs="Arial"/>
                        <w:szCs w:val="22"/>
                      </w:rPr>
                      <w:t>Pan/Pani</w:t>
                    </w:r>
                    <w:r w:rsidRPr="00347D15">
                      <w:rPr>
                        <w:rFonts w:ascii="Arial" w:hAnsi="Arial" w:cs="Arial"/>
                        <w:szCs w:val="22"/>
                      </w:rPr>
                      <w:br/>
                    </w:r>
                    <w:r w:rsidRPr="00347D15">
                      <w:rPr>
                        <w:rFonts w:ascii="Arial" w:hAnsi="Arial" w:cs="Arial"/>
                        <w:b/>
                        <w:szCs w:val="22"/>
                      </w:rPr>
                      <w:t>Imię i Nazwisko</w:t>
                    </w:r>
                    <w:r w:rsidRPr="00347D15">
                      <w:rPr>
                        <w:rFonts w:ascii="Arial" w:hAnsi="Arial" w:cs="Arial"/>
                        <w:szCs w:val="22"/>
                      </w:rPr>
                      <w:br/>
                      <w:t>Stanowisko/funkcja</w:t>
                    </w:r>
                    <w:r w:rsidRPr="00347D15">
                      <w:rPr>
                        <w:rFonts w:ascii="Arial" w:hAnsi="Arial" w:cs="Arial"/>
                        <w:szCs w:val="22"/>
                      </w:rPr>
                      <w:br/>
                      <w:t>Nazwa Adresata</w:t>
                    </w:r>
                    <w:r w:rsidRPr="00347D15">
                      <w:rPr>
                        <w:rFonts w:ascii="Arial" w:hAnsi="Arial" w:cs="Arial"/>
                        <w:szCs w:val="22"/>
                      </w:rPr>
                      <w:br/>
                      <w:t>Adres linia 1 (opcjonalnie)</w:t>
                    </w:r>
                  </w:p>
                  <w:p w:rsidR="00902A45" w:rsidRPr="00347D15" w:rsidRDefault="00902A45" w:rsidP="003B094D">
                    <w:pPr>
                      <w:rPr>
                        <w:rFonts w:ascii="Arial" w:hAnsi="Arial" w:cs="Arial"/>
                        <w:szCs w:val="22"/>
                      </w:rPr>
                    </w:pPr>
                    <w:r w:rsidRPr="00347D15">
                      <w:rPr>
                        <w:rFonts w:ascii="Arial" w:hAnsi="Arial" w:cs="Arial"/>
                        <w:szCs w:val="22"/>
                      </w:rPr>
                      <w:t>Adres linia 2 (opcjonalnie)</w:t>
                    </w:r>
                  </w:p>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14:anchorId="5A3C8254" wp14:editId="5E60A5C8">
              <wp:simplePos x="0" y="0"/>
              <wp:positionH relativeFrom="column">
                <wp:posOffset>-6350</wp:posOffset>
              </wp:positionH>
              <wp:positionV relativeFrom="paragraph">
                <wp:posOffset>807085</wp:posOffset>
              </wp:positionV>
              <wp:extent cx="2730500" cy="553085"/>
              <wp:effectExtent l="3175" t="0" r="0"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C4A7A" w14:textId="77777777" w:rsidR="00F502C4" w:rsidRPr="00347D15" w:rsidRDefault="00F502C4" w:rsidP="0067640A">
                          <w:pPr>
                            <w:rPr>
                              <w:rFonts w:ascii="Arial" w:hAnsi="Arial" w:cs="Arial"/>
                              <w:b/>
                              <w:szCs w:val="22"/>
                            </w:rPr>
                          </w:pPr>
                          <w:r w:rsidRPr="00347D15">
                            <w:rPr>
                              <w:rFonts w:ascii="Arial" w:hAnsi="Arial" w:cs="Arial"/>
                              <w:b/>
                              <w:szCs w:val="22"/>
                            </w:rPr>
                            <w:t>DEPARTAMENT SŁUŻBY CELNEJ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5pt;margin-top:63.55pt;width:215pt;height:4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1X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" filled="f" stroked="f">
              <v:textbox inset="0,0,0,0">
                <w:txbxContent>
                  <w:p w:rsidR="00902A45" w:rsidRPr="00347D15" w:rsidRDefault="00902A45" w:rsidP="0067640A">
                    <w:pPr>
                      <w:rPr>
                        <w:rFonts w:ascii="Arial" w:hAnsi="Arial" w:cs="Arial"/>
                        <w:b/>
                        <w:szCs w:val="22"/>
                      </w:rPr>
                    </w:pPr>
                    <w:r w:rsidRPr="00347D15">
                      <w:rPr>
                        <w:rFonts w:ascii="Arial" w:hAnsi="Arial" w:cs="Arial"/>
                        <w:b/>
                        <w:szCs w:val="22"/>
                      </w:rPr>
                      <w:t>DEPARTAMENT SŁUŻBY CELNEJ</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1E3"/>
    <w:multiLevelType w:val="hybridMultilevel"/>
    <w:tmpl w:val="346A191A"/>
    <w:lvl w:ilvl="0" w:tplc="D7D237B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22A85"/>
    <w:multiLevelType w:val="hybridMultilevel"/>
    <w:tmpl w:val="2D5A3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3502676"/>
    <w:multiLevelType w:val="hybridMultilevel"/>
    <w:tmpl w:val="4202D1BC"/>
    <w:lvl w:ilvl="0" w:tplc="0415000F">
      <w:start w:val="1"/>
      <w:numFmt w:val="decimal"/>
      <w:lvlText w:val="%1."/>
      <w:lvlJc w:val="left"/>
      <w:pPr>
        <w:ind w:left="502" w:hanging="360"/>
      </w:pPr>
    </w:lvl>
    <w:lvl w:ilvl="1" w:tplc="04150019">
      <w:start w:val="1"/>
      <w:numFmt w:val="lowerLetter"/>
      <w:lvlText w:val="%2."/>
      <w:lvlJc w:val="left"/>
      <w:pPr>
        <w:ind w:left="927"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14483F14"/>
    <w:multiLevelType w:val="hybridMultilevel"/>
    <w:tmpl w:val="45426B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C0A6D91"/>
    <w:multiLevelType w:val="hybridMultilevel"/>
    <w:tmpl w:val="269226FC"/>
    <w:lvl w:ilvl="0" w:tplc="7D709C4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671C66"/>
    <w:multiLevelType w:val="hybridMultilevel"/>
    <w:tmpl w:val="7C2047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562FFB"/>
    <w:multiLevelType w:val="hybridMultilevel"/>
    <w:tmpl w:val="EAF69D76"/>
    <w:lvl w:ilvl="0" w:tplc="CE960F56">
      <w:start w:val="1"/>
      <w:numFmt w:val="bullet"/>
      <w:lvlText w:val="−"/>
      <w:lvlJc w:val="left"/>
      <w:pPr>
        <w:ind w:left="360" w:hanging="360"/>
      </w:pPr>
      <w:rPr>
        <w:rFonts w:ascii="Times New Roman" w:hAnsi="Times New Roman" w:cs="Times New Roman" w:hint="default"/>
      </w:rPr>
    </w:lvl>
    <w:lvl w:ilvl="1" w:tplc="CE960F56">
      <w:start w:val="1"/>
      <w:numFmt w:val="bullet"/>
      <w:lvlText w:val="−"/>
      <w:lvlJc w:val="left"/>
      <w:pPr>
        <w:ind w:left="1080" w:hanging="360"/>
      </w:pPr>
      <w:rPr>
        <w:rFonts w:ascii="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5D21351"/>
    <w:multiLevelType w:val="hybridMultilevel"/>
    <w:tmpl w:val="5DC4931E"/>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67B7CFF"/>
    <w:multiLevelType w:val="hybridMultilevel"/>
    <w:tmpl w:val="47084D16"/>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758240D"/>
    <w:multiLevelType w:val="hybridMultilevel"/>
    <w:tmpl w:val="EA12382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9277078"/>
    <w:multiLevelType w:val="hybridMultilevel"/>
    <w:tmpl w:val="D70C5EA4"/>
    <w:lvl w:ilvl="0" w:tplc="CE960F56">
      <w:start w:val="1"/>
      <w:numFmt w:val="bullet"/>
      <w:lvlText w:val="−"/>
      <w:lvlJc w:val="left"/>
      <w:pPr>
        <w:ind w:left="360" w:hanging="360"/>
      </w:pPr>
      <w:rPr>
        <w:rFonts w:ascii="Times New Roman" w:hAnsi="Times New Roman" w:cs="Times New Roman" w:hint="default"/>
      </w:rPr>
    </w:lvl>
    <w:lvl w:ilvl="1" w:tplc="CE960F56">
      <w:start w:val="1"/>
      <w:numFmt w:val="bullet"/>
      <w:lvlText w:val="−"/>
      <w:lvlJc w:val="left"/>
      <w:pPr>
        <w:ind w:left="1080" w:hanging="360"/>
      </w:pPr>
      <w:rPr>
        <w:rFonts w:ascii="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B674FAF"/>
    <w:multiLevelType w:val="hybridMultilevel"/>
    <w:tmpl w:val="4B4880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2013EF"/>
    <w:multiLevelType w:val="hybridMultilevel"/>
    <w:tmpl w:val="E70C5734"/>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1169AE"/>
    <w:multiLevelType w:val="multilevel"/>
    <w:tmpl w:val="176CE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377A5D"/>
    <w:multiLevelType w:val="hybridMultilevel"/>
    <w:tmpl w:val="0380A34E"/>
    <w:lvl w:ilvl="0" w:tplc="BCBE6328">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EA20AF"/>
    <w:multiLevelType w:val="hybridMultilevel"/>
    <w:tmpl w:val="40763D20"/>
    <w:lvl w:ilvl="0" w:tplc="CE960F5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F37DED"/>
    <w:multiLevelType w:val="multilevel"/>
    <w:tmpl w:val="62F23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5C786F"/>
    <w:multiLevelType w:val="hybridMultilevel"/>
    <w:tmpl w:val="2A128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031D19"/>
    <w:multiLevelType w:val="hybridMultilevel"/>
    <w:tmpl w:val="1B8AFDCC"/>
    <w:lvl w:ilvl="0" w:tplc="231EBE78">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D0DD3"/>
    <w:multiLevelType w:val="hybridMultilevel"/>
    <w:tmpl w:val="116220C2"/>
    <w:lvl w:ilvl="0" w:tplc="04150017">
      <w:start w:val="1"/>
      <w:numFmt w:val="lowerLetter"/>
      <w:lvlText w:val="%1)"/>
      <w:lvlJc w:val="left"/>
      <w:pPr>
        <w:ind w:left="720" w:hanging="360"/>
      </w:pPr>
      <w:rPr>
        <w:rFonts w:hint="default"/>
      </w:rPr>
    </w:lvl>
    <w:lvl w:ilvl="1" w:tplc="FDB4A08C">
      <w:numFmt w:val="bullet"/>
      <w:lvlText w:val="·"/>
      <w:lvlJc w:val="left"/>
      <w:pPr>
        <w:ind w:left="1440" w:hanging="360"/>
      </w:pPr>
      <w:rPr>
        <w:rFonts w:ascii="Calibri" w:eastAsia="Cambria" w:hAnsi="Calibri" w:cs="Calibri" w:hint="default"/>
      </w:rPr>
    </w:lvl>
    <w:lvl w:ilvl="2" w:tplc="3AB8FEEA">
      <w:start w:val="1"/>
      <w:numFmt w:val="lowerLetter"/>
      <w:lvlText w:val="%3)"/>
      <w:lvlJc w:val="left"/>
      <w:pPr>
        <w:ind w:left="2340" w:hanging="360"/>
      </w:pPr>
      <w:rPr>
        <w:rFonts w:hint="default"/>
      </w:rPr>
    </w:lvl>
    <w:lvl w:ilvl="3" w:tplc="44EC6E4C">
      <w:start w:val="1"/>
      <w:numFmt w:val="decimal"/>
      <w:lvlText w:val="%4."/>
      <w:lvlJc w:val="left"/>
      <w:pPr>
        <w:ind w:left="2880" w:hanging="360"/>
      </w:pPr>
      <w:rPr>
        <w:rFonts w:hint="default"/>
      </w:rPr>
    </w:lvl>
    <w:lvl w:ilvl="4" w:tplc="88886470">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49764B"/>
    <w:multiLevelType w:val="hybridMultilevel"/>
    <w:tmpl w:val="AA52A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8D1EDC"/>
    <w:multiLevelType w:val="hybridMultilevel"/>
    <w:tmpl w:val="A9EAE7E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7F630CC"/>
    <w:multiLevelType w:val="hybridMultilevel"/>
    <w:tmpl w:val="31666B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5B9122B3"/>
    <w:multiLevelType w:val="hybridMultilevel"/>
    <w:tmpl w:val="D4CC549C"/>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5C5B6B54"/>
    <w:multiLevelType w:val="hybridMultilevel"/>
    <w:tmpl w:val="092649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EE65D9F"/>
    <w:multiLevelType w:val="multilevel"/>
    <w:tmpl w:val="DD28D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017B4D"/>
    <w:multiLevelType w:val="hybridMultilevel"/>
    <w:tmpl w:val="A656B3D4"/>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12E6FE8"/>
    <w:multiLevelType w:val="hybridMultilevel"/>
    <w:tmpl w:val="B50630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C78FE"/>
    <w:multiLevelType w:val="hybridMultilevel"/>
    <w:tmpl w:val="D36A15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57B725C"/>
    <w:multiLevelType w:val="hybridMultilevel"/>
    <w:tmpl w:val="0DDAA5C6"/>
    <w:lvl w:ilvl="0" w:tplc="CE960F5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B015C1B"/>
    <w:multiLevelType w:val="hybridMultilevel"/>
    <w:tmpl w:val="8068B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C4E4CBE"/>
    <w:multiLevelType w:val="hybridMultilevel"/>
    <w:tmpl w:val="ED36CA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774B74"/>
    <w:multiLevelType w:val="hybridMultilevel"/>
    <w:tmpl w:val="EE9A49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E94363"/>
    <w:multiLevelType w:val="hybridMultilevel"/>
    <w:tmpl w:val="DEA85E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DD2428E"/>
    <w:multiLevelType w:val="hybridMultilevel"/>
    <w:tmpl w:val="F50EA6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3"/>
  </w:num>
  <w:num w:numId="13">
    <w:abstractNumId w:val="15"/>
  </w:num>
  <w:num w:numId="14">
    <w:abstractNumId w:val="19"/>
  </w:num>
  <w:num w:numId="15">
    <w:abstractNumId w:val="12"/>
  </w:num>
  <w:num w:numId="16">
    <w:abstractNumId w:val="10"/>
  </w:num>
  <w:num w:numId="17">
    <w:abstractNumId w:val="6"/>
  </w:num>
  <w:num w:numId="18">
    <w:abstractNumId w:val="7"/>
  </w:num>
  <w:num w:numId="19">
    <w:abstractNumId w:val="34"/>
  </w:num>
  <w:num w:numId="20">
    <w:abstractNumId w:val="8"/>
  </w:num>
  <w:num w:numId="21">
    <w:abstractNumId w:val="23"/>
  </w:num>
  <w:num w:numId="22">
    <w:abstractNumId w:val="32"/>
  </w:num>
  <w:num w:numId="23">
    <w:abstractNumId w:val="21"/>
  </w:num>
  <w:num w:numId="24">
    <w:abstractNumId w:val="0"/>
  </w:num>
  <w:num w:numId="25">
    <w:abstractNumId w:val="29"/>
  </w:num>
  <w:num w:numId="26">
    <w:abstractNumId w:val="9"/>
  </w:num>
  <w:num w:numId="27">
    <w:abstractNumId w:val="4"/>
  </w:num>
  <w:num w:numId="28">
    <w:abstractNumId w:val="26"/>
  </w:num>
  <w:num w:numId="29">
    <w:abstractNumId w:val="5"/>
  </w:num>
  <w:num w:numId="30">
    <w:abstractNumId w:val="14"/>
  </w:num>
  <w:num w:numId="31">
    <w:abstractNumId w:val="18"/>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15"/>
    <w:rsid w:val="00002F18"/>
    <w:rsid w:val="00003F66"/>
    <w:rsid w:val="00005841"/>
    <w:rsid w:val="000107D8"/>
    <w:rsid w:val="00012A01"/>
    <w:rsid w:val="00013812"/>
    <w:rsid w:val="00023BF2"/>
    <w:rsid w:val="000245F4"/>
    <w:rsid w:val="00024F64"/>
    <w:rsid w:val="00025823"/>
    <w:rsid w:val="00026686"/>
    <w:rsid w:val="0002669E"/>
    <w:rsid w:val="00026C40"/>
    <w:rsid w:val="00034AAD"/>
    <w:rsid w:val="00035D91"/>
    <w:rsid w:val="0003610E"/>
    <w:rsid w:val="000371DB"/>
    <w:rsid w:val="000418E9"/>
    <w:rsid w:val="00044C78"/>
    <w:rsid w:val="00044F3A"/>
    <w:rsid w:val="000476E6"/>
    <w:rsid w:val="0005189C"/>
    <w:rsid w:val="00053D9D"/>
    <w:rsid w:val="000560FD"/>
    <w:rsid w:val="000607BF"/>
    <w:rsid w:val="000653D7"/>
    <w:rsid w:val="000669DE"/>
    <w:rsid w:val="00066B75"/>
    <w:rsid w:val="00066DAC"/>
    <w:rsid w:val="0007089F"/>
    <w:rsid w:val="00071BA7"/>
    <w:rsid w:val="00072574"/>
    <w:rsid w:val="00074910"/>
    <w:rsid w:val="00074DD0"/>
    <w:rsid w:val="00075F77"/>
    <w:rsid w:val="00080A11"/>
    <w:rsid w:val="00080ECB"/>
    <w:rsid w:val="00082396"/>
    <w:rsid w:val="00083E97"/>
    <w:rsid w:val="0008575D"/>
    <w:rsid w:val="00085D7C"/>
    <w:rsid w:val="000871DA"/>
    <w:rsid w:val="0008762F"/>
    <w:rsid w:val="0008784C"/>
    <w:rsid w:val="0008795D"/>
    <w:rsid w:val="00095975"/>
    <w:rsid w:val="000A066D"/>
    <w:rsid w:val="000A18E7"/>
    <w:rsid w:val="000A1E68"/>
    <w:rsid w:val="000A1F97"/>
    <w:rsid w:val="000A2B3C"/>
    <w:rsid w:val="000A4590"/>
    <w:rsid w:val="000A5194"/>
    <w:rsid w:val="000A560E"/>
    <w:rsid w:val="000A6647"/>
    <w:rsid w:val="000A6C15"/>
    <w:rsid w:val="000A74EA"/>
    <w:rsid w:val="000A7C91"/>
    <w:rsid w:val="000A7E0C"/>
    <w:rsid w:val="000B3252"/>
    <w:rsid w:val="000B5474"/>
    <w:rsid w:val="000B73F2"/>
    <w:rsid w:val="000C0D0E"/>
    <w:rsid w:val="000C331E"/>
    <w:rsid w:val="000C338A"/>
    <w:rsid w:val="000C3687"/>
    <w:rsid w:val="000C4334"/>
    <w:rsid w:val="000C5C06"/>
    <w:rsid w:val="000C60A8"/>
    <w:rsid w:val="000C6420"/>
    <w:rsid w:val="000C7A33"/>
    <w:rsid w:val="000D0202"/>
    <w:rsid w:val="000D0508"/>
    <w:rsid w:val="000D1E9E"/>
    <w:rsid w:val="000D2E5F"/>
    <w:rsid w:val="000D63C4"/>
    <w:rsid w:val="000D6861"/>
    <w:rsid w:val="000E28DD"/>
    <w:rsid w:val="000E2FF3"/>
    <w:rsid w:val="000E67F8"/>
    <w:rsid w:val="000E7F03"/>
    <w:rsid w:val="000F136B"/>
    <w:rsid w:val="000F1699"/>
    <w:rsid w:val="000F1D9F"/>
    <w:rsid w:val="000F5C5F"/>
    <w:rsid w:val="000F7C2D"/>
    <w:rsid w:val="001008A9"/>
    <w:rsid w:val="00101962"/>
    <w:rsid w:val="00101CEC"/>
    <w:rsid w:val="00103008"/>
    <w:rsid w:val="001033CF"/>
    <w:rsid w:val="001037C5"/>
    <w:rsid w:val="00103B52"/>
    <w:rsid w:val="00103D17"/>
    <w:rsid w:val="00104B7E"/>
    <w:rsid w:val="00111C55"/>
    <w:rsid w:val="001128C4"/>
    <w:rsid w:val="00112A8E"/>
    <w:rsid w:val="00117BF0"/>
    <w:rsid w:val="00120F87"/>
    <w:rsid w:val="00122C9C"/>
    <w:rsid w:val="00123048"/>
    <w:rsid w:val="001255CF"/>
    <w:rsid w:val="0012610A"/>
    <w:rsid w:val="00133EB9"/>
    <w:rsid w:val="00140A31"/>
    <w:rsid w:val="0014344B"/>
    <w:rsid w:val="001454FD"/>
    <w:rsid w:val="001463BB"/>
    <w:rsid w:val="00146E34"/>
    <w:rsid w:val="001522D3"/>
    <w:rsid w:val="0015420A"/>
    <w:rsid w:val="001567B4"/>
    <w:rsid w:val="00160C21"/>
    <w:rsid w:val="00163598"/>
    <w:rsid w:val="00164679"/>
    <w:rsid w:val="00165DB6"/>
    <w:rsid w:val="00165EBF"/>
    <w:rsid w:val="00167ED0"/>
    <w:rsid w:val="001722D3"/>
    <w:rsid w:val="00172E3C"/>
    <w:rsid w:val="00175F6B"/>
    <w:rsid w:val="001773EB"/>
    <w:rsid w:val="0018011D"/>
    <w:rsid w:val="0018063C"/>
    <w:rsid w:val="001815CC"/>
    <w:rsid w:val="00181F9E"/>
    <w:rsid w:val="00182614"/>
    <w:rsid w:val="00184E54"/>
    <w:rsid w:val="0018541B"/>
    <w:rsid w:val="00185AE8"/>
    <w:rsid w:val="001871F6"/>
    <w:rsid w:val="001910F4"/>
    <w:rsid w:val="001930D7"/>
    <w:rsid w:val="00193D1C"/>
    <w:rsid w:val="00194635"/>
    <w:rsid w:val="001964FE"/>
    <w:rsid w:val="0019656F"/>
    <w:rsid w:val="00197A2D"/>
    <w:rsid w:val="001A1435"/>
    <w:rsid w:val="001A1F19"/>
    <w:rsid w:val="001A210B"/>
    <w:rsid w:val="001A305F"/>
    <w:rsid w:val="001A328D"/>
    <w:rsid w:val="001A3A0C"/>
    <w:rsid w:val="001A58B7"/>
    <w:rsid w:val="001A6CE7"/>
    <w:rsid w:val="001B0281"/>
    <w:rsid w:val="001B0435"/>
    <w:rsid w:val="001B083B"/>
    <w:rsid w:val="001B09D3"/>
    <w:rsid w:val="001B1297"/>
    <w:rsid w:val="001B314A"/>
    <w:rsid w:val="001B35BC"/>
    <w:rsid w:val="001B3980"/>
    <w:rsid w:val="001B3D85"/>
    <w:rsid w:val="001B58C2"/>
    <w:rsid w:val="001B58D8"/>
    <w:rsid w:val="001B62F1"/>
    <w:rsid w:val="001B7A65"/>
    <w:rsid w:val="001C0B3D"/>
    <w:rsid w:val="001C4C6E"/>
    <w:rsid w:val="001C5597"/>
    <w:rsid w:val="001C57ED"/>
    <w:rsid w:val="001C5AF6"/>
    <w:rsid w:val="001C673D"/>
    <w:rsid w:val="001C7E11"/>
    <w:rsid w:val="001D0417"/>
    <w:rsid w:val="001D0579"/>
    <w:rsid w:val="001D4D6E"/>
    <w:rsid w:val="001D58E4"/>
    <w:rsid w:val="001D67CF"/>
    <w:rsid w:val="001D78F9"/>
    <w:rsid w:val="001E0CFE"/>
    <w:rsid w:val="001E34A6"/>
    <w:rsid w:val="001F091F"/>
    <w:rsid w:val="001F2267"/>
    <w:rsid w:val="001F22B7"/>
    <w:rsid w:val="001F3589"/>
    <w:rsid w:val="001F4936"/>
    <w:rsid w:val="001F531B"/>
    <w:rsid w:val="001F75C0"/>
    <w:rsid w:val="002008FE"/>
    <w:rsid w:val="00201CD4"/>
    <w:rsid w:val="00202F1D"/>
    <w:rsid w:val="00207030"/>
    <w:rsid w:val="00210840"/>
    <w:rsid w:val="00211087"/>
    <w:rsid w:val="0021109E"/>
    <w:rsid w:val="0021366B"/>
    <w:rsid w:val="002137A6"/>
    <w:rsid w:val="0021505A"/>
    <w:rsid w:val="002214EF"/>
    <w:rsid w:val="00222742"/>
    <w:rsid w:val="002230BB"/>
    <w:rsid w:val="00223240"/>
    <w:rsid w:val="002246B2"/>
    <w:rsid w:val="00224C69"/>
    <w:rsid w:val="00226229"/>
    <w:rsid w:val="00227002"/>
    <w:rsid w:val="0023137D"/>
    <w:rsid w:val="00234917"/>
    <w:rsid w:val="00235781"/>
    <w:rsid w:val="00237E2E"/>
    <w:rsid w:val="00244F1E"/>
    <w:rsid w:val="00246DF1"/>
    <w:rsid w:val="002479BA"/>
    <w:rsid w:val="00251D6B"/>
    <w:rsid w:val="00252722"/>
    <w:rsid w:val="0025458B"/>
    <w:rsid w:val="0025533E"/>
    <w:rsid w:val="00256FA1"/>
    <w:rsid w:val="00260BC2"/>
    <w:rsid w:val="002610BB"/>
    <w:rsid w:val="00261DF2"/>
    <w:rsid w:val="002620F2"/>
    <w:rsid w:val="0026475F"/>
    <w:rsid w:val="002647FC"/>
    <w:rsid w:val="002658F1"/>
    <w:rsid w:val="00267F40"/>
    <w:rsid w:val="002706FA"/>
    <w:rsid w:val="00270DE0"/>
    <w:rsid w:val="00273F1D"/>
    <w:rsid w:val="00274462"/>
    <w:rsid w:val="0027524F"/>
    <w:rsid w:val="00275DF7"/>
    <w:rsid w:val="0027652B"/>
    <w:rsid w:val="00276AA8"/>
    <w:rsid w:val="00277724"/>
    <w:rsid w:val="002777CC"/>
    <w:rsid w:val="00281CA4"/>
    <w:rsid w:val="002825B7"/>
    <w:rsid w:val="00290F07"/>
    <w:rsid w:val="0029215C"/>
    <w:rsid w:val="00295268"/>
    <w:rsid w:val="00295315"/>
    <w:rsid w:val="00295776"/>
    <w:rsid w:val="002961E4"/>
    <w:rsid w:val="00297905"/>
    <w:rsid w:val="002A08F0"/>
    <w:rsid w:val="002A1B75"/>
    <w:rsid w:val="002A1DAA"/>
    <w:rsid w:val="002A21A4"/>
    <w:rsid w:val="002A3D3F"/>
    <w:rsid w:val="002A4077"/>
    <w:rsid w:val="002B0216"/>
    <w:rsid w:val="002B1B50"/>
    <w:rsid w:val="002B2C1B"/>
    <w:rsid w:val="002B2EB9"/>
    <w:rsid w:val="002B34B2"/>
    <w:rsid w:val="002B34F9"/>
    <w:rsid w:val="002B53F1"/>
    <w:rsid w:val="002C0DF5"/>
    <w:rsid w:val="002C2306"/>
    <w:rsid w:val="002C29ED"/>
    <w:rsid w:val="002C2ECD"/>
    <w:rsid w:val="002C5F3C"/>
    <w:rsid w:val="002D0F72"/>
    <w:rsid w:val="002D2B41"/>
    <w:rsid w:val="002D44E1"/>
    <w:rsid w:val="002D5746"/>
    <w:rsid w:val="002D5888"/>
    <w:rsid w:val="002E2942"/>
    <w:rsid w:val="002E3FF8"/>
    <w:rsid w:val="002E489F"/>
    <w:rsid w:val="002E5521"/>
    <w:rsid w:val="002E5C65"/>
    <w:rsid w:val="002F303A"/>
    <w:rsid w:val="002F35B7"/>
    <w:rsid w:val="002F427D"/>
    <w:rsid w:val="002F4A27"/>
    <w:rsid w:val="002F5DA0"/>
    <w:rsid w:val="002F5F00"/>
    <w:rsid w:val="00300B1E"/>
    <w:rsid w:val="00301899"/>
    <w:rsid w:val="0030299B"/>
    <w:rsid w:val="003031DC"/>
    <w:rsid w:val="00303EBD"/>
    <w:rsid w:val="00304F0A"/>
    <w:rsid w:val="0030505B"/>
    <w:rsid w:val="003068CE"/>
    <w:rsid w:val="00307913"/>
    <w:rsid w:val="00310F92"/>
    <w:rsid w:val="00316A56"/>
    <w:rsid w:val="00316F30"/>
    <w:rsid w:val="00320411"/>
    <w:rsid w:val="00320743"/>
    <w:rsid w:val="00321AC4"/>
    <w:rsid w:val="00321CBF"/>
    <w:rsid w:val="00321D50"/>
    <w:rsid w:val="00322245"/>
    <w:rsid w:val="00326750"/>
    <w:rsid w:val="00326F82"/>
    <w:rsid w:val="0033009B"/>
    <w:rsid w:val="00330B0F"/>
    <w:rsid w:val="0033260B"/>
    <w:rsid w:val="00333EAD"/>
    <w:rsid w:val="00335110"/>
    <w:rsid w:val="00335FE0"/>
    <w:rsid w:val="00342AB4"/>
    <w:rsid w:val="00342EDB"/>
    <w:rsid w:val="00343103"/>
    <w:rsid w:val="00344C10"/>
    <w:rsid w:val="00345035"/>
    <w:rsid w:val="00345624"/>
    <w:rsid w:val="00345E08"/>
    <w:rsid w:val="00345FA3"/>
    <w:rsid w:val="003470EA"/>
    <w:rsid w:val="003476CA"/>
    <w:rsid w:val="00347D15"/>
    <w:rsid w:val="00347E03"/>
    <w:rsid w:val="00352BB3"/>
    <w:rsid w:val="00352C50"/>
    <w:rsid w:val="003544A1"/>
    <w:rsid w:val="003568DD"/>
    <w:rsid w:val="00360BC3"/>
    <w:rsid w:val="003622A6"/>
    <w:rsid w:val="00362769"/>
    <w:rsid w:val="003639AA"/>
    <w:rsid w:val="00364064"/>
    <w:rsid w:val="003657C9"/>
    <w:rsid w:val="00370162"/>
    <w:rsid w:val="003718FD"/>
    <w:rsid w:val="00373387"/>
    <w:rsid w:val="0037478F"/>
    <w:rsid w:val="00375C4F"/>
    <w:rsid w:val="00375CB1"/>
    <w:rsid w:val="00376AE9"/>
    <w:rsid w:val="00380379"/>
    <w:rsid w:val="00384981"/>
    <w:rsid w:val="003849BE"/>
    <w:rsid w:val="003855B6"/>
    <w:rsid w:val="00386A34"/>
    <w:rsid w:val="00395056"/>
    <w:rsid w:val="00396F77"/>
    <w:rsid w:val="003970BF"/>
    <w:rsid w:val="00397EDD"/>
    <w:rsid w:val="003A0207"/>
    <w:rsid w:val="003A0714"/>
    <w:rsid w:val="003A305F"/>
    <w:rsid w:val="003A361B"/>
    <w:rsid w:val="003A3C63"/>
    <w:rsid w:val="003B094D"/>
    <w:rsid w:val="003B20A7"/>
    <w:rsid w:val="003B5EBF"/>
    <w:rsid w:val="003B6F19"/>
    <w:rsid w:val="003B711E"/>
    <w:rsid w:val="003C07A6"/>
    <w:rsid w:val="003C0B20"/>
    <w:rsid w:val="003C276C"/>
    <w:rsid w:val="003C2DF0"/>
    <w:rsid w:val="003C7400"/>
    <w:rsid w:val="003D00D9"/>
    <w:rsid w:val="003D236A"/>
    <w:rsid w:val="003D2973"/>
    <w:rsid w:val="003E23C9"/>
    <w:rsid w:val="003E2840"/>
    <w:rsid w:val="003E3842"/>
    <w:rsid w:val="003E3C3E"/>
    <w:rsid w:val="003E3E8E"/>
    <w:rsid w:val="003E4DFE"/>
    <w:rsid w:val="003E552C"/>
    <w:rsid w:val="003E6D4B"/>
    <w:rsid w:val="003F2C45"/>
    <w:rsid w:val="003F3695"/>
    <w:rsid w:val="003F3F5B"/>
    <w:rsid w:val="003F4B83"/>
    <w:rsid w:val="003F53DF"/>
    <w:rsid w:val="00400B4A"/>
    <w:rsid w:val="00401BD1"/>
    <w:rsid w:val="0040740B"/>
    <w:rsid w:val="00413451"/>
    <w:rsid w:val="00413F26"/>
    <w:rsid w:val="00415A8D"/>
    <w:rsid w:val="004179BA"/>
    <w:rsid w:val="0042024E"/>
    <w:rsid w:val="004218BF"/>
    <w:rsid w:val="004243B5"/>
    <w:rsid w:val="00424D49"/>
    <w:rsid w:val="0042760E"/>
    <w:rsid w:val="00430B1C"/>
    <w:rsid w:val="004311B9"/>
    <w:rsid w:val="004312DC"/>
    <w:rsid w:val="0043338C"/>
    <w:rsid w:val="004339DA"/>
    <w:rsid w:val="00434C9C"/>
    <w:rsid w:val="004356C1"/>
    <w:rsid w:val="00440AE2"/>
    <w:rsid w:val="00441802"/>
    <w:rsid w:val="00441DDF"/>
    <w:rsid w:val="004431C9"/>
    <w:rsid w:val="0044364F"/>
    <w:rsid w:val="00443A93"/>
    <w:rsid w:val="00445786"/>
    <w:rsid w:val="00446280"/>
    <w:rsid w:val="00447751"/>
    <w:rsid w:val="00447878"/>
    <w:rsid w:val="00447C77"/>
    <w:rsid w:val="00451671"/>
    <w:rsid w:val="00453ABA"/>
    <w:rsid w:val="00454FA8"/>
    <w:rsid w:val="004564FE"/>
    <w:rsid w:val="00456C55"/>
    <w:rsid w:val="00456FAD"/>
    <w:rsid w:val="004573FD"/>
    <w:rsid w:val="00457816"/>
    <w:rsid w:val="0046087C"/>
    <w:rsid w:val="0046317C"/>
    <w:rsid w:val="00464122"/>
    <w:rsid w:val="004641D2"/>
    <w:rsid w:val="004641F7"/>
    <w:rsid w:val="004649B5"/>
    <w:rsid w:val="00467540"/>
    <w:rsid w:val="00470B2D"/>
    <w:rsid w:val="00475935"/>
    <w:rsid w:val="00477C49"/>
    <w:rsid w:val="00483566"/>
    <w:rsid w:val="004848A2"/>
    <w:rsid w:val="00485A58"/>
    <w:rsid w:val="00485EC8"/>
    <w:rsid w:val="0049293B"/>
    <w:rsid w:val="00494803"/>
    <w:rsid w:val="00495D9B"/>
    <w:rsid w:val="00497014"/>
    <w:rsid w:val="004A0101"/>
    <w:rsid w:val="004A22BE"/>
    <w:rsid w:val="004A2D55"/>
    <w:rsid w:val="004A3065"/>
    <w:rsid w:val="004A42B7"/>
    <w:rsid w:val="004A434F"/>
    <w:rsid w:val="004A53CF"/>
    <w:rsid w:val="004A544A"/>
    <w:rsid w:val="004A5BE0"/>
    <w:rsid w:val="004A5DAD"/>
    <w:rsid w:val="004B258E"/>
    <w:rsid w:val="004B2FCD"/>
    <w:rsid w:val="004B4F29"/>
    <w:rsid w:val="004B7676"/>
    <w:rsid w:val="004C0E2E"/>
    <w:rsid w:val="004C0EB3"/>
    <w:rsid w:val="004C7959"/>
    <w:rsid w:val="004D414B"/>
    <w:rsid w:val="004D5171"/>
    <w:rsid w:val="004D5B4D"/>
    <w:rsid w:val="004D7A44"/>
    <w:rsid w:val="004D7B96"/>
    <w:rsid w:val="004E42F6"/>
    <w:rsid w:val="004E68D1"/>
    <w:rsid w:val="004E7938"/>
    <w:rsid w:val="004E7C3E"/>
    <w:rsid w:val="004F1159"/>
    <w:rsid w:val="004F20FF"/>
    <w:rsid w:val="004F23FB"/>
    <w:rsid w:val="004F24BC"/>
    <w:rsid w:val="004F2A65"/>
    <w:rsid w:val="004F4672"/>
    <w:rsid w:val="004F5A04"/>
    <w:rsid w:val="004F68F0"/>
    <w:rsid w:val="00501643"/>
    <w:rsid w:val="00503633"/>
    <w:rsid w:val="00503C73"/>
    <w:rsid w:val="0050635B"/>
    <w:rsid w:val="005110DC"/>
    <w:rsid w:val="00511139"/>
    <w:rsid w:val="00511DE9"/>
    <w:rsid w:val="005121EA"/>
    <w:rsid w:val="00512466"/>
    <w:rsid w:val="00512AF4"/>
    <w:rsid w:val="005141DC"/>
    <w:rsid w:val="005156B9"/>
    <w:rsid w:val="00517C08"/>
    <w:rsid w:val="005203D3"/>
    <w:rsid w:val="00522C27"/>
    <w:rsid w:val="00523039"/>
    <w:rsid w:val="0052304A"/>
    <w:rsid w:val="005235FF"/>
    <w:rsid w:val="00525150"/>
    <w:rsid w:val="00531C59"/>
    <w:rsid w:val="005341E5"/>
    <w:rsid w:val="0053449E"/>
    <w:rsid w:val="00534F31"/>
    <w:rsid w:val="00535A0F"/>
    <w:rsid w:val="00536744"/>
    <w:rsid w:val="00536ABD"/>
    <w:rsid w:val="00536F0B"/>
    <w:rsid w:val="0053751E"/>
    <w:rsid w:val="0054053F"/>
    <w:rsid w:val="00541044"/>
    <w:rsid w:val="005414CA"/>
    <w:rsid w:val="00543F9D"/>
    <w:rsid w:val="00545875"/>
    <w:rsid w:val="00545B28"/>
    <w:rsid w:val="00546504"/>
    <w:rsid w:val="00546682"/>
    <w:rsid w:val="00546A7C"/>
    <w:rsid w:val="00546EC0"/>
    <w:rsid w:val="00547C9A"/>
    <w:rsid w:val="00547FEB"/>
    <w:rsid w:val="00553FAA"/>
    <w:rsid w:val="00554764"/>
    <w:rsid w:val="00555794"/>
    <w:rsid w:val="00555C7B"/>
    <w:rsid w:val="00555FC8"/>
    <w:rsid w:val="0055778B"/>
    <w:rsid w:val="005600D1"/>
    <w:rsid w:val="0056235F"/>
    <w:rsid w:val="00563D66"/>
    <w:rsid w:val="00567136"/>
    <w:rsid w:val="00570914"/>
    <w:rsid w:val="005717C9"/>
    <w:rsid w:val="00573CB9"/>
    <w:rsid w:val="00574F6D"/>
    <w:rsid w:val="005805C1"/>
    <w:rsid w:val="00580604"/>
    <w:rsid w:val="00581BA0"/>
    <w:rsid w:val="00581D0E"/>
    <w:rsid w:val="00581ED6"/>
    <w:rsid w:val="0058333D"/>
    <w:rsid w:val="005845D9"/>
    <w:rsid w:val="0058645C"/>
    <w:rsid w:val="00587D33"/>
    <w:rsid w:val="005901A0"/>
    <w:rsid w:val="0059288D"/>
    <w:rsid w:val="00593931"/>
    <w:rsid w:val="00595068"/>
    <w:rsid w:val="005959BF"/>
    <w:rsid w:val="00596066"/>
    <w:rsid w:val="005967CE"/>
    <w:rsid w:val="005A1D38"/>
    <w:rsid w:val="005A2475"/>
    <w:rsid w:val="005A4101"/>
    <w:rsid w:val="005A4861"/>
    <w:rsid w:val="005B3317"/>
    <w:rsid w:val="005B333B"/>
    <w:rsid w:val="005B6775"/>
    <w:rsid w:val="005B723D"/>
    <w:rsid w:val="005B7D79"/>
    <w:rsid w:val="005C1A90"/>
    <w:rsid w:val="005D1A39"/>
    <w:rsid w:val="005D258B"/>
    <w:rsid w:val="005D3C41"/>
    <w:rsid w:val="005D440B"/>
    <w:rsid w:val="005D619A"/>
    <w:rsid w:val="005D6542"/>
    <w:rsid w:val="005D7477"/>
    <w:rsid w:val="005D7C38"/>
    <w:rsid w:val="005D7FB2"/>
    <w:rsid w:val="005E2AB1"/>
    <w:rsid w:val="005E3C51"/>
    <w:rsid w:val="005E7EA3"/>
    <w:rsid w:val="005F0FDA"/>
    <w:rsid w:val="005F39B2"/>
    <w:rsid w:val="005F4F3F"/>
    <w:rsid w:val="005F5E30"/>
    <w:rsid w:val="005F5E91"/>
    <w:rsid w:val="005F7B6B"/>
    <w:rsid w:val="0060073D"/>
    <w:rsid w:val="006018FF"/>
    <w:rsid w:val="00602541"/>
    <w:rsid w:val="00604CEF"/>
    <w:rsid w:val="0060514D"/>
    <w:rsid w:val="00606D32"/>
    <w:rsid w:val="00607D90"/>
    <w:rsid w:val="00610405"/>
    <w:rsid w:val="00610A0F"/>
    <w:rsid w:val="00611524"/>
    <w:rsid w:val="00611E19"/>
    <w:rsid w:val="00612B8F"/>
    <w:rsid w:val="006178A2"/>
    <w:rsid w:val="00620401"/>
    <w:rsid w:val="00621177"/>
    <w:rsid w:val="00621C7E"/>
    <w:rsid w:val="00626BC6"/>
    <w:rsid w:val="0063005B"/>
    <w:rsid w:val="0063311F"/>
    <w:rsid w:val="00635330"/>
    <w:rsid w:val="006360E9"/>
    <w:rsid w:val="00636B33"/>
    <w:rsid w:val="0063739B"/>
    <w:rsid w:val="00637AA6"/>
    <w:rsid w:val="00644F7C"/>
    <w:rsid w:val="0065172F"/>
    <w:rsid w:val="00651F00"/>
    <w:rsid w:val="00652325"/>
    <w:rsid w:val="00652B03"/>
    <w:rsid w:val="006541C7"/>
    <w:rsid w:val="00654E52"/>
    <w:rsid w:val="0065682D"/>
    <w:rsid w:val="00656F66"/>
    <w:rsid w:val="0065727E"/>
    <w:rsid w:val="00657CF6"/>
    <w:rsid w:val="00660223"/>
    <w:rsid w:val="00661470"/>
    <w:rsid w:val="0066327C"/>
    <w:rsid w:val="0066455F"/>
    <w:rsid w:val="006645D5"/>
    <w:rsid w:val="00664A88"/>
    <w:rsid w:val="00670211"/>
    <w:rsid w:val="0067640A"/>
    <w:rsid w:val="00676DA3"/>
    <w:rsid w:val="0067742B"/>
    <w:rsid w:val="00681584"/>
    <w:rsid w:val="00682324"/>
    <w:rsid w:val="0068367E"/>
    <w:rsid w:val="00683818"/>
    <w:rsid w:val="00684096"/>
    <w:rsid w:val="00684190"/>
    <w:rsid w:val="00685236"/>
    <w:rsid w:val="00685370"/>
    <w:rsid w:val="00686D31"/>
    <w:rsid w:val="00691F4C"/>
    <w:rsid w:val="00692362"/>
    <w:rsid w:val="00695678"/>
    <w:rsid w:val="006960A3"/>
    <w:rsid w:val="00697582"/>
    <w:rsid w:val="006979A0"/>
    <w:rsid w:val="006A0556"/>
    <w:rsid w:val="006A1F80"/>
    <w:rsid w:val="006A2919"/>
    <w:rsid w:val="006A2C9F"/>
    <w:rsid w:val="006A5A64"/>
    <w:rsid w:val="006A676B"/>
    <w:rsid w:val="006A7DA1"/>
    <w:rsid w:val="006A7F30"/>
    <w:rsid w:val="006B1294"/>
    <w:rsid w:val="006B22D5"/>
    <w:rsid w:val="006B3141"/>
    <w:rsid w:val="006B35F1"/>
    <w:rsid w:val="006B3F06"/>
    <w:rsid w:val="006B4403"/>
    <w:rsid w:val="006B602E"/>
    <w:rsid w:val="006C11FF"/>
    <w:rsid w:val="006C13FF"/>
    <w:rsid w:val="006C1BEC"/>
    <w:rsid w:val="006C1D71"/>
    <w:rsid w:val="006C24B0"/>
    <w:rsid w:val="006C5592"/>
    <w:rsid w:val="006C7540"/>
    <w:rsid w:val="006E128C"/>
    <w:rsid w:val="006E19B9"/>
    <w:rsid w:val="006E255B"/>
    <w:rsid w:val="006E2DE6"/>
    <w:rsid w:val="006E345A"/>
    <w:rsid w:val="006E5226"/>
    <w:rsid w:val="006E5256"/>
    <w:rsid w:val="006F1314"/>
    <w:rsid w:val="006F3F6F"/>
    <w:rsid w:val="006F731E"/>
    <w:rsid w:val="007023D3"/>
    <w:rsid w:val="00704546"/>
    <w:rsid w:val="00705728"/>
    <w:rsid w:val="00706EE9"/>
    <w:rsid w:val="00711171"/>
    <w:rsid w:val="0071449D"/>
    <w:rsid w:val="00717195"/>
    <w:rsid w:val="007176A3"/>
    <w:rsid w:val="00721F75"/>
    <w:rsid w:val="00722464"/>
    <w:rsid w:val="007241DA"/>
    <w:rsid w:val="00725A3A"/>
    <w:rsid w:val="00726753"/>
    <w:rsid w:val="007317A4"/>
    <w:rsid w:val="007327E9"/>
    <w:rsid w:val="00733B1F"/>
    <w:rsid w:val="00735587"/>
    <w:rsid w:val="00737274"/>
    <w:rsid w:val="0074129F"/>
    <w:rsid w:val="00741D7F"/>
    <w:rsid w:val="00741D86"/>
    <w:rsid w:val="00743D21"/>
    <w:rsid w:val="0074438F"/>
    <w:rsid w:val="00746C75"/>
    <w:rsid w:val="00750A2B"/>
    <w:rsid w:val="00751C45"/>
    <w:rsid w:val="0075255D"/>
    <w:rsid w:val="00753CAA"/>
    <w:rsid w:val="00754B28"/>
    <w:rsid w:val="00755E3A"/>
    <w:rsid w:val="00756076"/>
    <w:rsid w:val="00757483"/>
    <w:rsid w:val="0076096D"/>
    <w:rsid w:val="007610D7"/>
    <w:rsid w:val="0076201C"/>
    <w:rsid w:val="00762691"/>
    <w:rsid w:val="00762988"/>
    <w:rsid w:val="00763DF6"/>
    <w:rsid w:val="007702D7"/>
    <w:rsid w:val="00770FF9"/>
    <w:rsid w:val="00771F51"/>
    <w:rsid w:val="00773179"/>
    <w:rsid w:val="00774BC9"/>
    <w:rsid w:val="007765F8"/>
    <w:rsid w:val="00781061"/>
    <w:rsid w:val="00781157"/>
    <w:rsid w:val="007816A7"/>
    <w:rsid w:val="007823E6"/>
    <w:rsid w:val="0078259F"/>
    <w:rsid w:val="007830DD"/>
    <w:rsid w:val="0078321B"/>
    <w:rsid w:val="00784480"/>
    <w:rsid w:val="00784743"/>
    <w:rsid w:val="0078695B"/>
    <w:rsid w:val="007928C2"/>
    <w:rsid w:val="0079408B"/>
    <w:rsid w:val="0079525E"/>
    <w:rsid w:val="00795F0F"/>
    <w:rsid w:val="007A0597"/>
    <w:rsid w:val="007A0C89"/>
    <w:rsid w:val="007A4E06"/>
    <w:rsid w:val="007A641D"/>
    <w:rsid w:val="007A68D2"/>
    <w:rsid w:val="007B0602"/>
    <w:rsid w:val="007B275D"/>
    <w:rsid w:val="007B2FC1"/>
    <w:rsid w:val="007B433E"/>
    <w:rsid w:val="007B496B"/>
    <w:rsid w:val="007B5B77"/>
    <w:rsid w:val="007B6A7B"/>
    <w:rsid w:val="007B6D02"/>
    <w:rsid w:val="007B6DB8"/>
    <w:rsid w:val="007B6E44"/>
    <w:rsid w:val="007B79C2"/>
    <w:rsid w:val="007B7E1F"/>
    <w:rsid w:val="007C1035"/>
    <w:rsid w:val="007C29D2"/>
    <w:rsid w:val="007C2B1A"/>
    <w:rsid w:val="007C424F"/>
    <w:rsid w:val="007C6238"/>
    <w:rsid w:val="007C6ABD"/>
    <w:rsid w:val="007D0BBE"/>
    <w:rsid w:val="007D3590"/>
    <w:rsid w:val="007D36A0"/>
    <w:rsid w:val="007D77C2"/>
    <w:rsid w:val="007E0479"/>
    <w:rsid w:val="007E15BD"/>
    <w:rsid w:val="007E266D"/>
    <w:rsid w:val="007E26CE"/>
    <w:rsid w:val="007E2C44"/>
    <w:rsid w:val="007E35A6"/>
    <w:rsid w:val="007F016B"/>
    <w:rsid w:val="007F0C94"/>
    <w:rsid w:val="007F170F"/>
    <w:rsid w:val="007F37E7"/>
    <w:rsid w:val="007F4D6B"/>
    <w:rsid w:val="007F527A"/>
    <w:rsid w:val="007F6146"/>
    <w:rsid w:val="007F6583"/>
    <w:rsid w:val="007F7224"/>
    <w:rsid w:val="00800014"/>
    <w:rsid w:val="0080001E"/>
    <w:rsid w:val="00800EB6"/>
    <w:rsid w:val="008031C6"/>
    <w:rsid w:val="00803B1C"/>
    <w:rsid w:val="008040F9"/>
    <w:rsid w:val="00806468"/>
    <w:rsid w:val="0080692D"/>
    <w:rsid w:val="008125C6"/>
    <w:rsid w:val="0081279E"/>
    <w:rsid w:val="00815A9C"/>
    <w:rsid w:val="00815D5F"/>
    <w:rsid w:val="00815EB2"/>
    <w:rsid w:val="00816DCD"/>
    <w:rsid w:val="00817C4A"/>
    <w:rsid w:val="008209A8"/>
    <w:rsid w:val="0082491D"/>
    <w:rsid w:val="008257CB"/>
    <w:rsid w:val="00825A06"/>
    <w:rsid w:val="0082639D"/>
    <w:rsid w:val="00827E91"/>
    <w:rsid w:val="00827F1C"/>
    <w:rsid w:val="008309AA"/>
    <w:rsid w:val="00833046"/>
    <w:rsid w:val="0083319A"/>
    <w:rsid w:val="00833A3E"/>
    <w:rsid w:val="00834A71"/>
    <w:rsid w:val="008360B2"/>
    <w:rsid w:val="00837F83"/>
    <w:rsid w:val="00840E7B"/>
    <w:rsid w:val="00846130"/>
    <w:rsid w:val="00850B94"/>
    <w:rsid w:val="00854840"/>
    <w:rsid w:val="00857F57"/>
    <w:rsid w:val="00860D2D"/>
    <w:rsid w:val="00861A50"/>
    <w:rsid w:val="00861E6E"/>
    <w:rsid w:val="00862874"/>
    <w:rsid w:val="008645A9"/>
    <w:rsid w:val="0086525B"/>
    <w:rsid w:val="0086542C"/>
    <w:rsid w:val="00865C12"/>
    <w:rsid w:val="00866DD9"/>
    <w:rsid w:val="0086793D"/>
    <w:rsid w:val="00871DD0"/>
    <w:rsid w:val="00872E05"/>
    <w:rsid w:val="0087378C"/>
    <w:rsid w:val="00873790"/>
    <w:rsid w:val="008754F6"/>
    <w:rsid w:val="00875BFE"/>
    <w:rsid w:val="00876433"/>
    <w:rsid w:val="008766CB"/>
    <w:rsid w:val="00880BAB"/>
    <w:rsid w:val="00880D76"/>
    <w:rsid w:val="008824E2"/>
    <w:rsid w:val="00884D11"/>
    <w:rsid w:val="00885CCE"/>
    <w:rsid w:val="00886687"/>
    <w:rsid w:val="008903C7"/>
    <w:rsid w:val="00890453"/>
    <w:rsid w:val="008905B0"/>
    <w:rsid w:val="00894043"/>
    <w:rsid w:val="00896FAC"/>
    <w:rsid w:val="008A5373"/>
    <w:rsid w:val="008B0E03"/>
    <w:rsid w:val="008B0E3F"/>
    <w:rsid w:val="008B1165"/>
    <w:rsid w:val="008B2A5C"/>
    <w:rsid w:val="008B4D7C"/>
    <w:rsid w:val="008B5D88"/>
    <w:rsid w:val="008B632E"/>
    <w:rsid w:val="008B6873"/>
    <w:rsid w:val="008B7E52"/>
    <w:rsid w:val="008C07DB"/>
    <w:rsid w:val="008C136F"/>
    <w:rsid w:val="008C3892"/>
    <w:rsid w:val="008C583F"/>
    <w:rsid w:val="008D058B"/>
    <w:rsid w:val="008D0854"/>
    <w:rsid w:val="008D0C54"/>
    <w:rsid w:val="008D3A21"/>
    <w:rsid w:val="008D6B9E"/>
    <w:rsid w:val="008E03D1"/>
    <w:rsid w:val="008E07FE"/>
    <w:rsid w:val="008E10E7"/>
    <w:rsid w:val="008E1960"/>
    <w:rsid w:val="008E19FC"/>
    <w:rsid w:val="008E24A7"/>
    <w:rsid w:val="008E2C06"/>
    <w:rsid w:val="008E4182"/>
    <w:rsid w:val="008E41E2"/>
    <w:rsid w:val="008E420A"/>
    <w:rsid w:val="008E4812"/>
    <w:rsid w:val="008F143E"/>
    <w:rsid w:val="008F3E4F"/>
    <w:rsid w:val="008F504B"/>
    <w:rsid w:val="008F5B68"/>
    <w:rsid w:val="008F72DE"/>
    <w:rsid w:val="00901A98"/>
    <w:rsid w:val="00902406"/>
    <w:rsid w:val="00902A45"/>
    <w:rsid w:val="00902CF0"/>
    <w:rsid w:val="009032BA"/>
    <w:rsid w:val="009064DA"/>
    <w:rsid w:val="00907181"/>
    <w:rsid w:val="00912DFF"/>
    <w:rsid w:val="00913788"/>
    <w:rsid w:val="0091569C"/>
    <w:rsid w:val="009209A2"/>
    <w:rsid w:val="00920F80"/>
    <w:rsid w:val="00922849"/>
    <w:rsid w:val="00923891"/>
    <w:rsid w:val="00925EEA"/>
    <w:rsid w:val="009265CB"/>
    <w:rsid w:val="009275F5"/>
    <w:rsid w:val="0093295F"/>
    <w:rsid w:val="0093303C"/>
    <w:rsid w:val="00935017"/>
    <w:rsid w:val="009422DC"/>
    <w:rsid w:val="00943CE5"/>
    <w:rsid w:val="0094496F"/>
    <w:rsid w:val="009454A7"/>
    <w:rsid w:val="00946DDF"/>
    <w:rsid w:val="00950A18"/>
    <w:rsid w:val="00950FCA"/>
    <w:rsid w:val="0095561B"/>
    <w:rsid w:val="0095652F"/>
    <w:rsid w:val="0096331B"/>
    <w:rsid w:val="009639BD"/>
    <w:rsid w:val="009642A9"/>
    <w:rsid w:val="00964D06"/>
    <w:rsid w:val="00966BB9"/>
    <w:rsid w:val="00967D39"/>
    <w:rsid w:val="00967E66"/>
    <w:rsid w:val="009707DD"/>
    <w:rsid w:val="009726BA"/>
    <w:rsid w:val="00973596"/>
    <w:rsid w:val="00973638"/>
    <w:rsid w:val="009745E7"/>
    <w:rsid w:val="00974DF5"/>
    <w:rsid w:val="009758C2"/>
    <w:rsid w:val="00976DF0"/>
    <w:rsid w:val="00980165"/>
    <w:rsid w:val="00982695"/>
    <w:rsid w:val="00982BC3"/>
    <w:rsid w:val="00983398"/>
    <w:rsid w:val="00984508"/>
    <w:rsid w:val="00984AD6"/>
    <w:rsid w:val="00985E69"/>
    <w:rsid w:val="00986E82"/>
    <w:rsid w:val="00986F35"/>
    <w:rsid w:val="00992D08"/>
    <w:rsid w:val="0099351F"/>
    <w:rsid w:val="0099435A"/>
    <w:rsid w:val="00994EB5"/>
    <w:rsid w:val="00995155"/>
    <w:rsid w:val="00996A9F"/>
    <w:rsid w:val="00996B3B"/>
    <w:rsid w:val="00997D28"/>
    <w:rsid w:val="009A0D94"/>
    <w:rsid w:val="009A24EA"/>
    <w:rsid w:val="009A4D03"/>
    <w:rsid w:val="009A529B"/>
    <w:rsid w:val="009A55A4"/>
    <w:rsid w:val="009A5B3F"/>
    <w:rsid w:val="009A65A4"/>
    <w:rsid w:val="009A7236"/>
    <w:rsid w:val="009B04B6"/>
    <w:rsid w:val="009B15A7"/>
    <w:rsid w:val="009B2413"/>
    <w:rsid w:val="009B3C0F"/>
    <w:rsid w:val="009B765A"/>
    <w:rsid w:val="009B797B"/>
    <w:rsid w:val="009C0502"/>
    <w:rsid w:val="009C10B2"/>
    <w:rsid w:val="009C12B3"/>
    <w:rsid w:val="009C2832"/>
    <w:rsid w:val="009C2A5D"/>
    <w:rsid w:val="009C3187"/>
    <w:rsid w:val="009C6817"/>
    <w:rsid w:val="009C6FEA"/>
    <w:rsid w:val="009D0948"/>
    <w:rsid w:val="009D2509"/>
    <w:rsid w:val="009D27FB"/>
    <w:rsid w:val="009D3C29"/>
    <w:rsid w:val="009D4208"/>
    <w:rsid w:val="009D43B9"/>
    <w:rsid w:val="009D5804"/>
    <w:rsid w:val="009D5C9C"/>
    <w:rsid w:val="009D6EE9"/>
    <w:rsid w:val="009E0676"/>
    <w:rsid w:val="009E171C"/>
    <w:rsid w:val="009E2A29"/>
    <w:rsid w:val="009E2F60"/>
    <w:rsid w:val="009E2F7E"/>
    <w:rsid w:val="009E3385"/>
    <w:rsid w:val="009E411E"/>
    <w:rsid w:val="009E43B8"/>
    <w:rsid w:val="009E44CE"/>
    <w:rsid w:val="009E4788"/>
    <w:rsid w:val="009E4ACC"/>
    <w:rsid w:val="009E6A9C"/>
    <w:rsid w:val="009F252C"/>
    <w:rsid w:val="009F42DE"/>
    <w:rsid w:val="009F431A"/>
    <w:rsid w:val="009F4DE3"/>
    <w:rsid w:val="009F54C4"/>
    <w:rsid w:val="009F7D26"/>
    <w:rsid w:val="009F7D3C"/>
    <w:rsid w:val="00A00F90"/>
    <w:rsid w:val="00A02EF6"/>
    <w:rsid w:val="00A03AE0"/>
    <w:rsid w:val="00A04230"/>
    <w:rsid w:val="00A04FA7"/>
    <w:rsid w:val="00A11293"/>
    <w:rsid w:val="00A11AF3"/>
    <w:rsid w:val="00A123AE"/>
    <w:rsid w:val="00A12ABE"/>
    <w:rsid w:val="00A13076"/>
    <w:rsid w:val="00A13363"/>
    <w:rsid w:val="00A164E9"/>
    <w:rsid w:val="00A21125"/>
    <w:rsid w:val="00A21F02"/>
    <w:rsid w:val="00A2298A"/>
    <w:rsid w:val="00A229AF"/>
    <w:rsid w:val="00A25268"/>
    <w:rsid w:val="00A27C5E"/>
    <w:rsid w:val="00A3051E"/>
    <w:rsid w:val="00A30B32"/>
    <w:rsid w:val="00A34AAB"/>
    <w:rsid w:val="00A37EE3"/>
    <w:rsid w:val="00A40D43"/>
    <w:rsid w:val="00A419BF"/>
    <w:rsid w:val="00A42382"/>
    <w:rsid w:val="00A44439"/>
    <w:rsid w:val="00A44F35"/>
    <w:rsid w:val="00A4715C"/>
    <w:rsid w:val="00A474AF"/>
    <w:rsid w:val="00A479DB"/>
    <w:rsid w:val="00A50B99"/>
    <w:rsid w:val="00A5279A"/>
    <w:rsid w:val="00A53F06"/>
    <w:rsid w:val="00A551D8"/>
    <w:rsid w:val="00A55377"/>
    <w:rsid w:val="00A555BB"/>
    <w:rsid w:val="00A6062C"/>
    <w:rsid w:val="00A6151A"/>
    <w:rsid w:val="00A6201C"/>
    <w:rsid w:val="00A62EC1"/>
    <w:rsid w:val="00A631D7"/>
    <w:rsid w:val="00A6383D"/>
    <w:rsid w:val="00A642A8"/>
    <w:rsid w:val="00A644F7"/>
    <w:rsid w:val="00A64CB6"/>
    <w:rsid w:val="00A65580"/>
    <w:rsid w:val="00A67484"/>
    <w:rsid w:val="00A677BC"/>
    <w:rsid w:val="00A6796D"/>
    <w:rsid w:val="00A71129"/>
    <w:rsid w:val="00A74018"/>
    <w:rsid w:val="00A74525"/>
    <w:rsid w:val="00A7483D"/>
    <w:rsid w:val="00A76FDC"/>
    <w:rsid w:val="00A771B9"/>
    <w:rsid w:val="00A81AD0"/>
    <w:rsid w:val="00A8347F"/>
    <w:rsid w:val="00A842CF"/>
    <w:rsid w:val="00A84E3B"/>
    <w:rsid w:val="00A8789C"/>
    <w:rsid w:val="00A87FE2"/>
    <w:rsid w:val="00A91892"/>
    <w:rsid w:val="00A92832"/>
    <w:rsid w:val="00A929FF"/>
    <w:rsid w:val="00A95986"/>
    <w:rsid w:val="00A95CBE"/>
    <w:rsid w:val="00A97283"/>
    <w:rsid w:val="00A97739"/>
    <w:rsid w:val="00AA2089"/>
    <w:rsid w:val="00AA22C6"/>
    <w:rsid w:val="00AA264F"/>
    <w:rsid w:val="00AA27CA"/>
    <w:rsid w:val="00AA39D0"/>
    <w:rsid w:val="00AA56F4"/>
    <w:rsid w:val="00AA77B4"/>
    <w:rsid w:val="00AB0EFD"/>
    <w:rsid w:val="00AB6596"/>
    <w:rsid w:val="00AC121D"/>
    <w:rsid w:val="00AC1903"/>
    <w:rsid w:val="00AC2BBB"/>
    <w:rsid w:val="00AC2F2D"/>
    <w:rsid w:val="00AC41F2"/>
    <w:rsid w:val="00AC4AF4"/>
    <w:rsid w:val="00AC61B5"/>
    <w:rsid w:val="00AC7583"/>
    <w:rsid w:val="00AC7D0B"/>
    <w:rsid w:val="00AD3675"/>
    <w:rsid w:val="00AD4424"/>
    <w:rsid w:val="00AD4C97"/>
    <w:rsid w:val="00AD594F"/>
    <w:rsid w:val="00AE321B"/>
    <w:rsid w:val="00AE4A22"/>
    <w:rsid w:val="00AE560F"/>
    <w:rsid w:val="00AE6F54"/>
    <w:rsid w:val="00AF01CE"/>
    <w:rsid w:val="00AF0958"/>
    <w:rsid w:val="00AF09F1"/>
    <w:rsid w:val="00AF603D"/>
    <w:rsid w:val="00AF6590"/>
    <w:rsid w:val="00B04586"/>
    <w:rsid w:val="00B048A6"/>
    <w:rsid w:val="00B10F44"/>
    <w:rsid w:val="00B117FF"/>
    <w:rsid w:val="00B167AD"/>
    <w:rsid w:val="00B176E0"/>
    <w:rsid w:val="00B20C1A"/>
    <w:rsid w:val="00B21C4E"/>
    <w:rsid w:val="00B220FE"/>
    <w:rsid w:val="00B22CAF"/>
    <w:rsid w:val="00B2408A"/>
    <w:rsid w:val="00B24D23"/>
    <w:rsid w:val="00B26A4F"/>
    <w:rsid w:val="00B27CD2"/>
    <w:rsid w:val="00B3070E"/>
    <w:rsid w:val="00B346D1"/>
    <w:rsid w:val="00B34A35"/>
    <w:rsid w:val="00B34D90"/>
    <w:rsid w:val="00B37BD0"/>
    <w:rsid w:val="00B37C08"/>
    <w:rsid w:val="00B43161"/>
    <w:rsid w:val="00B4372D"/>
    <w:rsid w:val="00B44606"/>
    <w:rsid w:val="00B446DF"/>
    <w:rsid w:val="00B50111"/>
    <w:rsid w:val="00B5063B"/>
    <w:rsid w:val="00B51EF4"/>
    <w:rsid w:val="00B54AB2"/>
    <w:rsid w:val="00B54B23"/>
    <w:rsid w:val="00B56EB6"/>
    <w:rsid w:val="00B60CD0"/>
    <w:rsid w:val="00B62B23"/>
    <w:rsid w:val="00B63988"/>
    <w:rsid w:val="00B64D94"/>
    <w:rsid w:val="00B65528"/>
    <w:rsid w:val="00B66255"/>
    <w:rsid w:val="00B672F3"/>
    <w:rsid w:val="00B709C4"/>
    <w:rsid w:val="00B70EBA"/>
    <w:rsid w:val="00B712EC"/>
    <w:rsid w:val="00B7134C"/>
    <w:rsid w:val="00B71676"/>
    <w:rsid w:val="00B726E7"/>
    <w:rsid w:val="00B73AE1"/>
    <w:rsid w:val="00B74042"/>
    <w:rsid w:val="00B75C19"/>
    <w:rsid w:val="00B77A79"/>
    <w:rsid w:val="00B77A7D"/>
    <w:rsid w:val="00B77D0A"/>
    <w:rsid w:val="00B81842"/>
    <w:rsid w:val="00B83E6B"/>
    <w:rsid w:val="00B848BA"/>
    <w:rsid w:val="00B84DAF"/>
    <w:rsid w:val="00B86072"/>
    <w:rsid w:val="00B923DC"/>
    <w:rsid w:val="00B92E23"/>
    <w:rsid w:val="00B937B1"/>
    <w:rsid w:val="00B94A59"/>
    <w:rsid w:val="00B94BC1"/>
    <w:rsid w:val="00B96177"/>
    <w:rsid w:val="00BA13DA"/>
    <w:rsid w:val="00BA1A96"/>
    <w:rsid w:val="00BA309A"/>
    <w:rsid w:val="00BA3CF0"/>
    <w:rsid w:val="00BA3EB7"/>
    <w:rsid w:val="00BA5F7A"/>
    <w:rsid w:val="00BA74FD"/>
    <w:rsid w:val="00BB1868"/>
    <w:rsid w:val="00BB213B"/>
    <w:rsid w:val="00BB2FFC"/>
    <w:rsid w:val="00BB4A00"/>
    <w:rsid w:val="00BB4EB0"/>
    <w:rsid w:val="00BB5289"/>
    <w:rsid w:val="00BB59F5"/>
    <w:rsid w:val="00BB7AA3"/>
    <w:rsid w:val="00BC02CE"/>
    <w:rsid w:val="00BC424F"/>
    <w:rsid w:val="00BC4BD0"/>
    <w:rsid w:val="00BC6D5E"/>
    <w:rsid w:val="00BC75BF"/>
    <w:rsid w:val="00BD2150"/>
    <w:rsid w:val="00BD2D82"/>
    <w:rsid w:val="00BD5CAA"/>
    <w:rsid w:val="00BD61CA"/>
    <w:rsid w:val="00BE3024"/>
    <w:rsid w:val="00BE3673"/>
    <w:rsid w:val="00BE3BCD"/>
    <w:rsid w:val="00BE430C"/>
    <w:rsid w:val="00BE62F2"/>
    <w:rsid w:val="00BE79D5"/>
    <w:rsid w:val="00BE7C6D"/>
    <w:rsid w:val="00BE7D28"/>
    <w:rsid w:val="00BF051C"/>
    <w:rsid w:val="00BF070B"/>
    <w:rsid w:val="00BF0D2D"/>
    <w:rsid w:val="00BF0F66"/>
    <w:rsid w:val="00BF1C49"/>
    <w:rsid w:val="00BF2AB6"/>
    <w:rsid w:val="00BF2B68"/>
    <w:rsid w:val="00BF4E72"/>
    <w:rsid w:val="00BF5974"/>
    <w:rsid w:val="00BF677D"/>
    <w:rsid w:val="00C008F7"/>
    <w:rsid w:val="00C01AC8"/>
    <w:rsid w:val="00C065EE"/>
    <w:rsid w:val="00C06A5B"/>
    <w:rsid w:val="00C06ADC"/>
    <w:rsid w:val="00C10C0B"/>
    <w:rsid w:val="00C120FD"/>
    <w:rsid w:val="00C1218F"/>
    <w:rsid w:val="00C131B7"/>
    <w:rsid w:val="00C13AEE"/>
    <w:rsid w:val="00C16B46"/>
    <w:rsid w:val="00C21EA7"/>
    <w:rsid w:val="00C21F2A"/>
    <w:rsid w:val="00C23F83"/>
    <w:rsid w:val="00C24489"/>
    <w:rsid w:val="00C249E0"/>
    <w:rsid w:val="00C24B84"/>
    <w:rsid w:val="00C24E25"/>
    <w:rsid w:val="00C2580C"/>
    <w:rsid w:val="00C32D14"/>
    <w:rsid w:val="00C33960"/>
    <w:rsid w:val="00C36FBD"/>
    <w:rsid w:val="00C429A7"/>
    <w:rsid w:val="00C449E3"/>
    <w:rsid w:val="00C44B7E"/>
    <w:rsid w:val="00C47588"/>
    <w:rsid w:val="00C53EA2"/>
    <w:rsid w:val="00C557AD"/>
    <w:rsid w:val="00C56912"/>
    <w:rsid w:val="00C569A9"/>
    <w:rsid w:val="00C5766A"/>
    <w:rsid w:val="00C5790B"/>
    <w:rsid w:val="00C57ABB"/>
    <w:rsid w:val="00C620C2"/>
    <w:rsid w:val="00C662BB"/>
    <w:rsid w:val="00C66A90"/>
    <w:rsid w:val="00C70D27"/>
    <w:rsid w:val="00C747B8"/>
    <w:rsid w:val="00C74C16"/>
    <w:rsid w:val="00C7590F"/>
    <w:rsid w:val="00C77727"/>
    <w:rsid w:val="00C7797C"/>
    <w:rsid w:val="00C8087D"/>
    <w:rsid w:val="00C812F1"/>
    <w:rsid w:val="00C82C31"/>
    <w:rsid w:val="00C836E2"/>
    <w:rsid w:val="00C87D57"/>
    <w:rsid w:val="00C902E6"/>
    <w:rsid w:val="00C90A0D"/>
    <w:rsid w:val="00C9356F"/>
    <w:rsid w:val="00C93B3A"/>
    <w:rsid w:val="00C93CB5"/>
    <w:rsid w:val="00C94021"/>
    <w:rsid w:val="00C949E6"/>
    <w:rsid w:val="00C955CD"/>
    <w:rsid w:val="00C96583"/>
    <w:rsid w:val="00CA022C"/>
    <w:rsid w:val="00CA05A9"/>
    <w:rsid w:val="00CA0BFC"/>
    <w:rsid w:val="00CA260F"/>
    <w:rsid w:val="00CA38E0"/>
    <w:rsid w:val="00CA60F6"/>
    <w:rsid w:val="00CA7506"/>
    <w:rsid w:val="00CB05B9"/>
    <w:rsid w:val="00CB08FE"/>
    <w:rsid w:val="00CB29DA"/>
    <w:rsid w:val="00CB2F2E"/>
    <w:rsid w:val="00CB4C30"/>
    <w:rsid w:val="00CB538E"/>
    <w:rsid w:val="00CB6660"/>
    <w:rsid w:val="00CB6BDF"/>
    <w:rsid w:val="00CB7797"/>
    <w:rsid w:val="00CC1260"/>
    <w:rsid w:val="00CC1334"/>
    <w:rsid w:val="00CC1E36"/>
    <w:rsid w:val="00CC342D"/>
    <w:rsid w:val="00CC5230"/>
    <w:rsid w:val="00CC7DCD"/>
    <w:rsid w:val="00CC7E4A"/>
    <w:rsid w:val="00CD1477"/>
    <w:rsid w:val="00CD5925"/>
    <w:rsid w:val="00CD5DA4"/>
    <w:rsid w:val="00CD64BD"/>
    <w:rsid w:val="00CD7310"/>
    <w:rsid w:val="00CD7D2E"/>
    <w:rsid w:val="00CD7DE3"/>
    <w:rsid w:val="00CE250A"/>
    <w:rsid w:val="00CE2A1C"/>
    <w:rsid w:val="00CE3096"/>
    <w:rsid w:val="00CE3CD9"/>
    <w:rsid w:val="00CE45CB"/>
    <w:rsid w:val="00CF0BF2"/>
    <w:rsid w:val="00CF2D7A"/>
    <w:rsid w:val="00CF3B12"/>
    <w:rsid w:val="00CF4257"/>
    <w:rsid w:val="00CF51ED"/>
    <w:rsid w:val="00CF597C"/>
    <w:rsid w:val="00CF751E"/>
    <w:rsid w:val="00D00E4E"/>
    <w:rsid w:val="00D05E2D"/>
    <w:rsid w:val="00D06B89"/>
    <w:rsid w:val="00D0707D"/>
    <w:rsid w:val="00D073B6"/>
    <w:rsid w:val="00D07483"/>
    <w:rsid w:val="00D10625"/>
    <w:rsid w:val="00D10A16"/>
    <w:rsid w:val="00D1106E"/>
    <w:rsid w:val="00D1118C"/>
    <w:rsid w:val="00D11CF7"/>
    <w:rsid w:val="00D12EC5"/>
    <w:rsid w:val="00D13D8E"/>
    <w:rsid w:val="00D14B8A"/>
    <w:rsid w:val="00D14C64"/>
    <w:rsid w:val="00D175FD"/>
    <w:rsid w:val="00D230A0"/>
    <w:rsid w:val="00D231A8"/>
    <w:rsid w:val="00D244D7"/>
    <w:rsid w:val="00D30150"/>
    <w:rsid w:val="00D30F8A"/>
    <w:rsid w:val="00D32635"/>
    <w:rsid w:val="00D33747"/>
    <w:rsid w:val="00D33BC1"/>
    <w:rsid w:val="00D34F1D"/>
    <w:rsid w:val="00D359AE"/>
    <w:rsid w:val="00D36D1C"/>
    <w:rsid w:val="00D37516"/>
    <w:rsid w:val="00D40AEA"/>
    <w:rsid w:val="00D4239D"/>
    <w:rsid w:val="00D42C42"/>
    <w:rsid w:val="00D43BFB"/>
    <w:rsid w:val="00D44955"/>
    <w:rsid w:val="00D4566A"/>
    <w:rsid w:val="00D463EC"/>
    <w:rsid w:val="00D4655A"/>
    <w:rsid w:val="00D46F1E"/>
    <w:rsid w:val="00D46F96"/>
    <w:rsid w:val="00D47152"/>
    <w:rsid w:val="00D47AD5"/>
    <w:rsid w:val="00D51404"/>
    <w:rsid w:val="00D5250B"/>
    <w:rsid w:val="00D526CA"/>
    <w:rsid w:val="00D52745"/>
    <w:rsid w:val="00D53B47"/>
    <w:rsid w:val="00D555B1"/>
    <w:rsid w:val="00D55B67"/>
    <w:rsid w:val="00D55DEA"/>
    <w:rsid w:val="00D56946"/>
    <w:rsid w:val="00D56DE0"/>
    <w:rsid w:val="00D574A8"/>
    <w:rsid w:val="00D606EE"/>
    <w:rsid w:val="00D60AB8"/>
    <w:rsid w:val="00D60C4F"/>
    <w:rsid w:val="00D61C17"/>
    <w:rsid w:val="00D6260C"/>
    <w:rsid w:val="00D64AD8"/>
    <w:rsid w:val="00D653CE"/>
    <w:rsid w:val="00D669C6"/>
    <w:rsid w:val="00D67263"/>
    <w:rsid w:val="00D67517"/>
    <w:rsid w:val="00D7139F"/>
    <w:rsid w:val="00D75461"/>
    <w:rsid w:val="00D76B02"/>
    <w:rsid w:val="00D770B7"/>
    <w:rsid w:val="00D7714B"/>
    <w:rsid w:val="00D837B4"/>
    <w:rsid w:val="00D839A5"/>
    <w:rsid w:val="00D93813"/>
    <w:rsid w:val="00DA0E55"/>
    <w:rsid w:val="00DA1E54"/>
    <w:rsid w:val="00DA5FA0"/>
    <w:rsid w:val="00DB3B4D"/>
    <w:rsid w:val="00DB5872"/>
    <w:rsid w:val="00DB698F"/>
    <w:rsid w:val="00DB73AB"/>
    <w:rsid w:val="00DB746A"/>
    <w:rsid w:val="00DB7572"/>
    <w:rsid w:val="00DC0EFE"/>
    <w:rsid w:val="00DC2166"/>
    <w:rsid w:val="00DC23E7"/>
    <w:rsid w:val="00DC328D"/>
    <w:rsid w:val="00DC32FE"/>
    <w:rsid w:val="00DC3B4E"/>
    <w:rsid w:val="00DC548E"/>
    <w:rsid w:val="00DC55A1"/>
    <w:rsid w:val="00DC6331"/>
    <w:rsid w:val="00DC7899"/>
    <w:rsid w:val="00DD1DFB"/>
    <w:rsid w:val="00DD1E13"/>
    <w:rsid w:val="00DD2750"/>
    <w:rsid w:val="00DD7784"/>
    <w:rsid w:val="00DE0252"/>
    <w:rsid w:val="00DE2804"/>
    <w:rsid w:val="00DE3E3F"/>
    <w:rsid w:val="00DE3F28"/>
    <w:rsid w:val="00DE4601"/>
    <w:rsid w:val="00DE491C"/>
    <w:rsid w:val="00DE49EA"/>
    <w:rsid w:val="00DE7421"/>
    <w:rsid w:val="00DF1158"/>
    <w:rsid w:val="00DF1457"/>
    <w:rsid w:val="00DF22C2"/>
    <w:rsid w:val="00DF54AC"/>
    <w:rsid w:val="00DF6339"/>
    <w:rsid w:val="00DF7052"/>
    <w:rsid w:val="00DF7209"/>
    <w:rsid w:val="00DF79EC"/>
    <w:rsid w:val="00E00237"/>
    <w:rsid w:val="00E00348"/>
    <w:rsid w:val="00E00C48"/>
    <w:rsid w:val="00E04952"/>
    <w:rsid w:val="00E05FCB"/>
    <w:rsid w:val="00E06BBC"/>
    <w:rsid w:val="00E10AFA"/>
    <w:rsid w:val="00E17406"/>
    <w:rsid w:val="00E220A6"/>
    <w:rsid w:val="00E25F67"/>
    <w:rsid w:val="00E268AE"/>
    <w:rsid w:val="00E26998"/>
    <w:rsid w:val="00E30AAD"/>
    <w:rsid w:val="00E30BDB"/>
    <w:rsid w:val="00E35721"/>
    <w:rsid w:val="00E37A66"/>
    <w:rsid w:val="00E4002A"/>
    <w:rsid w:val="00E403A4"/>
    <w:rsid w:val="00E41C63"/>
    <w:rsid w:val="00E4233F"/>
    <w:rsid w:val="00E444A4"/>
    <w:rsid w:val="00E45943"/>
    <w:rsid w:val="00E46381"/>
    <w:rsid w:val="00E51E42"/>
    <w:rsid w:val="00E53647"/>
    <w:rsid w:val="00E540B8"/>
    <w:rsid w:val="00E55C8F"/>
    <w:rsid w:val="00E57206"/>
    <w:rsid w:val="00E57D6B"/>
    <w:rsid w:val="00E63368"/>
    <w:rsid w:val="00E639EE"/>
    <w:rsid w:val="00E66412"/>
    <w:rsid w:val="00E72FE5"/>
    <w:rsid w:val="00E7413D"/>
    <w:rsid w:val="00E7528D"/>
    <w:rsid w:val="00E76925"/>
    <w:rsid w:val="00E76A81"/>
    <w:rsid w:val="00E76F03"/>
    <w:rsid w:val="00E77854"/>
    <w:rsid w:val="00E7785A"/>
    <w:rsid w:val="00E81F86"/>
    <w:rsid w:val="00E82DDD"/>
    <w:rsid w:val="00E857CF"/>
    <w:rsid w:val="00E86EDE"/>
    <w:rsid w:val="00E878CD"/>
    <w:rsid w:val="00E87AB9"/>
    <w:rsid w:val="00E87FAE"/>
    <w:rsid w:val="00E910B0"/>
    <w:rsid w:val="00E91CEE"/>
    <w:rsid w:val="00E93181"/>
    <w:rsid w:val="00E93C2A"/>
    <w:rsid w:val="00E959D7"/>
    <w:rsid w:val="00EA0195"/>
    <w:rsid w:val="00EA1679"/>
    <w:rsid w:val="00EA1A87"/>
    <w:rsid w:val="00EA25F6"/>
    <w:rsid w:val="00EA293A"/>
    <w:rsid w:val="00EA2ACF"/>
    <w:rsid w:val="00EA304C"/>
    <w:rsid w:val="00EA3051"/>
    <w:rsid w:val="00EA520A"/>
    <w:rsid w:val="00EA612A"/>
    <w:rsid w:val="00EA655F"/>
    <w:rsid w:val="00EA676E"/>
    <w:rsid w:val="00EA6A88"/>
    <w:rsid w:val="00EA72C2"/>
    <w:rsid w:val="00EA73A5"/>
    <w:rsid w:val="00EB17FF"/>
    <w:rsid w:val="00EB1F88"/>
    <w:rsid w:val="00EB2412"/>
    <w:rsid w:val="00EB26F4"/>
    <w:rsid w:val="00EB2E09"/>
    <w:rsid w:val="00EB5563"/>
    <w:rsid w:val="00EB581D"/>
    <w:rsid w:val="00EB7CE9"/>
    <w:rsid w:val="00EC0177"/>
    <w:rsid w:val="00EC0E43"/>
    <w:rsid w:val="00EC1073"/>
    <w:rsid w:val="00EC1725"/>
    <w:rsid w:val="00EC2A37"/>
    <w:rsid w:val="00ED0B97"/>
    <w:rsid w:val="00ED2929"/>
    <w:rsid w:val="00ED3F75"/>
    <w:rsid w:val="00ED7873"/>
    <w:rsid w:val="00EE4A4E"/>
    <w:rsid w:val="00EE5091"/>
    <w:rsid w:val="00EE566F"/>
    <w:rsid w:val="00EE63A5"/>
    <w:rsid w:val="00EE6A38"/>
    <w:rsid w:val="00EF2C4F"/>
    <w:rsid w:val="00EF3776"/>
    <w:rsid w:val="00EF3BAE"/>
    <w:rsid w:val="00EF5118"/>
    <w:rsid w:val="00EF52A4"/>
    <w:rsid w:val="00EF6319"/>
    <w:rsid w:val="00EF6E0D"/>
    <w:rsid w:val="00EF7E7A"/>
    <w:rsid w:val="00F01E0E"/>
    <w:rsid w:val="00F0209B"/>
    <w:rsid w:val="00F02D3A"/>
    <w:rsid w:val="00F03115"/>
    <w:rsid w:val="00F04391"/>
    <w:rsid w:val="00F054DC"/>
    <w:rsid w:val="00F07D2A"/>
    <w:rsid w:val="00F104E2"/>
    <w:rsid w:val="00F12063"/>
    <w:rsid w:val="00F14FDA"/>
    <w:rsid w:val="00F15134"/>
    <w:rsid w:val="00F152EE"/>
    <w:rsid w:val="00F20322"/>
    <w:rsid w:val="00F21507"/>
    <w:rsid w:val="00F221B6"/>
    <w:rsid w:val="00F242AA"/>
    <w:rsid w:val="00F24DBD"/>
    <w:rsid w:val="00F25112"/>
    <w:rsid w:val="00F25FFB"/>
    <w:rsid w:val="00F26BE2"/>
    <w:rsid w:val="00F279E7"/>
    <w:rsid w:val="00F30160"/>
    <w:rsid w:val="00F321B7"/>
    <w:rsid w:val="00F32CC2"/>
    <w:rsid w:val="00F33393"/>
    <w:rsid w:val="00F354F1"/>
    <w:rsid w:val="00F356BC"/>
    <w:rsid w:val="00F37337"/>
    <w:rsid w:val="00F42D68"/>
    <w:rsid w:val="00F43D06"/>
    <w:rsid w:val="00F45B70"/>
    <w:rsid w:val="00F45D13"/>
    <w:rsid w:val="00F47ABB"/>
    <w:rsid w:val="00F502C4"/>
    <w:rsid w:val="00F51435"/>
    <w:rsid w:val="00F5474F"/>
    <w:rsid w:val="00F5477C"/>
    <w:rsid w:val="00F5511D"/>
    <w:rsid w:val="00F55C87"/>
    <w:rsid w:val="00F5658B"/>
    <w:rsid w:val="00F57052"/>
    <w:rsid w:val="00F60598"/>
    <w:rsid w:val="00F6227B"/>
    <w:rsid w:val="00F6306B"/>
    <w:rsid w:val="00F63231"/>
    <w:rsid w:val="00F64CB8"/>
    <w:rsid w:val="00F65079"/>
    <w:rsid w:val="00F67065"/>
    <w:rsid w:val="00F700B7"/>
    <w:rsid w:val="00F71AB2"/>
    <w:rsid w:val="00F73844"/>
    <w:rsid w:val="00F73F2C"/>
    <w:rsid w:val="00F742BE"/>
    <w:rsid w:val="00F746DF"/>
    <w:rsid w:val="00F755A7"/>
    <w:rsid w:val="00F75EC3"/>
    <w:rsid w:val="00F7750B"/>
    <w:rsid w:val="00F777AB"/>
    <w:rsid w:val="00F77886"/>
    <w:rsid w:val="00F8055B"/>
    <w:rsid w:val="00F80882"/>
    <w:rsid w:val="00F80983"/>
    <w:rsid w:val="00F80EE0"/>
    <w:rsid w:val="00F8156F"/>
    <w:rsid w:val="00F818EE"/>
    <w:rsid w:val="00F82E25"/>
    <w:rsid w:val="00F90460"/>
    <w:rsid w:val="00F94B2D"/>
    <w:rsid w:val="00F9792C"/>
    <w:rsid w:val="00FA047B"/>
    <w:rsid w:val="00FA0B5D"/>
    <w:rsid w:val="00FA1313"/>
    <w:rsid w:val="00FA3345"/>
    <w:rsid w:val="00FA3B9E"/>
    <w:rsid w:val="00FA3BC8"/>
    <w:rsid w:val="00FA4167"/>
    <w:rsid w:val="00FA7647"/>
    <w:rsid w:val="00FB1B68"/>
    <w:rsid w:val="00FB1C4E"/>
    <w:rsid w:val="00FB1EC8"/>
    <w:rsid w:val="00FB2165"/>
    <w:rsid w:val="00FB32C8"/>
    <w:rsid w:val="00FB4362"/>
    <w:rsid w:val="00FB597B"/>
    <w:rsid w:val="00FC09F8"/>
    <w:rsid w:val="00FC135D"/>
    <w:rsid w:val="00FC15F5"/>
    <w:rsid w:val="00FC1761"/>
    <w:rsid w:val="00FC1B19"/>
    <w:rsid w:val="00FC643E"/>
    <w:rsid w:val="00FC6A26"/>
    <w:rsid w:val="00FC72AE"/>
    <w:rsid w:val="00FC743D"/>
    <w:rsid w:val="00FC78D5"/>
    <w:rsid w:val="00FD0A6D"/>
    <w:rsid w:val="00FD21E3"/>
    <w:rsid w:val="00FD338D"/>
    <w:rsid w:val="00FD4D09"/>
    <w:rsid w:val="00FD4ED7"/>
    <w:rsid w:val="00FD52F6"/>
    <w:rsid w:val="00FE00D1"/>
    <w:rsid w:val="00FE15A7"/>
    <w:rsid w:val="00FE1AAB"/>
    <w:rsid w:val="00FE2A8C"/>
    <w:rsid w:val="00FF097E"/>
    <w:rsid w:val="00FF0992"/>
    <w:rsid w:val="00FF09E6"/>
    <w:rsid w:val="00FF14B2"/>
    <w:rsid w:val="00FF2C75"/>
    <w:rsid w:val="00FF4181"/>
    <w:rsid w:val="00FF4487"/>
    <w:rsid w:val="00FF5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8C7D9"/>
  <w15:chartTrackingRefBased/>
  <w15:docId w15:val="{E26BB298-D5A5-4502-B152-6715EBF4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55B6"/>
    <w:pPr>
      <w:jc w:val="both"/>
    </w:pPr>
    <w:rPr>
      <w:rFonts w:ascii="Times New Roman" w:hAnsi="Times New Roman"/>
      <w:sz w:val="24"/>
      <w:szCs w:val="24"/>
      <w:lang w:eastAsia="en-US"/>
    </w:rPr>
  </w:style>
  <w:style w:type="paragraph" w:styleId="Nagwek1">
    <w:name w:val="heading 1"/>
    <w:basedOn w:val="Normalny"/>
    <w:next w:val="Normalny"/>
    <w:link w:val="Nagwek1Znak"/>
    <w:uiPriority w:val="9"/>
    <w:qFormat/>
    <w:rsid w:val="003C2DF0"/>
    <w:pPr>
      <w:keepNext/>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qFormat/>
    <w:rsid w:val="0076096D"/>
    <w:pPr>
      <w:keepNext/>
      <w:jc w:val="center"/>
      <w:outlineLvl w:val="1"/>
    </w:pPr>
    <w:rPr>
      <w:rFonts w:ascii="Arial" w:hAnsi="Arial" w:cs="Arial"/>
      <w:b/>
      <w:bCs/>
      <w:sz w:val="20"/>
      <w:lang w:eastAsia="pl-PL"/>
    </w:rPr>
  </w:style>
  <w:style w:type="paragraph" w:styleId="Nagwek5">
    <w:name w:val="heading 5"/>
    <w:basedOn w:val="Normalny"/>
    <w:next w:val="Normalny"/>
    <w:link w:val="Nagwek5Znak"/>
    <w:uiPriority w:val="9"/>
    <w:semiHidden/>
    <w:unhideWhenUsed/>
    <w:qFormat/>
    <w:rsid w:val="00C32D14"/>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iPriority w:val="99"/>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sz w:val="16"/>
      <w:szCs w:val="16"/>
      <w:lang w:val="x-none" w:eastAsia="x-none"/>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table" w:styleId="Tabela-Siatka">
    <w:name w:val="Table Grid"/>
    <w:basedOn w:val="Standardowy"/>
    <w:rsid w:val="0061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164679"/>
    <w:pPr>
      <w:spacing w:line="360" w:lineRule="auto"/>
    </w:pPr>
    <w:rPr>
      <w:rFonts w:ascii="Arial Narrow" w:eastAsia="Times New Roman" w:hAnsi="Arial Narrow"/>
      <w:szCs w:val="20"/>
      <w:lang w:eastAsia="pl-PL"/>
    </w:rPr>
  </w:style>
  <w:style w:type="paragraph" w:styleId="HTML-wstpniesformatowany">
    <w:name w:val="HTML Preformatted"/>
    <w:basedOn w:val="Normalny"/>
    <w:link w:val="HTML-wstpniesformatowanyZnak"/>
    <w:uiPriority w:val="99"/>
    <w:rsid w:val="0074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lang w:eastAsia="pl-PL"/>
    </w:rPr>
  </w:style>
  <w:style w:type="character" w:styleId="Pogrubienie">
    <w:name w:val="Strong"/>
    <w:uiPriority w:val="22"/>
    <w:qFormat/>
    <w:rsid w:val="009745E7"/>
    <w:rPr>
      <w:b/>
      <w:bCs/>
    </w:rPr>
  </w:style>
  <w:style w:type="character" w:customStyle="1" w:styleId="Nagwek2Znak">
    <w:name w:val="Nagłówek 2 Znak"/>
    <w:link w:val="Nagwek2"/>
    <w:rsid w:val="0076096D"/>
    <w:rPr>
      <w:rFonts w:ascii="Arial" w:hAnsi="Arial" w:cs="Arial"/>
      <w:b/>
      <w:bCs/>
      <w:szCs w:val="24"/>
      <w:lang w:val="pl-PL" w:eastAsia="pl-PL" w:bidi="ar-SA"/>
    </w:rPr>
  </w:style>
  <w:style w:type="paragraph" w:customStyle="1" w:styleId="TekstPodst">
    <w:name w:val="TekstPodst"/>
    <w:basedOn w:val="Normalny"/>
    <w:link w:val="TekstPodstZnak1"/>
    <w:rsid w:val="0076096D"/>
    <w:pPr>
      <w:spacing w:before="120" w:after="120" w:line="288" w:lineRule="auto"/>
    </w:pPr>
    <w:rPr>
      <w:rFonts w:ascii="Calibri" w:hAnsi="Calibri" w:cs="Tahoma"/>
      <w:szCs w:val="22"/>
      <w:lang w:eastAsia="pl-PL"/>
    </w:rPr>
  </w:style>
  <w:style w:type="character" w:customStyle="1" w:styleId="TekstPodstZnak1">
    <w:name w:val="TekstPodst Znak1"/>
    <w:link w:val="TekstPodst"/>
    <w:rsid w:val="0076096D"/>
    <w:rPr>
      <w:rFonts w:ascii="Calibri" w:hAnsi="Calibri" w:cs="Tahoma"/>
      <w:sz w:val="24"/>
      <w:szCs w:val="22"/>
      <w:lang w:val="pl-PL" w:eastAsia="pl-PL" w:bidi="ar-SA"/>
    </w:rPr>
  </w:style>
  <w:style w:type="character" w:customStyle="1" w:styleId="ZnakZnak7">
    <w:name w:val="Znak Znak7"/>
    <w:locked/>
    <w:rsid w:val="00ED3F75"/>
    <w:rPr>
      <w:rFonts w:ascii="Arial" w:hAnsi="Arial"/>
      <w:b/>
      <w:sz w:val="24"/>
      <w:lang w:val="pl-PL" w:eastAsia="pl-PL"/>
    </w:rPr>
  </w:style>
  <w:style w:type="paragraph" w:customStyle="1" w:styleId="Text1">
    <w:name w:val="Text 1"/>
    <w:basedOn w:val="Normalny"/>
    <w:rsid w:val="006B3F06"/>
    <w:pPr>
      <w:spacing w:after="240"/>
      <w:ind w:left="482"/>
    </w:pPr>
    <w:rPr>
      <w:rFonts w:eastAsia="Times New Roman"/>
      <w:szCs w:val="20"/>
      <w:lang w:val="en-GB"/>
    </w:rPr>
  </w:style>
  <w:style w:type="paragraph" w:customStyle="1" w:styleId="Base">
    <w:name w:val="Base"/>
    <w:rsid w:val="006B3F06"/>
    <w:pPr>
      <w:spacing w:before="60" w:after="60"/>
    </w:pPr>
    <w:rPr>
      <w:rFonts w:ascii="Times New Roman" w:eastAsia="Times New Roman" w:hAnsi="Times New Roman"/>
      <w:sz w:val="24"/>
      <w:lang w:val="en-GB" w:eastAsia="en-US"/>
    </w:rPr>
  </w:style>
  <w:style w:type="paragraph" w:styleId="Mapadokumentu">
    <w:name w:val="Document Map"/>
    <w:basedOn w:val="Normalny"/>
    <w:semiHidden/>
    <w:rsid w:val="00825A06"/>
    <w:pPr>
      <w:shd w:val="clear" w:color="auto" w:fill="000080"/>
    </w:pPr>
    <w:rPr>
      <w:rFonts w:ascii="Tahoma" w:hAnsi="Tahoma" w:cs="Tahoma"/>
      <w:sz w:val="20"/>
      <w:szCs w:val="20"/>
    </w:rPr>
  </w:style>
  <w:style w:type="paragraph" w:styleId="Akapitzlist">
    <w:name w:val="List Paragraph"/>
    <w:aliases w:val="Numerowanie,2,1st level - Bullet List Paragraph,List Paragraph1,Lettre d'introduction,Paragrafo elenco,Medium Grid 1 - Accent 21"/>
    <w:basedOn w:val="Normalny"/>
    <w:link w:val="AkapitzlistZnak"/>
    <w:uiPriority w:val="34"/>
    <w:qFormat/>
    <w:rsid w:val="00BE7D28"/>
    <w:pPr>
      <w:ind w:left="720"/>
    </w:pPr>
    <w:rPr>
      <w:rFonts w:ascii="Calibri" w:eastAsia="Calibri" w:hAnsi="Calibri"/>
      <w:sz w:val="22"/>
      <w:szCs w:val="22"/>
    </w:rPr>
  </w:style>
  <w:style w:type="character" w:styleId="UyteHipercze">
    <w:name w:val="FollowedHyperlink"/>
    <w:uiPriority w:val="99"/>
    <w:semiHidden/>
    <w:unhideWhenUsed/>
    <w:rsid w:val="001522D3"/>
    <w:rPr>
      <w:color w:val="800080"/>
      <w:u w:val="single"/>
    </w:rPr>
  </w:style>
  <w:style w:type="paragraph" w:customStyle="1" w:styleId="Default">
    <w:name w:val="Default"/>
    <w:rsid w:val="0033009B"/>
    <w:pPr>
      <w:autoSpaceDE w:val="0"/>
      <w:autoSpaceDN w:val="0"/>
      <w:adjustRightInd w:val="0"/>
    </w:pPr>
    <w:rPr>
      <w:rFonts w:ascii="Times New Roman" w:hAnsi="Times New Roman"/>
      <w:color w:val="000000"/>
      <w:sz w:val="24"/>
      <w:szCs w:val="24"/>
    </w:rPr>
  </w:style>
  <w:style w:type="character" w:customStyle="1" w:styleId="Nagwek1Znak">
    <w:name w:val="Nagłówek 1 Znak"/>
    <w:link w:val="Nagwek1"/>
    <w:uiPriority w:val="9"/>
    <w:rsid w:val="003C2DF0"/>
    <w:rPr>
      <w:rFonts w:ascii="Cambria" w:eastAsia="Times New Roman" w:hAnsi="Cambria" w:cs="Times New Roman"/>
      <w:b/>
      <w:bCs/>
      <w:kern w:val="32"/>
      <w:sz w:val="32"/>
      <w:szCs w:val="32"/>
      <w:lang w:eastAsia="en-US"/>
    </w:rPr>
  </w:style>
  <w:style w:type="paragraph" w:customStyle="1" w:styleId="NA">
    <w:name w:val="N/A"/>
    <w:basedOn w:val="Normalny"/>
    <w:rsid w:val="00C16B46"/>
    <w:rPr>
      <w:rFonts w:ascii="Arial" w:eastAsia="Calibri" w:hAnsi="Arial" w:cs="Arial"/>
    </w:rPr>
  </w:style>
  <w:style w:type="paragraph" w:styleId="NormalnyWeb">
    <w:name w:val="Normal (Web)"/>
    <w:basedOn w:val="Normalny"/>
    <w:uiPriority w:val="99"/>
    <w:unhideWhenUsed/>
    <w:rsid w:val="00F26BE2"/>
    <w:pPr>
      <w:spacing w:before="100" w:beforeAutospacing="1" w:after="100" w:afterAutospacing="1"/>
      <w:jc w:val="left"/>
    </w:pPr>
    <w:rPr>
      <w:rFonts w:eastAsia="Calibri"/>
      <w:color w:val="000000"/>
      <w:lang w:eastAsia="pl-PL"/>
    </w:rPr>
  </w:style>
  <w:style w:type="paragraph" w:styleId="Zwykytekst">
    <w:name w:val="Plain Text"/>
    <w:basedOn w:val="Normalny"/>
    <w:link w:val="ZwykytekstZnak"/>
    <w:uiPriority w:val="99"/>
    <w:unhideWhenUsed/>
    <w:rsid w:val="001B62F1"/>
    <w:pPr>
      <w:jc w:val="left"/>
    </w:pPr>
    <w:rPr>
      <w:rFonts w:ascii="Calibri" w:eastAsia="Calibri" w:hAnsi="Calibri" w:cs="Calibri"/>
      <w:sz w:val="22"/>
      <w:szCs w:val="22"/>
    </w:rPr>
  </w:style>
  <w:style w:type="character" w:customStyle="1" w:styleId="ZwykytekstZnak">
    <w:name w:val="Zwykły tekst Znak"/>
    <w:link w:val="Zwykytekst"/>
    <w:uiPriority w:val="99"/>
    <w:rsid w:val="001B62F1"/>
    <w:rPr>
      <w:rFonts w:ascii="Calibri" w:eastAsia="Calibri" w:hAnsi="Calibri" w:cs="Calibri"/>
      <w:sz w:val="22"/>
      <w:szCs w:val="22"/>
      <w:lang w:eastAsia="en-US"/>
    </w:rPr>
  </w:style>
  <w:style w:type="character" w:customStyle="1" w:styleId="HTML-wstpniesformatowanyZnak">
    <w:name w:val="HTML - wstępnie sformatowany Znak"/>
    <w:link w:val="HTML-wstpniesformatowany"/>
    <w:uiPriority w:val="99"/>
    <w:rsid w:val="001B58D8"/>
    <w:rPr>
      <w:rFonts w:ascii="Courier New" w:eastAsia="Times New Roman" w:hAnsi="Courier New" w:cs="Courier New"/>
      <w:color w:val="000000"/>
    </w:rPr>
  </w:style>
  <w:style w:type="paragraph" w:styleId="Tekstkomentarza">
    <w:name w:val="annotation text"/>
    <w:basedOn w:val="Normalny"/>
    <w:link w:val="TekstkomentarzaZnak"/>
    <w:uiPriority w:val="99"/>
    <w:semiHidden/>
    <w:unhideWhenUsed/>
    <w:rsid w:val="000C7A33"/>
    <w:pPr>
      <w:spacing w:after="160"/>
      <w:jc w:val="left"/>
    </w:pPr>
    <w:rPr>
      <w:rFonts w:ascii="Calibri" w:eastAsia="Calibri" w:hAnsi="Calibri" w:cs="Calibri"/>
      <w:sz w:val="20"/>
      <w:szCs w:val="20"/>
    </w:rPr>
  </w:style>
  <w:style w:type="character" w:customStyle="1" w:styleId="TekstkomentarzaZnak">
    <w:name w:val="Tekst komentarza Znak"/>
    <w:link w:val="Tekstkomentarza"/>
    <w:uiPriority w:val="99"/>
    <w:semiHidden/>
    <w:rsid w:val="000C7A33"/>
    <w:rPr>
      <w:rFonts w:ascii="Calibri" w:eastAsia="Calibri" w:hAnsi="Calibri" w:cs="Calibri"/>
      <w:lang w:eastAsia="en-US"/>
    </w:rPr>
  </w:style>
  <w:style w:type="character" w:styleId="Odwoaniedokomentarza">
    <w:name w:val="annotation reference"/>
    <w:uiPriority w:val="99"/>
    <w:semiHidden/>
    <w:unhideWhenUsed/>
    <w:rsid w:val="0067742B"/>
    <w:rPr>
      <w:sz w:val="16"/>
      <w:szCs w:val="16"/>
    </w:rPr>
  </w:style>
  <w:style w:type="paragraph" w:styleId="Tematkomentarza">
    <w:name w:val="annotation subject"/>
    <w:basedOn w:val="Tekstkomentarza"/>
    <w:next w:val="Tekstkomentarza"/>
    <w:link w:val="TematkomentarzaZnak"/>
    <w:uiPriority w:val="99"/>
    <w:semiHidden/>
    <w:unhideWhenUsed/>
    <w:rsid w:val="0067742B"/>
    <w:pPr>
      <w:spacing w:after="0"/>
      <w:jc w:val="both"/>
    </w:pPr>
    <w:rPr>
      <w:rFonts w:ascii="Times New Roman" w:eastAsia="Cambria" w:hAnsi="Times New Roman" w:cs="Times New Roman"/>
      <w:b/>
      <w:bCs/>
    </w:rPr>
  </w:style>
  <w:style w:type="character" w:customStyle="1" w:styleId="TematkomentarzaZnak">
    <w:name w:val="Temat komentarza Znak"/>
    <w:link w:val="Tematkomentarza"/>
    <w:uiPriority w:val="99"/>
    <w:semiHidden/>
    <w:rsid w:val="0067742B"/>
    <w:rPr>
      <w:rFonts w:ascii="Times New Roman" w:eastAsia="Calibri" w:hAnsi="Times New Roman" w:cs="Calibri"/>
      <w:b/>
      <w:bCs/>
      <w:lang w:eastAsia="en-US"/>
    </w:rPr>
  </w:style>
  <w:style w:type="paragraph" w:customStyle="1" w:styleId="xmsonormal">
    <w:name w:val="x_msonormal"/>
    <w:basedOn w:val="Normalny"/>
    <w:rsid w:val="008D0854"/>
    <w:pPr>
      <w:jc w:val="left"/>
    </w:pPr>
    <w:rPr>
      <w:rFonts w:ascii="Calibri" w:eastAsia="Calibri" w:hAnsi="Calibri" w:cs="Calibri"/>
      <w:sz w:val="22"/>
      <w:szCs w:val="22"/>
      <w:lang w:eastAsia="pl-PL"/>
    </w:rPr>
  </w:style>
  <w:style w:type="paragraph" w:customStyle="1" w:styleId="ZUSTzmustartykuempunktem">
    <w:name w:val="Z/UST(§) – zm. ust. (§) artykułem (punktem)"/>
    <w:basedOn w:val="Normalny"/>
    <w:uiPriority w:val="32"/>
    <w:qFormat/>
    <w:rsid w:val="0080001E"/>
    <w:pPr>
      <w:suppressAutoHyphens/>
      <w:autoSpaceDE w:val="0"/>
      <w:autoSpaceDN w:val="0"/>
      <w:adjustRightInd w:val="0"/>
      <w:spacing w:line="360" w:lineRule="auto"/>
      <w:ind w:left="510" w:firstLine="510"/>
    </w:pPr>
    <w:rPr>
      <w:rFonts w:ascii="Times" w:eastAsia="Times New Roman" w:hAnsi="Times" w:cs="Arial"/>
      <w:szCs w:val="20"/>
      <w:lang w:eastAsia="pl-PL"/>
    </w:rPr>
  </w:style>
  <w:style w:type="character" w:customStyle="1" w:styleId="AkapitzlistZnak">
    <w:name w:val="Akapit z listą Znak"/>
    <w:aliases w:val="Numerowanie Znak,2 Znak,1st level - Bullet List Paragraph Znak,List Paragraph1 Znak,Lettre d'introduction Znak,Paragrafo elenco Znak,Medium Grid 1 - Accent 21 Znak"/>
    <w:link w:val="Akapitzlist"/>
    <w:uiPriority w:val="34"/>
    <w:qFormat/>
    <w:locked/>
    <w:rsid w:val="00D47152"/>
    <w:rPr>
      <w:rFonts w:ascii="Calibri" w:eastAsia="Calibri" w:hAnsi="Calibri"/>
      <w:sz w:val="22"/>
      <w:szCs w:val="22"/>
      <w:lang w:eastAsia="en-US"/>
    </w:rPr>
  </w:style>
  <w:style w:type="paragraph" w:customStyle="1" w:styleId="paragraph">
    <w:name w:val="paragraph"/>
    <w:basedOn w:val="Normalny"/>
    <w:rsid w:val="00CD7DE3"/>
    <w:pPr>
      <w:jc w:val="left"/>
    </w:pPr>
    <w:rPr>
      <w:rFonts w:eastAsia="Times New Roman"/>
      <w:lang w:eastAsia="pl-PL"/>
    </w:rPr>
  </w:style>
  <w:style w:type="character" w:customStyle="1" w:styleId="Nagwek5Znak">
    <w:name w:val="Nagłówek 5 Znak"/>
    <w:basedOn w:val="Domylnaczcionkaakapitu"/>
    <w:link w:val="Nagwek5"/>
    <w:rsid w:val="00C32D14"/>
    <w:rPr>
      <w:rFonts w:asciiTheme="majorHAnsi" w:eastAsiaTheme="majorEastAsia" w:hAnsiTheme="majorHAnsi" w:cstheme="majorBidi"/>
      <w:color w:val="2E74B5" w:themeColor="accent1" w:themeShade="BF"/>
      <w:sz w:val="24"/>
      <w:szCs w:val="24"/>
      <w:lang w:eastAsia="en-US"/>
    </w:rPr>
  </w:style>
  <w:style w:type="paragraph" w:customStyle="1" w:styleId="CM1">
    <w:name w:val="CM1"/>
    <w:basedOn w:val="Default"/>
    <w:next w:val="Default"/>
    <w:uiPriority w:val="99"/>
    <w:rsid w:val="00C32D14"/>
    <w:rPr>
      <w:color w:val="auto"/>
    </w:rPr>
  </w:style>
  <w:style w:type="paragraph" w:customStyle="1" w:styleId="CM3">
    <w:name w:val="CM3"/>
    <w:basedOn w:val="Default"/>
    <w:next w:val="Default"/>
    <w:uiPriority w:val="99"/>
    <w:rsid w:val="00C32D1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13">
      <w:bodyDiv w:val="1"/>
      <w:marLeft w:val="0"/>
      <w:marRight w:val="0"/>
      <w:marTop w:val="0"/>
      <w:marBottom w:val="0"/>
      <w:divBdr>
        <w:top w:val="none" w:sz="0" w:space="0" w:color="auto"/>
        <w:left w:val="none" w:sz="0" w:space="0" w:color="auto"/>
        <w:bottom w:val="none" w:sz="0" w:space="0" w:color="auto"/>
        <w:right w:val="none" w:sz="0" w:space="0" w:color="auto"/>
      </w:divBdr>
    </w:div>
    <w:div w:id="3943935">
      <w:bodyDiv w:val="1"/>
      <w:marLeft w:val="0"/>
      <w:marRight w:val="0"/>
      <w:marTop w:val="0"/>
      <w:marBottom w:val="0"/>
      <w:divBdr>
        <w:top w:val="none" w:sz="0" w:space="0" w:color="auto"/>
        <w:left w:val="none" w:sz="0" w:space="0" w:color="auto"/>
        <w:bottom w:val="none" w:sz="0" w:space="0" w:color="auto"/>
        <w:right w:val="none" w:sz="0" w:space="0" w:color="auto"/>
      </w:divBdr>
    </w:div>
    <w:div w:id="6492037">
      <w:bodyDiv w:val="1"/>
      <w:marLeft w:val="0"/>
      <w:marRight w:val="0"/>
      <w:marTop w:val="0"/>
      <w:marBottom w:val="0"/>
      <w:divBdr>
        <w:top w:val="none" w:sz="0" w:space="0" w:color="auto"/>
        <w:left w:val="none" w:sz="0" w:space="0" w:color="auto"/>
        <w:bottom w:val="none" w:sz="0" w:space="0" w:color="auto"/>
        <w:right w:val="none" w:sz="0" w:space="0" w:color="auto"/>
      </w:divBdr>
    </w:div>
    <w:div w:id="7948640">
      <w:bodyDiv w:val="1"/>
      <w:marLeft w:val="0"/>
      <w:marRight w:val="0"/>
      <w:marTop w:val="0"/>
      <w:marBottom w:val="0"/>
      <w:divBdr>
        <w:top w:val="none" w:sz="0" w:space="0" w:color="auto"/>
        <w:left w:val="none" w:sz="0" w:space="0" w:color="auto"/>
        <w:bottom w:val="none" w:sz="0" w:space="0" w:color="auto"/>
        <w:right w:val="none" w:sz="0" w:space="0" w:color="auto"/>
      </w:divBdr>
    </w:div>
    <w:div w:id="12802857">
      <w:bodyDiv w:val="1"/>
      <w:marLeft w:val="0"/>
      <w:marRight w:val="0"/>
      <w:marTop w:val="0"/>
      <w:marBottom w:val="0"/>
      <w:divBdr>
        <w:top w:val="none" w:sz="0" w:space="0" w:color="auto"/>
        <w:left w:val="none" w:sz="0" w:space="0" w:color="auto"/>
        <w:bottom w:val="none" w:sz="0" w:space="0" w:color="auto"/>
        <w:right w:val="none" w:sz="0" w:space="0" w:color="auto"/>
      </w:divBdr>
    </w:div>
    <w:div w:id="16203310">
      <w:bodyDiv w:val="1"/>
      <w:marLeft w:val="0"/>
      <w:marRight w:val="0"/>
      <w:marTop w:val="0"/>
      <w:marBottom w:val="0"/>
      <w:divBdr>
        <w:top w:val="none" w:sz="0" w:space="0" w:color="auto"/>
        <w:left w:val="none" w:sz="0" w:space="0" w:color="auto"/>
        <w:bottom w:val="none" w:sz="0" w:space="0" w:color="auto"/>
        <w:right w:val="none" w:sz="0" w:space="0" w:color="auto"/>
      </w:divBdr>
    </w:div>
    <w:div w:id="21983749">
      <w:bodyDiv w:val="1"/>
      <w:marLeft w:val="0"/>
      <w:marRight w:val="0"/>
      <w:marTop w:val="0"/>
      <w:marBottom w:val="0"/>
      <w:divBdr>
        <w:top w:val="none" w:sz="0" w:space="0" w:color="auto"/>
        <w:left w:val="none" w:sz="0" w:space="0" w:color="auto"/>
        <w:bottom w:val="none" w:sz="0" w:space="0" w:color="auto"/>
        <w:right w:val="none" w:sz="0" w:space="0" w:color="auto"/>
      </w:divBdr>
    </w:div>
    <w:div w:id="22823579">
      <w:bodyDiv w:val="1"/>
      <w:marLeft w:val="0"/>
      <w:marRight w:val="0"/>
      <w:marTop w:val="0"/>
      <w:marBottom w:val="0"/>
      <w:divBdr>
        <w:top w:val="none" w:sz="0" w:space="0" w:color="auto"/>
        <w:left w:val="none" w:sz="0" w:space="0" w:color="auto"/>
        <w:bottom w:val="none" w:sz="0" w:space="0" w:color="auto"/>
        <w:right w:val="none" w:sz="0" w:space="0" w:color="auto"/>
      </w:divBdr>
    </w:div>
    <w:div w:id="25690165">
      <w:bodyDiv w:val="1"/>
      <w:marLeft w:val="0"/>
      <w:marRight w:val="0"/>
      <w:marTop w:val="0"/>
      <w:marBottom w:val="0"/>
      <w:divBdr>
        <w:top w:val="none" w:sz="0" w:space="0" w:color="auto"/>
        <w:left w:val="none" w:sz="0" w:space="0" w:color="auto"/>
        <w:bottom w:val="none" w:sz="0" w:space="0" w:color="auto"/>
        <w:right w:val="none" w:sz="0" w:space="0" w:color="auto"/>
      </w:divBdr>
    </w:div>
    <w:div w:id="29113387">
      <w:bodyDiv w:val="1"/>
      <w:marLeft w:val="0"/>
      <w:marRight w:val="0"/>
      <w:marTop w:val="0"/>
      <w:marBottom w:val="0"/>
      <w:divBdr>
        <w:top w:val="none" w:sz="0" w:space="0" w:color="auto"/>
        <w:left w:val="none" w:sz="0" w:space="0" w:color="auto"/>
        <w:bottom w:val="none" w:sz="0" w:space="0" w:color="auto"/>
        <w:right w:val="none" w:sz="0" w:space="0" w:color="auto"/>
      </w:divBdr>
      <w:divsChild>
        <w:div w:id="316107558">
          <w:marLeft w:val="0"/>
          <w:marRight w:val="0"/>
          <w:marTop w:val="0"/>
          <w:marBottom w:val="0"/>
          <w:divBdr>
            <w:top w:val="none" w:sz="0" w:space="0" w:color="auto"/>
            <w:left w:val="none" w:sz="0" w:space="0" w:color="auto"/>
            <w:bottom w:val="none" w:sz="0" w:space="0" w:color="auto"/>
            <w:right w:val="none" w:sz="0" w:space="0" w:color="auto"/>
          </w:divBdr>
        </w:div>
        <w:div w:id="888760800">
          <w:marLeft w:val="0"/>
          <w:marRight w:val="0"/>
          <w:marTop w:val="0"/>
          <w:marBottom w:val="0"/>
          <w:divBdr>
            <w:top w:val="none" w:sz="0" w:space="0" w:color="auto"/>
            <w:left w:val="none" w:sz="0" w:space="0" w:color="auto"/>
            <w:bottom w:val="none" w:sz="0" w:space="0" w:color="auto"/>
            <w:right w:val="none" w:sz="0" w:space="0" w:color="auto"/>
          </w:divBdr>
        </w:div>
        <w:div w:id="1738673156">
          <w:marLeft w:val="0"/>
          <w:marRight w:val="0"/>
          <w:marTop w:val="0"/>
          <w:marBottom w:val="0"/>
          <w:divBdr>
            <w:top w:val="none" w:sz="0" w:space="0" w:color="auto"/>
            <w:left w:val="none" w:sz="0" w:space="0" w:color="auto"/>
            <w:bottom w:val="none" w:sz="0" w:space="0" w:color="auto"/>
            <w:right w:val="none" w:sz="0" w:space="0" w:color="auto"/>
          </w:divBdr>
        </w:div>
      </w:divsChild>
    </w:div>
    <w:div w:id="31926442">
      <w:bodyDiv w:val="1"/>
      <w:marLeft w:val="0"/>
      <w:marRight w:val="0"/>
      <w:marTop w:val="0"/>
      <w:marBottom w:val="0"/>
      <w:divBdr>
        <w:top w:val="none" w:sz="0" w:space="0" w:color="auto"/>
        <w:left w:val="none" w:sz="0" w:space="0" w:color="auto"/>
        <w:bottom w:val="none" w:sz="0" w:space="0" w:color="auto"/>
        <w:right w:val="none" w:sz="0" w:space="0" w:color="auto"/>
      </w:divBdr>
    </w:div>
    <w:div w:id="32778665">
      <w:bodyDiv w:val="1"/>
      <w:marLeft w:val="0"/>
      <w:marRight w:val="0"/>
      <w:marTop w:val="0"/>
      <w:marBottom w:val="0"/>
      <w:divBdr>
        <w:top w:val="none" w:sz="0" w:space="0" w:color="auto"/>
        <w:left w:val="none" w:sz="0" w:space="0" w:color="auto"/>
        <w:bottom w:val="none" w:sz="0" w:space="0" w:color="auto"/>
        <w:right w:val="none" w:sz="0" w:space="0" w:color="auto"/>
      </w:divBdr>
    </w:div>
    <w:div w:id="35198766">
      <w:bodyDiv w:val="1"/>
      <w:marLeft w:val="0"/>
      <w:marRight w:val="0"/>
      <w:marTop w:val="0"/>
      <w:marBottom w:val="0"/>
      <w:divBdr>
        <w:top w:val="none" w:sz="0" w:space="0" w:color="auto"/>
        <w:left w:val="none" w:sz="0" w:space="0" w:color="auto"/>
        <w:bottom w:val="none" w:sz="0" w:space="0" w:color="auto"/>
        <w:right w:val="none" w:sz="0" w:space="0" w:color="auto"/>
      </w:divBdr>
      <w:divsChild>
        <w:div w:id="177743659">
          <w:marLeft w:val="0"/>
          <w:marRight w:val="0"/>
          <w:marTop w:val="0"/>
          <w:marBottom w:val="0"/>
          <w:divBdr>
            <w:top w:val="none" w:sz="0" w:space="0" w:color="auto"/>
            <w:left w:val="none" w:sz="0" w:space="0" w:color="auto"/>
            <w:bottom w:val="none" w:sz="0" w:space="0" w:color="auto"/>
            <w:right w:val="none" w:sz="0" w:space="0" w:color="auto"/>
          </w:divBdr>
        </w:div>
        <w:div w:id="934749884">
          <w:marLeft w:val="0"/>
          <w:marRight w:val="0"/>
          <w:marTop w:val="0"/>
          <w:marBottom w:val="0"/>
          <w:divBdr>
            <w:top w:val="none" w:sz="0" w:space="0" w:color="auto"/>
            <w:left w:val="none" w:sz="0" w:space="0" w:color="auto"/>
            <w:bottom w:val="none" w:sz="0" w:space="0" w:color="auto"/>
            <w:right w:val="none" w:sz="0" w:space="0" w:color="auto"/>
          </w:divBdr>
        </w:div>
      </w:divsChild>
    </w:div>
    <w:div w:id="37753655">
      <w:bodyDiv w:val="1"/>
      <w:marLeft w:val="0"/>
      <w:marRight w:val="0"/>
      <w:marTop w:val="0"/>
      <w:marBottom w:val="0"/>
      <w:divBdr>
        <w:top w:val="none" w:sz="0" w:space="0" w:color="auto"/>
        <w:left w:val="none" w:sz="0" w:space="0" w:color="auto"/>
        <w:bottom w:val="none" w:sz="0" w:space="0" w:color="auto"/>
        <w:right w:val="none" w:sz="0" w:space="0" w:color="auto"/>
      </w:divBdr>
      <w:divsChild>
        <w:div w:id="88278308">
          <w:marLeft w:val="0"/>
          <w:marRight w:val="0"/>
          <w:marTop w:val="0"/>
          <w:marBottom w:val="0"/>
          <w:divBdr>
            <w:top w:val="none" w:sz="0" w:space="0" w:color="auto"/>
            <w:left w:val="none" w:sz="0" w:space="0" w:color="auto"/>
            <w:bottom w:val="none" w:sz="0" w:space="0" w:color="auto"/>
            <w:right w:val="none" w:sz="0" w:space="0" w:color="auto"/>
          </w:divBdr>
        </w:div>
        <w:div w:id="273368041">
          <w:marLeft w:val="0"/>
          <w:marRight w:val="0"/>
          <w:marTop w:val="0"/>
          <w:marBottom w:val="0"/>
          <w:divBdr>
            <w:top w:val="none" w:sz="0" w:space="0" w:color="auto"/>
            <w:left w:val="none" w:sz="0" w:space="0" w:color="auto"/>
            <w:bottom w:val="none" w:sz="0" w:space="0" w:color="auto"/>
            <w:right w:val="none" w:sz="0" w:space="0" w:color="auto"/>
          </w:divBdr>
        </w:div>
        <w:div w:id="278074705">
          <w:marLeft w:val="0"/>
          <w:marRight w:val="0"/>
          <w:marTop w:val="0"/>
          <w:marBottom w:val="0"/>
          <w:divBdr>
            <w:top w:val="none" w:sz="0" w:space="0" w:color="auto"/>
            <w:left w:val="none" w:sz="0" w:space="0" w:color="auto"/>
            <w:bottom w:val="none" w:sz="0" w:space="0" w:color="auto"/>
            <w:right w:val="none" w:sz="0" w:space="0" w:color="auto"/>
          </w:divBdr>
        </w:div>
        <w:div w:id="465784010">
          <w:marLeft w:val="0"/>
          <w:marRight w:val="0"/>
          <w:marTop w:val="0"/>
          <w:marBottom w:val="0"/>
          <w:divBdr>
            <w:top w:val="none" w:sz="0" w:space="0" w:color="auto"/>
            <w:left w:val="none" w:sz="0" w:space="0" w:color="auto"/>
            <w:bottom w:val="none" w:sz="0" w:space="0" w:color="auto"/>
            <w:right w:val="none" w:sz="0" w:space="0" w:color="auto"/>
          </w:divBdr>
        </w:div>
        <w:div w:id="467404346">
          <w:marLeft w:val="0"/>
          <w:marRight w:val="0"/>
          <w:marTop w:val="0"/>
          <w:marBottom w:val="0"/>
          <w:divBdr>
            <w:top w:val="none" w:sz="0" w:space="0" w:color="auto"/>
            <w:left w:val="none" w:sz="0" w:space="0" w:color="auto"/>
            <w:bottom w:val="none" w:sz="0" w:space="0" w:color="auto"/>
            <w:right w:val="none" w:sz="0" w:space="0" w:color="auto"/>
          </w:divBdr>
        </w:div>
        <w:div w:id="772631061">
          <w:marLeft w:val="0"/>
          <w:marRight w:val="0"/>
          <w:marTop w:val="0"/>
          <w:marBottom w:val="0"/>
          <w:divBdr>
            <w:top w:val="none" w:sz="0" w:space="0" w:color="auto"/>
            <w:left w:val="none" w:sz="0" w:space="0" w:color="auto"/>
            <w:bottom w:val="none" w:sz="0" w:space="0" w:color="auto"/>
            <w:right w:val="none" w:sz="0" w:space="0" w:color="auto"/>
          </w:divBdr>
        </w:div>
        <w:div w:id="852649497">
          <w:marLeft w:val="0"/>
          <w:marRight w:val="0"/>
          <w:marTop w:val="0"/>
          <w:marBottom w:val="0"/>
          <w:divBdr>
            <w:top w:val="none" w:sz="0" w:space="0" w:color="auto"/>
            <w:left w:val="none" w:sz="0" w:space="0" w:color="auto"/>
            <w:bottom w:val="none" w:sz="0" w:space="0" w:color="auto"/>
            <w:right w:val="none" w:sz="0" w:space="0" w:color="auto"/>
          </w:divBdr>
        </w:div>
        <w:div w:id="893395684">
          <w:marLeft w:val="0"/>
          <w:marRight w:val="0"/>
          <w:marTop w:val="0"/>
          <w:marBottom w:val="0"/>
          <w:divBdr>
            <w:top w:val="none" w:sz="0" w:space="0" w:color="auto"/>
            <w:left w:val="none" w:sz="0" w:space="0" w:color="auto"/>
            <w:bottom w:val="none" w:sz="0" w:space="0" w:color="auto"/>
            <w:right w:val="none" w:sz="0" w:space="0" w:color="auto"/>
          </w:divBdr>
        </w:div>
        <w:div w:id="962931267">
          <w:marLeft w:val="0"/>
          <w:marRight w:val="0"/>
          <w:marTop w:val="0"/>
          <w:marBottom w:val="0"/>
          <w:divBdr>
            <w:top w:val="none" w:sz="0" w:space="0" w:color="auto"/>
            <w:left w:val="none" w:sz="0" w:space="0" w:color="auto"/>
            <w:bottom w:val="none" w:sz="0" w:space="0" w:color="auto"/>
            <w:right w:val="none" w:sz="0" w:space="0" w:color="auto"/>
          </w:divBdr>
        </w:div>
        <w:div w:id="1257061593">
          <w:marLeft w:val="0"/>
          <w:marRight w:val="0"/>
          <w:marTop w:val="0"/>
          <w:marBottom w:val="0"/>
          <w:divBdr>
            <w:top w:val="none" w:sz="0" w:space="0" w:color="auto"/>
            <w:left w:val="none" w:sz="0" w:space="0" w:color="auto"/>
            <w:bottom w:val="none" w:sz="0" w:space="0" w:color="auto"/>
            <w:right w:val="none" w:sz="0" w:space="0" w:color="auto"/>
          </w:divBdr>
        </w:div>
        <w:div w:id="1372456858">
          <w:marLeft w:val="0"/>
          <w:marRight w:val="0"/>
          <w:marTop w:val="0"/>
          <w:marBottom w:val="0"/>
          <w:divBdr>
            <w:top w:val="none" w:sz="0" w:space="0" w:color="auto"/>
            <w:left w:val="none" w:sz="0" w:space="0" w:color="auto"/>
            <w:bottom w:val="none" w:sz="0" w:space="0" w:color="auto"/>
            <w:right w:val="none" w:sz="0" w:space="0" w:color="auto"/>
          </w:divBdr>
        </w:div>
        <w:div w:id="1375621921">
          <w:marLeft w:val="0"/>
          <w:marRight w:val="0"/>
          <w:marTop w:val="0"/>
          <w:marBottom w:val="0"/>
          <w:divBdr>
            <w:top w:val="none" w:sz="0" w:space="0" w:color="auto"/>
            <w:left w:val="none" w:sz="0" w:space="0" w:color="auto"/>
            <w:bottom w:val="none" w:sz="0" w:space="0" w:color="auto"/>
            <w:right w:val="none" w:sz="0" w:space="0" w:color="auto"/>
          </w:divBdr>
        </w:div>
        <w:div w:id="1396781546">
          <w:marLeft w:val="0"/>
          <w:marRight w:val="0"/>
          <w:marTop w:val="0"/>
          <w:marBottom w:val="0"/>
          <w:divBdr>
            <w:top w:val="none" w:sz="0" w:space="0" w:color="auto"/>
            <w:left w:val="none" w:sz="0" w:space="0" w:color="auto"/>
            <w:bottom w:val="none" w:sz="0" w:space="0" w:color="auto"/>
            <w:right w:val="none" w:sz="0" w:space="0" w:color="auto"/>
          </w:divBdr>
        </w:div>
        <w:div w:id="1420903019">
          <w:marLeft w:val="0"/>
          <w:marRight w:val="0"/>
          <w:marTop w:val="0"/>
          <w:marBottom w:val="0"/>
          <w:divBdr>
            <w:top w:val="none" w:sz="0" w:space="0" w:color="auto"/>
            <w:left w:val="none" w:sz="0" w:space="0" w:color="auto"/>
            <w:bottom w:val="none" w:sz="0" w:space="0" w:color="auto"/>
            <w:right w:val="none" w:sz="0" w:space="0" w:color="auto"/>
          </w:divBdr>
        </w:div>
        <w:div w:id="1460221205">
          <w:marLeft w:val="0"/>
          <w:marRight w:val="0"/>
          <w:marTop w:val="0"/>
          <w:marBottom w:val="0"/>
          <w:divBdr>
            <w:top w:val="none" w:sz="0" w:space="0" w:color="auto"/>
            <w:left w:val="none" w:sz="0" w:space="0" w:color="auto"/>
            <w:bottom w:val="none" w:sz="0" w:space="0" w:color="auto"/>
            <w:right w:val="none" w:sz="0" w:space="0" w:color="auto"/>
          </w:divBdr>
        </w:div>
        <w:div w:id="1501505661">
          <w:marLeft w:val="0"/>
          <w:marRight w:val="0"/>
          <w:marTop w:val="0"/>
          <w:marBottom w:val="0"/>
          <w:divBdr>
            <w:top w:val="none" w:sz="0" w:space="0" w:color="auto"/>
            <w:left w:val="none" w:sz="0" w:space="0" w:color="auto"/>
            <w:bottom w:val="none" w:sz="0" w:space="0" w:color="auto"/>
            <w:right w:val="none" w:sz="0" w:space="0" w:color="auto"/>
          </w:divBdr>
        </w:div>
        <w:div w:id="1567690444">
          <w:marLeft w:val="0"/>
          <w:marRight w:val="0"/>
          <w:marTop w:val="0"/>
          <w:marBottom w:val="0"/>
          <w:divBdr>
            <w:top w:val="none" w:sz="0" w:space="0" w:color="auto"/>
            <w:left w:val="none" w:sz="0" w:space="0" w:color="auto"/>
            <w:bottom w:val="none" w:sz="0" w:space="0" w:color="auto"/>
            <w:right w:val="none" w:sz="0" w:space="0" w:color="auto"/>
          </w:divBdr>
        </w:div>
        <w:div w:id="1578829835">
          <w:marLeft w:val="0"/>
          <w:marRight w:val="0"/>
          <w:marTop w:val="0"/>
          <w:marBottom w:val="0"/>
          <w:divBdr>
            <w:top w:val="none" w:sz="0" w:space="0" w:color="auto"/>
            <w:left w:val="none" w:sz="0" w:space="0" w:color="auto"/>
            <w:bottom w:val="none" w:sz="0" w:space="0" w:color="auto"/>
            <w:right w:val="none" w:sz="0" w:space="0" w:color="auto"/>
          </w:divBdr>
        </w:div>
        <w:div w:id="1631134940">
          <w:marLeft w:val="0"/>
          <w:marRight w:val="0"/>
          <w:marTop w:val="0"/>
          <w:marBottom w:val="0"/>
          <w:divBdr>
            <w:top w:val="none" w:sz="0" w:space="0" w:color="auto"/>
            <w:left w:val="none" w:sz="0" w:space="0" w:color="auto"/>
            <w:bottom w:val="none" w:sz="0" w:space="0" w:color="auto"/>
            <w:right w:val="none" w:sz="0" w:space="0" w:color="auto"/>
          </w:divBdr>
        </w:div>
        <w:div w:id="1698042066">
          <w:marLeft w:val="0"/>
          <w:marRight w:val="0"/>
          <w:marTop w:val="0"/>
          <w:marBottom w:val="0"/>
          <w:divBdr>
            <w:top w:val="none" w:sz="0" w:space="0" w:color="auto"/>
            <w:left w:val="none" w:sz="0" w:space="0" w:color="auto"/>
            <w:bottom w:val="none" w:sz="0" w:space="0" w:color="auto"/>
            <w:right w:val="none" w:sz="0" w:space="0" w:color="auto"/>
          </w:divBdr>
        </w:div>
        <w:div w:id="1788695356">
          <w:marLeft w:val="0"/>
          <w:marRight w:val="0"/>
          <w:marTop w:val="0"/>
          <w:marBottom w:val="0"/>
          <w:divBdr>
            <w:top w:val="none" w:sz="0" w:space="0" w:color="auto"/>
            <w:left w:val="none" w:sz="0" w:space="0" w:color="auto"/>
            <w:bottom w:val="none" w:sz="0" w:space="0" w:color="auto"/>
            <w:right w:val="none" w:sz="0" w:space="0" w:color="auto"/>
          </w:divBdr>
        </w:div>
        <w:div w:id="1822653902">
          <w:marLeft w:val="0"/>
          <w:marRight w:val="0"/>
          <w:marTop w:val="0"/>
          <w:marBottom w:val="0"/>
          <w:divBdr>
            <w:top w:val="none" w:sz="0" w:space="0" w:color="auto"/>
            <w:left w:val="none" w:sz="0" w:space="0" w:color="auto"/>
            <w:bottom w:val="none" w:sz="0" w:space="0" w:color="auto"/>
            <w:right w:val="none" w:sz="0" w:space="0" w:color="auto"/>
          </w:divBdr>
        </w:div>
        <w:div w:id="1848322931">
          <w:marLeft w:val="0"/>
          <w:marRight w:val="0"/>
          <w:marTop w:val="0"/>
          <w:marBottom w:val="0"/>
          <w:divBdr>
            <w:top w:val="none" w:sz="0" w:space="0" w:color="auto"/>
            <w:left w:val="none" w:sz="0" w:space="0" w:color="auto"/>
            <w:bottom w:val="none" w:sz="0" w:space="0" w:color="auto"/>
            <w:right w:val="none" w:sz="0" w:space="0" w:color="auto"/>
          </w:divBdr>
        </w:div>
        <w:div w:id="1904947253">
          <w:marLeft w:val="0"/>
          <w:marRight w:val="0"/>
          <w:marTop w:val="0"/>
          <w:marBottom w:val="0"/>
          <w:divBdr>
            <w:top w:val="none" w:sz="0" w:space="0" w:color="auto"/>
            <w:left w:val="none" w:sz="0" w:space="0" w:color="auto"/>
            <w:bottom w:val="none" w:sz="0" w:space="0" w:color="auto"/>
            <w:right w:val="none" w:sz="0" w:space="0" w:color="auto"/>
          </w:divBdr>
        </w:div>
        <w:div w:id="1970477899">
          <w:marLeft w:val="0"/>
          <w:marRight w:val="0"/>
          <w:marTop w:val="0"/>
          <w:marBottom w:val="0"/>
          <w:divBdr>
            <w:top w:val="none" w:sz="0" w:space="0" w:color="auto"/>
            <w:left w:val="none" w:sz="0" w:space="0" w:color="auto"/>
            <w:bottom w:val="none" w:sz="0" w:space="0" w:color="auto"/>
            <w:right w:val="none" w:sz="0" w:space="0" w:color="auto"/>
          </w:divBdr>
        </w:div>
        <w:div w:id="2120760420">
          <w:marLeft w:val="0"/>
          <w:marRight w:val="0"/>
          <w:marTop w:val="0"/>
          <w:marBottom w:val="0"/>
          <w:divBdr>
            <w:top w:val="none" w:sz="0" w:space="0" w:color="auto"/>
            <w:left w:val="none" w:sz="0" w:space="0" w:color="auto"/>
            <w:bottom w:val="none" w:sz="0" w:space="0" w:color="auto"/>
            <w:right w:val="none" w:sz="0" w:space="0" w:color="auto"/>
          </w:divBdr>
        </w:div>
        <w:div w:id="2146775205">
          <w:marLeft w:val="0"/>
          <w:marRight w:val="0"/>
          <w:marTop w:val="0"/>
          <w:marBottom w:val="0"/>
          <w:divBdr>
            <w:top w:val="none" w:sz="0" w:space="0" w:color="auto"/>
            <w:left w:val="none" w:sz="0" w:space="0" w:color="auto"/>
            <w:bottom w:val="none" w:sz="0" w:space="0" w:color="auto"/>
            <w:right w:val="none" w:sz="0" w:space="0" w:color="auto"/>
          </w:divBdr>
        </w:div>
      </w:divsChild>
    </w:div>
    <w:div w:id="46690375">
      <w:bodyDiv w:val="1"/>
      <w:marLeft w:val="0"/>
      <w:marRight w:val="0"/>
      <w:marTop w:val="0"/>
      <w:marBottom w:val="0"/>
      <w:divBdr>
        <w:top w:val="none" w:sz="0" w:space="0" w:color="auto"/>
        <w:left w:val="none" w:sz="0" w:space="0" w:color="auto"/>
        <w:bottom w:val="none" w:sz="0" w:space="0" w:color="auto"/>
        <w:right w:val="none" w:sz="0" w:space="0" w:color="auto"/>
      </w:divBdr>
    </w:div>
    <w:div w:id="46879907">
      <w:bodyDiv w:val="1"/>
      <w:marLeft w:val="0"/>
      <w:marRight w:val="0"/>
      <w:marTop w:val="0"/>
      <w:marBottom w:val="0"/>
      <w:divBdr>
        <w:top w:val="none" w:sz="0" w:space="0" w:color="auto"/>
        <w:left w:val="none" w:sz="0" w:space="0" w:color="auto"/>
        <w:bottom w:val="none" w:sz="0" w:space="0" w:color="auto"/>
        <w:right w:val="none" w:sz="0" w:space="0" w:color="auto"/>
      </w:divBdr>
    </w:div>
    <w:div w:id="49311286">
      <w:bodyDiv w:val="1"/>
      <w:marLeft w:val="0"/>
      <w:marRight w:val="0"/>
      <w:marTop w:val="0"/>
      <w:marBottom w:val="0"/>
      <w:divBdr>
        <w:top w:val="none" w:sz="0" w:space="0" w:color="auto"/>
        <w:left w:val="none" w:sz="0" w:space="0" w:color="auto"/>
        <w:bottom w:val="none" w:sz="0" w:space="0" w:color="auto"/>
        <w:right w:val="none" w:sz="0" w:space="0" w:color="auto"/>
      </w:divBdr>
    </w:div>
    <w:div w:id="55664134">
      <w:bodyDiv w:val="1"/>
      <w:marLeft w:val="0"/>
      <w:marRight w:val="0"/>
      <w:marTop w:val="0"/>
      <w:marBottom w:val="0"/>
      <w:divBdr>
        <w:top w:val="none" w:sz="0" w:space="0" w:color="auto"/>
        <w:left w:val="none" w:sz="0" w:space="0" w:color="auto"/>
        <w:bottom w:val="none" w:sz="0" w:space="0" w:color="auto"/>
        <w:right w:val="none" w:sz="0" w:space="0" w:color="auto"/>
      </w:divBdr>
    </w:div>
    <w:div w:id="59257561">
      <w:bodyDiv w:val="1"/>
      <w:marLeft w:val="0"/>
      <w:marRight w:val="0"/>
      <w:marTop w:val="0"/>
      <w:marBottom w:val="0"/>
      <w:divBdr>
        <w:top w:val="none" w:sz="0" w:space="0" w:color="auto"/>
        <w:left w:val="none" w:sz="0" w:space="0" w:color="auto"/>
        <w:bottom w:val="none" w:sz="0" w:space="0" w:color="auto"/>
        <w:right w:val="none" w:sz="0" w:space="0" w:color="auto"/>
      </w:divBdr>
      <w:divsChild>
        <w:div w:id="793211600">
          <w:marLeft w:val="0"/>
          <w:marRight w:val="0"/>
          <w:marTop w:val="0"/>
          <w:marBottom w:val="0"/>
          <w:divBdr>
            <w:top w:val="none" w:sz="0" w:space="0" w:color="auto"/>
            <w:left w:val="none" w:sz="0" w:space="0" w:color="auto"/>
            <w:bottom w:val="none" w:sz="0" w:space="0" w:color="auto"/>
            <w:right w:val="none" w:sz="0" w:space="0" w:color="auto"/>
          </w:divBdr>
        </w:div>
        <w:div w:id="1040982079">
          <w:marLeft w:val="0"/>
          <w:marRight w:val="0"/>
          <w:marTop w:val="0"/>
          <w:marBottom w:val="0"/>
          <w:divBdr>
            <w:top w:val="none" w:sz="0" w:space="0" w:color="auto"/>
            <w:left w:val="none" w:sz="0" w:space="0" w:color="auto"/>
            <w:bottom w:val="none" w:sz="0" w:space="0" w:color="auto"/>
            <w:right w:val="none" w:sz="0" w:space="0" w:color="auto"/>
          </w:divBdr>
        </w:div>
        <w:div w:id="1155754143">
          <w:marLeft w:val="0"/>
          <w:marRight w:val="0"/>
          <w:marTop w:val="0"/>
          <w:marBottom w:val="0"/>
          <w:divBdr>
            <w:top w:val="none" w:sz="0" w:space="0" w:color="auto"/>
            <w:left w:val="none" w:sz="0" w:space="0" w:color="auto"/>
            <w:bottom w:val="none" w:sz="0" w:space="0" w:color="auto"/>
            <w:right w:val="none" w:sz="0" w:space="0" w:color="auto"/>
          </w:divBdr>
        </w:div>
        <w:div w:id="1320230187">
          <w:marLeft w:val="0"/>
          <w:marRight w:val="0"/>
          <w:marTop w:val="0"/>
          <w:marBottom w:val="0"/>
          <w:divBdr>
            <w:top w:val="none" w:sz="0" w:space="0" w:color="auto"/>
            <w:left w:val="none" w:sz="0" w:space="0" w:color="auto"/>
            <w:bottom w:val="none" w:sz="0" w:space="0" w:color="auto"/>
            <w:right w:val="none" w:sz="0" w:space="0" w:color="auto"/>
          </w:divBdr>
        </w:div>
      </w:divsChild>
    </w:div>
    <w:div w:id="63838214">
      <w:bodyDiv w:val="1"/>
      <w:marLeft w:val="0"/>
      <w:marRight w:val="0"/>
      <w:marTop w:val="0"/>
      <w:marBottom w:val="0"/>
      <w:divBdr>
        <w:top w:val="none" w:sz="0" w:space="0" w:color="auto"/>
        <w:left w:val="none" w:sz="0" w:space="0" w:color="auto"/>
        <w:bottom w:val="none" w:sz="0" w:space="0" w:color="auto"/>
        <w:right w:val="none" w:sz="0" w:space="0" w:color="auto"/>
      </w:divBdr>
    </w:div>
    <w:div w:id="84495386">
      <w:bodyDiv w:val="1"/>
      <w:marLeft w:val="0"/>
      <w:marRight w:val="0"/>
      <w:marTop w:val="0"/>
      <w:marBottom w:val="0"/>
      <w:divBdr>
        <w:top w:val="none" w:sz="0" w:space="0" w:color="auto"/>
        <w:left w:val="none" w:sz="0" w:space="0" w:color="auto"/>
        <w:bottom w:val="none" w:sz="0" w:space="0" w:color="auto"/>
        <w:right w:val="none" w:sz="0" w:space="0" w:color="auto"/>
      </w:divBdr>
    </w:div>
    <w:div w:id="86775231">
      <w:bodyDiv w:val="1"/>
      <w:marLeft w:val="0"/>
      <w:marRight w:val="0"/>
      <w:marTop w:val="0"/>
      <w:marBottom w:val="0"/>
      <w:divBdr>
        <w:top w:val="none" w:sz="0" w:space="0" w:color="auto"/>
        <w:left w:val="none" w:sz="0" w:space="0" w:color="auto"/>
        <w:bottom w:val="none" w:sz="0" w:space="0" w:color="auto"/>
        <w:right w:val="none" w:sz="0" w:space="0" w:color="auto"/>
      </w:divBdr>
    </w:div>
    <w:div w:id="89350298">
      <w:bodyDiv w:val="1"/>
      <w:marLeft w:val="0"/>
      <w:marRight w:val="0"/>
      <w:marTop w:val="0"/>
      <w:marBottom w:val="0"/>
      <w:divBdr>
        <w:top w:val="none" w:sz="0" w:space="0" w:color="auto"/>
        <w:left w:val="none" w:sz="0" w:space="0" w:color="auto"/>
        <w:bottom w:val="none" w:sz="0" w:space="0" w:color="auto"/>
        <w:right w:val="none" w:sz="0" w:space="0" w:color="auto"/>
      </w:divBdr>
      <w:divsChild>
        <w:div w:id="98067785">
          <w:marLeft w:val="0"/>
          <w:marRight w:val="0"/>
          <w:marTop w:val="0"/>
          <w:marBottom w:val="0"/>
          <w:divBdr>
            <w:top w:val="none" w:sz="0" w:space="0" w:color="auto"/>
            <w:left w:val="none" w:sz="0" w:space="0" w:color="auto"/>
            <w:bottom w:val="none" w:sz="0" w:space="0" w:color="auto"/>
            <w:right w:val="none" w:sz="0" w:space="0" w:color="auto"/>
          </w:divBdr>
        </w:div>
        <w:div w:id="128399629">
          <w:marLeft w:val="0"/>
          <w:marRight w:val="0"/>
          <w:marTop w:val="0"/>
          <w:marBottom w:val="0"/>
          <w:divBdr>
            <w:top w:val="none" w:sz="0" w:space="0" w:color="auto"/>
            <w:left w:val="none" w:sz="0" w:space="0" w:color="auto"/>
            <w:bottom w:val="none" w:sz="0" w:space="0" w:color="auto"/>
            <w:right w:val="none" w:sz="0" w:space="0" w:color="auto"/>
          </w:divBdr>
        </w:div>
        <w:div w:id="139270977">
          <w:marLeft w:val="0"/>
          <w:marRight w:val="0"/>
          <w:marTop w:val="0"/>
          <w:marBottom w:val="0"/>
          <w:divBdr>
            <w:top w:val="none" w:sz="0" w:space="0" w:color="auto"/>
            <w:left w:val="none" w:sz="0" w:space="0" w:color="auto"/>
            <w:bottom w:val="none" w:sz="0" w:space="0" w:color="auto"/>
            <w:right w:val="none" w:sz="0" w:space="0" w:color="auto"/>
          </w:divBdr>
        </w:div>
        <w:div w:id="249319693">
          <w:marLeft w:val="0"/>
          <w:marRight w:val="0"/>
          <w:marTop w:val="0"/>
          <w:marBottom w:val="0"/>
          <w:divBdr>
            <w:top w:val="none" w:sz="0" w:space="0" w:color="auto"/>
            <w:left w:val="none" w:sz="0" w:space="0" w:color="auto"/>
            <w:bottom w:val="none" w:sz="0" w:space="0" w:color="auto"/>
            <w:right w:val="none" w:sz="0" w:space="0" w:color="auto"/>
          </w:divBdr>
        </w:div>
        <w:div w:id="410156409">
          <w:marLeft w:val="0"/>
          <w:marRight w:val="0"/>
          <w:marTop w:val="0"/>
          <w:marBottom w:val="0"/>
          <w:divBdr>
            <w:top w:val="none" w:sz="0" w:space="0" w:color="auto"/>
            <w:left w:val="none" w:sz="0" w:space="0" w:color="auto"/>
            <w:bottom w:val="none" w:sz="0" w:space="0" w:color="auto"/>
            <w:right w:val="none" w:sz="0" w:space="0" w:color="auto"/>
          </w:divBdr>
        </w:div>
        <w:div w:id="423459090">
          <w:marLeft w:val="0"/>
          <w:marRight w:val="0"/>
          <w:marTop w:val="0"/>
          <w:marBottom w:val="0"/>
          <w:divBdr>
            <w:top w:val="none" w:sz="0" w:space="0" w:color="auto"/>
            <w:left w:val="none" w:sz="0" w:space="0" w:color="auto"/>
            <w:bottom w:val="none" w:sz="0" w:space="0" w:color="auto"/>
            <w:right w:val="none" w:sz="0" w:space="0" w:color="auto"/>
          </w:divBdr>
        </w:div>
        <w:div w:id="564877578">
          <w:marLeft w:val="0"/>
          <w:marRight w:val="0"/>
          <w:marTop w:val="0"/>
          <w:marBottom w:val="0"/>
          <w:divBdr>
            <w:top w:val="none" w:sz="0" w:space="0" w:color="auto"/>
            <w:left w:val="none" w:sz="0" w:space="0" w:color="auto"/>
            <w:bottom w:val="none" w:sz="0" w:space="0" w:color="auto"/>
            <w:right w:val="none" w:sz="0" w:space="0" w:color="auto"/>
          </w:divBdr>
        </w:div>
        <w:div w:id="575894261">
          <w:marLeft w:val="0"/>
          <w:marRight w:val="0"/>
          <w:marTop w:val="0"/>
          <w:marBottom w:val="0"/>
          <w:divBdr>
            <w:top w:val="none" w:sz="0" w:space="0" w:color="auto"/>
            <w:left w:val="none" w:sz="0" w:space="0" w:color="auto"/>
            <w:bottom w:val="none" w:sz="0" w:space="0" w:color="auto"/>
            <w:right w:val="none" w:sz="0" w:space="0" w:color="auto"/>
          </w:divBdr>
        </w:div>
        <w:div w:id="669331968">
          <w:marLeft w:val="0"/>
          <w:marRight w:val="0"/>
          <w:marTop w:val="0"/>
          <w:marBottom w:val="0"/>
          <w:divBdr>
            <w:top w:val="none" w:sz="0" w:space="0" w:color="auto"/>
            <w:left w:val="none" w:sz="0" w:space="0" w:color="auto"/>
            <w:bottom w:val="none" w:sz="0" w:space="0" w:color="auto"/>
            <w:right w:val="none" w:sz="0" w:space="0" w:color="auto"/>
          </w:divBdr>
        </w:div>
        <w:div w:id="698244050">
          <w:marLeft w:val="0"/>
          <w:marRight w:val="0"/>
          <w:marTop w:val="0"/>
          <w:marBottom w:val="0"/>
          <w:divBdr>
            <w:top w:val="none" w:sz="0" w:space="0" w:color="auto"/>
            <w:left w:val="none" w:sz="0" w:space="0" w:color="auto"/>
            <w:bottom w:val="none" w:sz="0" w:space="0" w:color="auto"/>
            <w:right w:val="none" w:sz="0" w:space="0" w:color="auto"/>
          </w:divBdr>
        </w:div>
        <w:div w:id="747001638">
          <w:marLeft w:val="0"/>
          <w:marRight w:val="0"/>
          <w:marTop w:val="0"/>
          <w:marBottom w:val="0"/>
          <w:divBdr>
            <w:top w:val="none" w:sz="0" w:space="0" w:color="auto"/>
            <w:left w:val="none" w:sz="0" w:space="0" w:color="auto"/>
            <w:bottom w:val="none" w:sz="0" w:space="0" w:color="auto"/>
            <w:right w:val="none" w:sz="0" w:space="0" w:color="auto"/>
          </w:divBdr>
        </w:div>
        <w:div w:id="771970652">
          <w:marLeft w:val="0"/>
          <w:marRight w:val="0"/>
          <w:marTop w:val="0"/>
          <w:marBottom w:val="0"/>
          <w:divBdr>
            <w:top w:val="none" w:sz="0" w:space="0" w:color="auto"/>
            <w:left w:val="none" w:sz="0" w:space="0" w:color="auto"/>
            <w:bottom w:val="none" w:sz="0" w:space="0" w:color="auto"/>
            <w:right w:val="none" w:sz="0" w:space="0" w:color="auto"/>
          </w:divBdr>
        </w:div>
        <w:div w:id="834223178">
          <w:marLeft w:val="0"/>
          <w:marRight w:val="0"/>
          <w:marTop w:val="0"/>
          <w:marBottom w:val="0"/>
          <w:divBdr>
            <w:top w:val="none" w:sz="0" w:space="0" w:color="auto"/>
            <w:left w:val="none" w:sz="0" w:space="0" w:color="auto"/>
            <w:bottom w:val="none" w:sz="0" w:space="0" w:color="auto"/>
            <w:right w:val="none" w:sz="0" w:space="0" w:color="auto"/>
          </w:divBdr>
        </w:div>
        <w:div w:id="1025641819">
          <w:marLeft w:val="0"/>
          <w:marRight w:val="0"/>
          <w:marTop w:val="0"/>
          <w:marBottom w:val="0"/>
          <w:divBdr>
            <w:top w:val="none" w:sz="0" w:space="0" w:color="auto"/>
            <w:left w:val="none" w:sz="0" w:space="0" w:color="auto"/>
            <w:bottom w:val="none" w:sz="0" w:space="0" w:color="auto"/>
            <w:right w:val="none" w:sz="0" w:space="0" w:color="auto"/>
          </w:divBdr>
        </w:div>
        <w:div w:id="1062409119">
          <w:marLeft w:val="0"/>
          <w:marRight w:val="0"/>
          <w:marTop w:val="0"/>
          <w:marBottom w:val="0"/>
          <w:divBdr>
            <w:top w:val="none" w:sz="0" w:space="0" w:color="auto"/>
            <w:left w:val="none" w:sz="0" w:space="0" w:color="auto"/>
            <w:bottom w:val="none" w:sz="0" w:space="0" w:color="auto"/>
            <w:right w:val="none" w:sz="0" w:space="0" w:color="auto"/>
          </w:divBdr>
        </w:div>
        <w:div w:id="1090617063">
          <w:marLeft w:val="0"/>
          <w:marRight w:val="0"/>
          <w:marTop w:val="0"/>
          <w:marBottom w:val="0"/>
          <w:divBdr>
            <w:top w:val="none" w:sz="0" w:space="0" w:color="auto"/>
            <w:left w:val="none" w:sz="0" w:space="0" w:color="auto"/>
            <w:bottom w:val="none" w:sz="0" w:space="0" w:color="auto"/>
            <w:right w:val="none" w:sz="0" w:space="0" w:color="auto"/>
          </w:divBdr>
        </w:div>
        <w:div w:id="1138061796">
          <w:marLeft w:val="0"/>
          <w:marRight w:val="0"/>
          <w:marTop w:val="0"/>
          <w:marBottom w:val="0"/>
          <w:divBdr>
            <w:top w:val="none" w:sz="0" w:space="0" w:color="auto"/>
            <w:left w:val="none" w:sz="0" w:space="0" w:color="auto"/>
            <w:bottom w:val="none" w:sz="0" w:space="0" w:color="auto"/>
            <w:right w:val="none" w:sz="0" w:space="0" w:color="auto"/>
          </w:divBdr>
        </w:div>
        <w:div w:id="1169446379">
          <w:marLeft w:val="0"/>
          <w:marRight w:val="0"/>
          <w:marTop w:val="0"/>
          <w:marBottom w:val="0"/>
          <w:divBdr>
            <w:top w:val="none" w:sz="0" w:space="0" w:color="auto"/>
            <w:left w:val="none" w:sz="0" w:space="0" w:color="auto"/>
            <w:bottom w:val="none" w:sz="0" w:space="0" w:color="auto"/>
            <w:right w:val="none" w:sz="0" w:space="0" w:color="auto"/>
          </w:divBdr>
        </w:div>
        <w:div w:id="1233155895">
          <w:marLeft w:val="0"/>
          <w:marRight w:val="0"/>
          <w:marTop w:val="0"/>
          <w:marBottom w:val="0"/>
          <w:divBdr>
            <w:top w:val="none" w:sz="0" w:space="0" w:color="auto"/>
            <w:left w:val="none" w:sz="0" w:space="0" w:color="auto"/>
            <w:bottom w:val="none" w:sz="0" w:space="0" w:color="auto"/>
            <w:right w:val="none" w:sz="0" w:space="0" w:color="auto"/>
          </w:divBdr>
        </w:div>
        <w:div w:id="1268657785">
          <w:marLeft w:val="0"/>
          <w:marRight w:val="0"/>
          <w:marTop w:val="0"/>
          <w:marBottom w:val="0"/>
          <w:divBdr>
            <w:top w:val="none" w:sz="0" w:space="0" w:color="auto"/>
            <w:left w:val="none" w:sz="0" w:space="0" w:color="auto"/>
            <w:bottom w:val="none" w:sz="0" w:space="0" w:color="auto"/>
            <w:right w:val="none" w:sz="0" w:space="0" w:color="auto"/>
          </w:divBdr>
        </w:div>
        <w:div w:id="1382557038">
          <w:marLeft w:val="0"/>
          <w:marRight w:val="0"/>
          <w:marTop w:val="0"/>
          <w:marBottom w:val="0"/>
          <w:divBdr>
            <w:top w:val="none" w:sz="0" w:space="0" w:color="auto"/>
            <w:left w:val="none" w:sz="0" w:space="0" w:color="auto"/>
            <w:bottom w:val="none" w:sz="0" w:space="0" w:color="auto"/>
            <w:right w:val="none" w:sz="0" w:space="0" w:color="auto"/>
          </w:divBdr>
        </w:div>
        <w:div w:id="1405303303">
          <w:marLeft w:val="0"/>
          <w:marRight w:val="0"/>
          <w:marTop w:val="0"/>
          <w:marBottom w:val="0"/>
          <w:divBdr>
            <w:top w:val="none" w:sz="0" w:space="0" w:color="auto"/>
            <w:left w:val="none" w:sz="0" w:space="0" w:color="auto"/>
            <w:bottom w:val="none" w:sz="0" w:space="0" w:color="auto"/>
            <w:right w:val="none" w:sz="0" w:space="0" w:color="auto"/>
          </w:divBdr>
        </w:div>
        <w:div w:id="1492061982">
          <w:marLeft w:val="0"/>
          <w:marRight w:val="0"/>
          <w:marTop w:val="0"/>
          <w:marBottom w:val="0"/>
          <w:divBdr>
            <w:top w:val="none" w:sz="0" w:space="0" w:color="auto"/>
            <w:left w:val="none" w:sz="0" w:space="0" w:color="auto"/>
            <w:bottom w:val="none" w:sz="0" w:space="0" w:color="auto"/>
            <w:right w:val="none" w:sz="0" w:space="0" w:color="auto"/>
          </w:divBdr>
        </w:div>
        <w:div w:id="1622880261">
          <w:marLeft w:val="0"/>
          <w:marRight w:val="0"/>
          <w:marTop w:val="0"/>
          <w:marBottom w:val="0"/>
          <w:divBdr>
            <w:top w:val="none" w:sz="0" w:space="0" w:color="auto"/>
            <w:left w:val="none" w:sz="0" w:space="0" w:color="auto"/>
            <w:bottom w:val="none" w:sz="0" w:space="0" w:color="auto"/>
            <w:right w:val="none" w:sz="0" w:space="0" w:color="auto"/>
          </w:divBdr>
        </w:div>
        <w:div w:id="1647514932">
          <w:marLeft w:val="0"/>
          <w:marRight w:val="0"/>
          <w:marTop w:val="0"/>
          <w:marBottom w:val="0"/>
          <w:divBdr>
            <w:top w:val="none" w:sz="0" w:space="0" w:color="auto"/>
            <w:left w:val="none" w:sz="0" w:space="0" w:color="auto"/>
            <w:bottom w:val="none" w:sz="0" w:space="0" w:color="auto"/>
            <w:right w:val="none" w:sz="0" w:space="0" w:color="auto"/>
          </w:divBdr>
        </w:div>
        <w:div w:id="1678386496">
          <w:marLeft w:val="0"/>
          <w:marRight w:val="0"/>
          <w:marTop w:val="0"/>
          <w:marBottom w:val="0"/>
          <w:divBdr>
            <w:top w:val="none" w:sz="0" w:space="0" w:color="auto"/>
            <w:left w:val="none" w:sz="0" w:space="0" w:color="auto"/>
            <w:bottom w:val="none" w:sz="0" w:space="0" w:color="auto"/>
            <w:right w:val="none" w:sz="0" w:space="0" w:color="auto"/>
          </w:divBdr>
        </w:div>
        <w:div w:id="1825471447">
          <w:marLeft w:val="0"/>
          <w:marRight w:val="0"/>
          <w:marTop w:val="0"/>
          <w:marBottom w:val="0"/>
          <w:divBdr>
            <w:top w:val="none" w:sz="0" w:space="0" w:color="auto"/>
            <w:left w:val="none" w:sz="0" w:space="0" w:color="auto"/>
            <w:bottom w:val="none" w:sz="0" w:space="0" w:color="auto"/>
            <w:right w:val="none" w:sz="0" w:space="0" w:color="auto"/>
          </w:divBdr>
        </w:div>
        <w:div w:id="1891644182">
          <w:marLeft w:val="0"/>
          <w:marRight w:val="0"/>
          <w:marTop w:val="0"/>
          <w:marBottom w:val="0"/>
          <w:divBdr>
            <w:top w:val="none" w:sz="0" w:space="0" w:color="auto"/>
            <w:left w:val="none" w:sz="0" w:space="0" w:color="auto"/>
            <w:bottom w:val="none" w:sz="0" w:space="0" w:color="auto"/>
            <w:right w:val="none" w:sz="0" w:space="0" w:color="auto"/>
          </w:divBdr>
        </w:div>
        <w:div w:id="1931892206">
          <w:marLeft w:val="0"/>
          <w:marRight w:val="0"/>
          <w:marTop w:val="0"/>
          <w:marBottom w:val="0"/>
          <w:divBdr>
            <w:top w:val="none" w:sz="0" w:space="0" w:color="auto"/>
            <w:left w:val="none" w:sz="0" w:space="0" w:color="auto"/>
            <w:bottom w:val="none" w:sz="0" w:space="0" w:color="auto"/>
            <w:right w:val="none" w:sz="0" w:space="0" w:color="auto"/>
          </w:divBdr>
        </w:div>
        <w:div w:id="2008173719">
          <w:marLeft w:val="0"/>
          <w:marRight w:val="0"/>
          <w:marTop w:val="0"/>
          <w:marBottom w:val="0"/>
          <w:divBdr>
            <w:top w:val="none" w:sz="0" w:space="0" w:color="auto"/>
            <w:left w:val="none" w:sz="0" w:space="0" w:color="auto"/>
            <w:bottom w:val="none" w:sz="0" w:space="0" w:color="auto"/>
            <w:right w:val="none" w:sz="0" w:space="0" w:color="auto"/>
          </w:divBdr>
        </w:div>
        <w:div w:id="2049839316">
          <w:marLeft w:val="0"/>
          <w:marRight w:val="0"/>
          <w:marTop w:val="0"/>
          <w:marBottom w:val="0"/>
          <w:divBdr>
            <w:top w:val="none" w:sz="0" w:space="0" w:color="auto"/>
            <w:left w:val="none" w:sz="0" w:space="0" w:color="auto"/>
            <w:bottom w:val="none" w:sz="0" w:space="0" w:color="auto"/>
            <w:right w:val="none" w:sz="0" w:space="0" w:color="auto"/>
          </w:divBdr>
        </w:div>
      </w:divsChild>
    </w:div>
    <w:div w:id="91244691">
      <w:bodyDiv w:val="1"/>
      <w:marLeft w:val="0"/>
      <w:marRight w:val="0"/>
      <w:marTop w:val="0"/>
      <w:marBottom w:val="0"/>
      <w:divBdr>
        <w:top w:val="none" w:sz="0" w:space="0" w:color="auto"/>
        <w:left w:val="none" w:sz="0" w:space="0" w:color="auto"/>
        <w:bottom w:val="none" w:sz="0" w:space="0" w:color="auto"/>
        <w:right w:val="none" w:sz="0" w:space="0" w:color="auto"/>
      </w:divBdr>
      <w:divsChild>
        <w:div w:id="228659416">
          <w:marLeft w:val="0"/>
          <w:marRight w:val="0"/>
          <w:marTop w:val="0"/>
          <w:marBottom w:val="0"/>
          <w:divBdr>
            <w:top w:val="none" w:sz="0" w:space="0" w:color="auto"/>
            <w:left w:val="none" w:sz="0" w:space="0" w:color="auto"/>
            <w:bottom w:val="none" w:sz="0" w:space="0" w:color="auto"/>
            <w:right w:val="none" w:sz="0" w:space="0" w:color="auto"/>
          </w:divBdr>
        </w:div>
        <w:div w:id="304045773">
          <w:marLeft w:val="0"/>
          <w:marRight w:val="0"/>
          <w:marTop w:val="0"/>
          <w:marBottom w:val="0"/>
          <w:divBdr>
            <w:top w:val="none" w:sz="0" w:space="0" w:color="auto"/>
            <w:left w:val="none" w:sz="0" w:space="0" w:color="auto"/>
            <w:bottom w:val="none" w:sz="0" w:space="0" w:color="auto"/>
            <w:right w:val="none" w:sz="0" w:space="0" w:color="auto"/>
          </w:divBdr>
        </w:div>
        <w:div w:id="375392150">
          <w:marLeft w:val="0"/>
          <w:marRight w:val="0"/>
          <w:marTop w:val="0"/>
          <w:marBottom w:val="0"/>
          <w:divBdr>
            <w:top w:val="none" w:sz="0" w:space="0" w:color="auto"/>
            <w:left w:val="none" w:sz="0" w:space="0" w:color="auto"/>
            <w:bottom w:val="none" w:sz="0" w:space="0" w:color="auto"/>
            <w:right w:val="none" w:sz="0" w:space="0" w:color="auto"/>
          </w:divBdr>
        </w:div>
        <w:div w:id="413166991">
          <w:marLeft w:val="0"/>
          <w:marRight w:val="0"/>
          <w:marTop w:val="0"/>
          <w:marBottom w:val="0"/>
          <w:divBdr>
            <w:top w:val="none" w:sz="0" w:space="0" w:color="auto"/>
            <w:left w:val="none" w:sz="0" w:space="0" w:color="auto"/>
            <w:bottom w:val="none" w:sz="0" w:space="0" w:color="auto"/>
            <w:right w:val="none" w:sz="0" w:space="0" w:color="auto"/>
          </w:divBdr>
        </w:div>
        <w:div w:id="449201862">
          <w:marLeft w:val="0"/>
          <w:marRight w:val="0"/>
          <w:marTop w:val="0"/>
          <w:marBottom w:val="0"/>
          <w:divBdr>
            <w:top w:val="none" w:sz="0" w:space="0" w:color="auto"/>
            <w:left w:val="none" w:sz="0" w:space="0" w:color="auto"/>
            <w:bottom w:val="none" w:sz="0" w:space="0" w:color="auto"/>
            <w:right w:val="none" w:sz="0" w:space="0" w:color="auto"/>
          </w:divBdr>
        </w:div>
        <w:div w:id="477840189">
          <w:marLeft w:val="0"/>
          <w:marRight w:val="0"/>
          <w:marTop w:val="0"/>
          <w:marBottom w:val="0"/>
          <w:divBdr>
            <w:top w:val="none" w:sz="0" w:space="0" w:color="auto"/>
            <w:left w:val="none" w:sz="0" w:space="0" w:color="auto"/>
            <w:bottom w:val="none" w:sz="0" w:space="0" w:color="auto"/>
            <w:right w:val="none" w:sz="0" w:space="0" w:color="auto"/>
          </w:divBdr>
        </w:div>
        <w:div w:id="495846464">
          <w:marLeft w:val="0"/>
          <w:marRight w:val="0"/>
          <w:marTop w:val="0"/>
          <w:marBottom w:val="0"/>
          <w:divBdr>
            <w:top w:val="none" w:sz="0" w:space="0" w:color="auto"/>
            <w:left w:val="none" w:sz="0" w:space="0" w:color="auto"/>
            <w:bottom w:val="none" w:sz="0" w:space="0" w:color="auto"/>
            <w:right w:val="none" w:sz="0" w:space="0" w:color="auto"/>
          </w:divBdr>
        </w:div>
        <w:div w:id="500311675">
          <w:marLeft w:val="0"/>
          <w:marRight w:val="0"/>
          <w:marTop w:val="0"/>
          <w:marBottom w:val="0"/>
          <w:divBdr>
            <w:top w:val="none" w:sz="0" w:space="0" w:color="auto"/>
            <w:left w:val="none" w:sz="0" w:space="0" w:color="auto"/>
            <w:bottom w:val="none" w:sz="0" w:space="0" w:color="auto"/>
            <w:right w:val="none" w:sz="0" w:space="0" w:color="auto"/>
          </w:divBdr>
        </w:div>
        <w:div w:id="513618887">
          <w:marLeft w:val="0"/>
          <w:marRight w:val="0"/>
          <w:marTop w:val="0"/>
          <w:marBottom w:val="0"/>
          <w:divBdr>
            <w:top w:val="none" w:sz="0" w:space="0" w:color="auto"/>
            <w:left w:val="none" w:sz="0" w:space="0" w:color="auto"/>
            <w:bottom w:val="none" w:sz="0" w:space="0" w:color="auto"/>
            <w:right w:val="none" w:sz="0" w:space="0" w:color="auto"/>
          </w:divBdr>
        </w:div>
        <w:div w:id="568081834">
          <w:marLeft w:val="0"/>
          <w:marRight w:val="0"/>
          <w:marTop w:val="0"/>
          <w:marBottom w:val="0"/>
          <w:divBdr>
            <w:top w:val="none" w:sz="0" w:space="0" w:color="auto"/>
            <w:left w:val="none" w:sz="0" w:space="0" w:color="auto"/>
            <w:bottom w:val="none" w:sz="0" w:space="0" w:color="auto"/>
            <w:right w:val="none" w:sz="0" w:space="0" w:color="auto"/>
          </w:divBdr>
        </w:div>
        <w:div w:id="659894393">
          <w:marLeft w:val="0"/>
          <w:marRight w:val="0"/>
          <w:marTop w:val="0"/>
          <w:marBottom w:val="0"/>
          <w:divBdr>
            <w:top w:val="none" w:sz="0" w:space="0" w:color="auto"/>
            <w:left w:val="none" w:sz="0" w:space="0" w:color="auto"/>
            <w:bottom w:val="none" w:sz="0" w:space="0" w:color="auto"/>
            <w:right w:val="none" w:sz="0" w:space="0" w:color="auto"/>
          </w:divBdr>
        </w:div>
        <w:div w:id="683091108">
          <w:marLeft w:val="0"/>
          <w:marRight w:val="0"/>
          <w:marTop w:val="0"/>
          <w:marBottom w:val="0"/>
          <w:divBdr>
            <w:top w:val="none" w:sz="0" w:space="0" w:color="auto"/>
            <w:left w:val="none" w:sz="0" w:space="0" w:color="auto"/>
            <w:bottom w:val="none" w:sz="0" w:space="0" w:color="auto"/>
            <w:right w:val="none" w:sz="0" w:space="0" w:color="auto"/>
          </w:divBdr>
        </w:div>
        <w:div w:id="739014817">
          <w:marLeft w:val="0"/>
          <w:marRight w:val="0"/>
          <w:marTop w:val="0"/>
          <w:marBottom w:val="0"/>
          <w:divBdr>
            <w:top w:val="none" w:sz="0" w:space="0" w:color="auto"/>
            <w:left w:val="none" w:sz="0" w:space="0" w:color="auto"/>
            <w:bottom w:val="none" w:sz="0" w:space="0" w:color="auto"/>
            <w:right w:val="none" w:sz="0" w:space="0" w:color="auto"/>
          </w:divBdr>
        </w:div>
        <w:div w:id="1002707690">
          <w:marLeft w:val="0"/>
          <w:marRight w:val="0"/>
          <w:marTop w:val="0"/>
          <w:marBottom w:val="0"/>
          <w:divBdr>
            <w:top w:val="none" w:sz="0" w:space="0" w:color="auto"/>
            <w:left w:val="none" w:sz="0" w:space="0" w:color="auto"/>
            <w:bottom w:val="none" w:sz="0" w:space="0" w:color="auto"/>
            <w:right w:val="none" w:sz="0" w:space="0" w:color="auto"/>
          </w:divBdr>
        </w:div>
        <w:div w:id="1045836831">
          <w:marLeft w:val="0"/>
          <w:marRight w:val="0"/>
          <w:marTop w:val="0"/>
          <w:marBottom w:val="0"/>
          <w:divBdr>
            <w:top w:val="none" w:sz="0" w:space="0" w:color="auto"/>
            <w:left w:val="none" w:sz="0" w:space="0" w:color="auto"/>
            <w:bottom w:val="none" w:sz="0" w:space="0" w:color="auto"/>
            <w:right w:val="none" w:sz="0" w:space="0" w:color="auto"/>
          </w:divBdr>
        </w:div>
        <w:div w:id="1080827412">
          <w:marLeft w:val="0"/>
          <w:marRight w:val="0"/>
          <w:marTop w:val="0"/>
          <w:marBottom w:val="0"/>
          <w:divBdr>
            <w:top w:val="none" w:sz="0" w:space="0" w:color="auto"/>
            <w:left w:val="none" w:sz="0" w:space="0" w:color="auto"/>
            <w:bottom w:val="none" w:sz="0" w:space="0" w:color="auto"/>
            <w:right w:val="none" w:sz="0" w:space="0" w:color="auto"/>
          </w:divBdr>
        </w:div>
        <w:div w:id="1099957198">
          <w:marLeft w:val="0"/>
          <w:marRight w:val="0"/>
          <w:marTop w:val="0"/>
          <w:marBottom w:val="0"/>
          <w:divBdr>
            <w:top w:val="none" w:sz="0" w:space="0" w:color="auto"/>
            <w:left w:val="none" w:sz="0" w:space="0" w:color="auto"/>
            <w:bottom w:val="none" w:sz="0" w:space="0" w:color="auto"/>
            <w:right w:val="none" w:sz="0" w:space="0" w:color="auto"/>
          </w:divBdr>
        </w:div>
        <w:div w:id="1285773391">
          <w:marLeft w:val="0"/>
          <w:marRight w:val="0"/>
          <w:marTop w:val="0"/>
          <w:marBottom w:val="0"/>
          <w:divBdr>
            <w:top w:val="none" w:sz="0" w:space="0" w:color="auto"/>
            <w:left w:val="none" w:sz="0" w:space="0" w:color="auto"/>
            <w:bottom w:val="none" w:sz="0" w:space="0" w:color="auto"/>
            <w:right w:val="none" w:sz="0" w:space="0" w:color="auto"/>
          </w:divBdr>
        </w:div>
        <w:div w:id="1423841963">
          <w:marLeft w:val="0"/>
          <w:marRight w:val="0"/>
          <w:marTop w:val="0"/>
          <w:marBottom w:val="0"/>
          <w:divBdr>
            <w:top w:val="none" w:sz="0" w:space="0" w:color="auto"/>
            <w:left w:val="none" w:sz="0" w:space="0" w:color="auto"/>
            <w:bottom w:val="none" w:sz="0" w:space="0" w:color="auto"/>
            <w:right w:val="none" w:sz="0" w:space="0" w:color="auto"/>
          </w:divBdr>
        </w:div>
        <w:div w:id="1778869416">
          <w:marLeft w:val="0"/>
          <w:marRight w:val="0"/>
          <w:marTop w:val="0"/>
          <w:marBottom w:val="0"/>
          <w:divBdr>
            <w:top w:val="none" w:sz="0" w:space="0" w:color="auto"/>
            <w:left w:val="none" w:sz="0" w:space="0" w:color="auto"/>
            <w:bottom w:val="none" w:sz="0" w:space="0" w:color="auto"/>
            <w:right w:val="none" w:sz="0" w:space="0" w:color="auto"/>
          </w:divBdr>
        </w:div>
        <w:div w:id="1841654593">
          <w:marLeft w:val="0"/>
          <w:marRight w:val="0"/>
          <w:marTop w:val="0"/>
          <w:marBottom w:val="0"/>
          <w:divBdr>
            <w:top w:val="none" w:sz="0" w:space="0" w:color="auto"/>
            <w:left w:val="none" w:sz="0" w:space="0" w:color="auto"/>
            <w:bottom w:val="none" w:sz="0" w:space="0" w:color="auto"/>
            <w:right w:val="none" w:sz="0" w:space="0" w:color="auto"/>
          </w:divBdr>
        </w:div>
        <w:div w:id="1843928213">
          <w:marLeft w:val="0"/>
          <w:marRight w:val="0"/>
          <w:marTop w:val="0"/>
          <w:marBottom w:val="0"/>
          <w:divBdr>
            <w:top w:val="none" w:sz="0" w:space="0" w:color="auto"/>
            <w:left w:val="none" w:sz="0" w:space="0" w:color="auto"/>
            <w:bottom w:val="none" w:sz="0" w:space="0" w:color="auto"/>
            <w:right w:val="none" w:sz="0" w:space="0" w:color="auto"/>
          </w:divBdr>
        </w:div>
        <w:div w:id="1884051579">
          <w:marLeft w:val="0"/>
          <w:marRight w:val="0"/>
          <w:marTop w:val="0"/>
          <w:marBottom w:val="0"/>
          <w:divBdr>
            <w:top w:val="none" w:sz="0" w:space="0" w:color="auto"/>
            <w:left w:val="none" w:sz="0" w:space="0" w:color="auto"/>
            <w:bottom w:val="none" w:sz="0" w:space="0" w:color="auto"/>
            <w:right w:val="none" w:sz="0" w:space="0" w:color="auto"/>
          </w:divBdr>
        </w:div>
        <w:div w:id="2006785691">
          <w:marLeft w:val="0"/>
          <w:marRight w:val="0"/>
          <w:marTop w:val="0"/>
          <w:marBottom w:val="0"/>
          <w:divBdr>
            <w:top w:val="none" w:sz="0" w:space="0" w:color="auto"/>
            <w:left w:val="none" w:sz="0" w:space="0" w:color="auto"/>
            <w:bottom w:val="none" w:sz="0" w:space="0" w:color="auto"/>
            <w:right w:val="none" w:sz="0" w:space="0" w:color="auto"/>
          </w:divBdr>
        </w:div>
        <w:div w:id="2074690670">
          <w:marLeft w:val="0"/>
          <w:marRight w:val="0"/>
          <w:marTop w:val="0"/>
          <w:marBottom w:val="0"/>
          <w:divBdr>
            <w:top w:val="none" w:sz="0" w:space="0" w:color="auto"/>
            <w:left w:val="none" w:sz="0" w:space="0" w:color="auto"/>
            <w:bottom w:val="none" w:sz="0" w:space="0" w:color="auto"/>
            <w:right w:val="none" w:sz="0" w:space="0" w:color="auto"/>
          </w:divBdr>
        </w:div>
      </w:divsChild>
    </w:div>
    <w:div w:id="92406291">
      <w:bodyDiv w:val="1"/>
      <w:marLeft w:val="0"/>
      <w:marRight w:val="0"/>
      <w:marTop w:val="0"/>
      <w:marBottom w:val="0"/>
      <w:divBdr>
        <w:top w:val="none" w:sz="0" w:space="0" w:color="auto"/>
        <w:left w:val="none" w:sz="0" w:space="0" w:color="auto"/>
        <w:bottom w:val="none" w:sz="0" w:space="0" w:color="auto"/>
        <w:right w:val="none" w:sz="0" w:space="0" w:color="auto"/>
      </w:divBdr>
    </w:div>
    <w:div w:id="100077471">
      <w:bodyDiv w:val="1"/>
      <w:marLeft w:val="0"/>
      <w:marRight w:val="0"/>
      <w:marTop w:val="0"/>
      <w:marBottom w:val="0"/>
      <w:divBdr>
        <w:top w:val="none" w:sz="0" w:space="0" w:color="auto"/>
        <w:left w:val="none" w:sz="0" w:space="0" w:color="auto"/>
        <w:bottom w:val="none" w:sz="0" w:space="0" w:color="auto"/>
        <w:right w:val="none" w:sz="0" w:space="0" w:color="auto"/>
      </w:divBdr>
    </w:div>
    <w:div w:id="106242906">
      <w:bodyDiv w:val="1"/>
      <w:marLeft w:val="0"/>
      <w:marRight w:val="0"/>
      <w:marTop w:val="0"/>
      <w:marBottom w:val="0"/>
      <w:divBdr>
        <w:top w:val="none" w:sz="0" w:space="0" w:color="auto"/>
        <w:left w:val="none" w:sz="0" w:space="0" w:color="auto"/>
        <w:bottom w:val="none" w:sz="0" w:space="0" w:color="auto"/>
        <w:right w:val="none" w:sz="0" w:space="0" w:color="auto"/>
      </w:divBdr>
    </w:div>
    <w:div w:id="107168307">
      <w:bodyDiv w:val="1"/>
      <w:marLeft w:val="0"/>
      <w:marRight w:val="0"/>
      <w:marTop w:val="0"/>
      <w:marBottom w:val="0"/>
      <w:divBdr>
        <w:top w:val="none" w:sz="0" w:space="0" w:color="auto"/>
        <w:left w:val="none" w:sz="0" w:space="0" w:color="auto"/>
        <w:bottom w:val="none" w:sz="0" w:space="0" w:color="auto"/>
        <w:right w:val="none" w:sz="0" w:space="0" w:color="auto"/>
      </w:divBdr>
      <w:divsChild>
        <w:div w:id="800416000">
          <w:marLeft w:val="0"/>
          <w:marRight w:val="0"/>
          <w:marTop w:val="0"/>
          <w:marBottom w:val="0"/>
          <w:divBdr>
            <w:top w:val="none" w:sz="0" w:space="0" w:color="auto"/>
            <w:left w:val="none" w:sz="0" w:space="0" w:color="auto"/>
            <w:bottom w:val="none" w:sz="0" w:space="0" w:color="auto"/>
            <w:right w:val="none" w:sz="0" w:space="0" w:color="auto"/>
          </w:divBdr>
        </w:div>
        <w:div w:id="857502703">
          <w:marLeft w:val="0"/>
          <w:marRight w:val="0"/>
          <w:marTop w:val="0"/>
          <w:marBottom w:val="0"/>
          <w:divBdr>
            <w:top w:val="none" w:sz="0" w:space="0" w:color="auto"/>
            <w:left w:val="none" w:sz="0" w:space="0" w:color="auto"/>
            <w:bottom w:val="none" w:sz="0" w:space="0" w:color="auto"/>
            <w:right w:val="none" w:sz="0" w:space="0" w:color="auto"/>
          </w:divBdr>
        </w:div>
        <w:div w:id="945380196">
          <w:marLeft w:val="0"/>
          <w:marRight w:val="0"/>
          <w:marTop w:val="0"/>
          <w:marBottom w:val="0"/>
          <w:divBdr>
            <w:top w:val="none" w:sz="0" w:space="0" w:color="auto"/>
            <w:left w:val="none" w:sz="0" w:space="0" w:color="auto"/>
            <w:bottom w:val="none" w:sz="0" w:space="0" w:color="auto"/>
            <w:right w:val="none" w:sz="0" w:space="0" w:color="auto"/>
          </w:divBdr>
        </w:div>
        <w:div w:id="1497647046">
          <w:marLeft w:val="0"/>
          <w:marRight w:val="0"/>
          <w:marTop w:val="0"/>
          <w:marBottom w:val="0"/>
          <w:divBdr>
            <w:top w:val="none" w:sz="0" w:space="0" w:color="auto"/>
            <w:left w:val="none" w:sz="0" w:space="0" w:color="auto"/>
            <w:bottom w:val="none" w:sz="0" w:space="0" w:color="auto"/>
            <w:right w:val="none" w:sz="0" w:space="0" w:color="auto"/>
          </w:divBdr>
        </w:div>
        <w:div w:id="1707484391">
          <w:marLeft w:val="0"/>
          <w:marRight w:val="0"/>
          <w:marTop w:val="0"/>
          <w:marBottom w:val="0"/>
          <w:divBdr>
            <w:top w:val="none" w:sz="0" w:space="0" w:color="auto"/>
            <w:left w:val="none" w:sz="0" w:space="0" w:color="auto"/>
            <w:bottom w:val="none" w:sz="0" w:space="0" w:color="auto"/>
            <w:right w:val="none" w:sz="0" w:space="0" w:color="auto"/>
          </w:divBdr>
        </w:div>
      </w:divsChild>
    </w:div>
    <w:div w:id="115567098">
      <w:bodyDiv w:val="1"/>
      <w:marLeft w:val="0"/>
      <w:marRight w:val="0"/>
      <w:marTop w:val="0"/>
      <w:marBottom w:val="0"/>
      <w:divBdr>
        <w:top w:val="none" w:sz="0" w:space="0" w:color="auto"/>
        <w:left w:val="none" w:sz="0" w:space="0" w:color="auto"/>
        <w:bottom w:val="none" w:sz="0" w:space="0" w:color="auto"/>
        <w:right w:val="none" w:sz="0" w:space="0" w:color="auto"/>
      </w:divBdr>
    </w:div>
    <w:div w:id="119230152">
      <w:bodyDiv w:val="1"/>
      <w:marLeft w:val="0"/>
      <w:marRight w:val="0"/>
      <w:marTop w:val="0"/>
      <w:marBottom w:val="0"/>
      <w:divBdr>
        <w:top w:val="none" w:sz="0" w:space="0" w:color="auto"/>
        <w:left w:val="none" w:sz="0" w:space="0" w:color="auto"/>
        <w:bottom w:val="none" w:sz="0" w:space="0" w:color="auto"/>
        <w:right w:val="none" w:sz="0" w:space="0" w:color="auto"/>
      </w:divBdr>
    </w:div>
    <w:div w:id="121924208">
      <w:bodyDiv w:val="1"/>
      <w:marLeft w:val="0"/>
      <w:marRight w:val="0"/>
      <w:marTop w:val="0"/>
      <w:marBottom w:val="0"/>
      <w:divBdr>
        <w:top w:val="none" w:sz="0" w:space="0" w:color="auto"/>
        <w:left w:val="none" w:sz="0" w:space="0" w:color="auto"/>
        <w:bottom w:val="none" w:sz="0" w:space="0" w:color="auto"/>
        <w:right w:val="none" w:sz="0" w:space="0" w:color="auto"/>
      </w:divBdr>
    </w:div>
    <w:div w:id="122357550">
      <w:bodyDiv w:val="1"/>
      <w:marLeft w:val="0"/>
      <w:marRight w:val="0"/>
      <w:marTop w:val="0"/>
      <w:marBottom w:val="0"/>
      <w:divBdr>
        <w:top w:val="none" w:sz="0" w:space="0" w:color="auto"/>
        <w:left w:val="none" w:sz="0" w:space="0" w:color="auto"/>
        <w:bottom w:val="none" w:sz="0" w:space="0" w:color="auto"/>
        <w:right w:val="none" w:sz="0" w:space="0" w:color="auto"/>
      </w:divBdr>
    </w:div>
    <w:div w:id="145366540">
      <w:bodyDiv w:val="1"/>
      <w:marLeft w:val="0"/>
      <w:marRight w:val="0"/>
      <w:marTop w:val="0"/>
      <w:marBottom w:val="0"/>
      <w:divBdr>
        <w:top w:val="none" w:sz="0" w:space="0" w:color="auto"/>
        <w:left w:val="none" w:sz="0" w:space="0" w:color="auto"/>
        <w:bottom w:val="none" w:sz="0" w:space="0" w:color="auto"/>
        <w:right w:val="none" w:sz="0" w:space="0" w:color="auto"/>
      </w:divBdr>
    </w:div>
    <w:div w:id="147284446">
      <w:bodyDiv w:val="1"/>
      <w:marLeft w:val="0"/>
      <w:marRight w:val="0"/>
      <w:marTop w:val="0"/>
      <w:marBottom w:val="0"/>
      <w:divBdr>
        <w:top w:val="none" w:sz="0" w:space="0" w:color="auto"/>
        <w:left w:val="none" w:sz="0" w:space="0" w:color="auto"/>
        <w:bottom w:val="none" w:sz="0" w:space="0" w:color="auto"/>
        <w:right w:val="none" w:sz="0" w:space="0" w:color="auto"/>
      </w:divBdr>
    </w:div>
    <w:div w:id="148987281">
      <w:bodyDiv w:val="1"/>
      <w:marLeft w:val="0"/>
      <w:marRight w:val="0"/>
      <w:marTop w:val="0"/>
      <w:marBottom w:val="0"/>
      <w:divBdr>
        <w:top w:val="none" w:sz="0" w:space="0" w:color="auto"/>
        <w:left w:val="none" w:sz="0" w:space="0" w:color="auto"/>
        <w:bottom w:val="none" w:sz="0" w:space="0" w:color="auto"/>
        <w:right w:val="none" w:sz="0" w:space="0" w:color="auto"/>
      </w:divBdr>
    </w:div>
    <w:div w:id="152913826">
      <w:bodyDiv w:val="1"/>
      <w:marLeft w:val="0"/>
      <w:marRight w:val="0"/>
      <w:marTop w:val="0"/>
      <w:marBottom w:val="0"/>
      <w:divBdr>
        <w:top w:val="none" w:sz="0" w:space="0" w:color="auto"/>
        <w:left w:val="none" w:sz="0" w:space="0" w:color="auto"/>
        <w:bottom w:val="none" w:sz="0" w:space="0" w:color="auto"/>
        <w:right w:val="none" w:sz="0" w:space="0" w:color="auto"/>
      </w:divBdr>
    </w:div>
    <w:div w:id="157304516">
      <w:bodyDiv w:val="1"/>
      <w:marLeft w:val="0"/>
      <w:marRight w:val="0"/>
      <w:marTop w:val="0"/>
      <w:marBottom w:val="0"/>
      <w:divBdr>
        <w:top w:val="none" w:sz="0" w:space="0" w:color="auto"/>
        <w:left w:val="none" w:sz="0" w:space="0" w:color="auto"/>
        <w:bottom w:val="none" w:sz="0" w:space="0" w:color="auto"/>
        <w:right w:val="none" w:sz="0" w:space="0" w:color="auto"/>
      </w:divBdr>
    </w:div>
    <w:div w:id="157811096">
      <w:bodyDiv w:val="1"/>
      <w:marLeft w:val="0"/>
      <w:marRight w:val="0"/>
      <w:marTop w:val="0"/>
      <w:marBottom w:val="0"/>
      <w:divBdr>
        <w:top w:val="none" w:sz="0" w:space="0" w:color="auto"/>
        <w:left w:val="none" w:sz="0" w:space="0" w:color="auto"/>
        <w:bottom w:val="none" w:sz="0" w:space="0" w:color="auto"/>
        <w:right w:val="none" w:sz="0" w:space="0" w:color="auto"/>
      </w:divBdr>
    </w:div>
    <w:div w:id="178279001">
      <w:bodyDiv w:val="1"/>
      <w:marLeft w:val="0"/>
      <w:marRight w:val="0"/>
      <w:marTop w:val="0"/>
      <w:marBottom w:val="0"/>
      <w:divBdr>
        <w:top w:val="none" w:sz="0" w:space="0" w:color="auto"/>
        <w:left w:val="none" w:sz="0" w:space="0" w:color="auto"/>
        <w:bottom w:val="none" w:sz="0" w:space="0" w:color="auto"/>
        <w:right w:val="none" w:sz="0" w:space="0" w:color="auto"/>
      </w:divBdr>
    </w:div>
    <w:div w:id="183985961">
      <w:bodyDiv w:val="1"/>
      <w:marLeft w:val="0"/>
      <w:marRight w:val="0"/>
      <w:marTop w:val="0"/>
      <w:marBottom w:val="0"/>
      <w:divBdr>
        <w:top w:val="none" w:sz="0" w:space="0" w:color="auto"/>
        <w:left w:val="none" w:sz="0" w:space="0" w:color="auto"/>
        <w:bottom w:val="none" w:sz="0" w:space="0" w:color="auto"/>
        <w:right w:val="none" w:sz="0" w:space="0" w:color="auto"/>
      </w:divBdr>
    </w:div>
    <w:div w:id="192034378">
      <w:bodyDiv w:val="1"/>
      <w:marLeft w:val="0"/>
      <w:marRight w:val="0"/>
      <w:marTop w:val="0"/>
      <w:marBottom w:val="0"/>
      <w:divBdr>
        <w:top w:val="none" w:sz="0" w:space="0" w:color="auto"/>
        <w:left w:val="none" w:sz="0" w:space="0" w:color="auto"/>
        <w:bottom w:val="none" w:sz="0" w:space="0" w:color="auto"/>
        <w:right w:val="none" w:sz="0" w:space="0" w:color="auto"/>
      </w:divBdr>
    </w:div>
    <w:div w:id="201789420">
      <w:bodyDiv w:val="1"/>
      <w:marLeft w:val="0"/>
      <w:marRight w:val="0"/>
      <w:marTop w:val="0"/>
      <w:marBottom w:val="0"/>
      <w:divBdr>
        <w:top w:val="none" w:sz="0" w:space="0" w:color="auto"/>
        <w:left w:val="none" w:sz="0" w:space="0" w:color="auto"/>
        <w:bottom w:val="none" w:sz="0" w:space="0" w:color="auto"/>
        <w:right w:val="none" w:sz="0" w:space="0" w:color="auto"/>
      </w:divBdr>
    </w:div>
    <w:div w:id="205335888">
      <w:bodyDiv w:val="1"/>
      <w:marLeft w:val="0"/>
      <w:marRight w:val="0"/>
      <w:marTop w:val="0"/>
      <w:marBottom w:val="0"/>
      <w:divBdr>
        <w:top w:val="none" w:sz="0" w:space="0" w:color="auto"/>
        <w:left w:val="none" w:sz="0" w:space="0" w:color="auto"/>
        <w:bottom w:val="none" w:sz="0" w:space="0" w:color="auto"/>
        <w:right w:val="none" w:sz="0" w:space="0" w:color="auto"/>
      </w:divBdr>
    </w:div>
    <w:div w:id="211767938">
      <w:bodyDiv w:val="1"/>
      <w:marLeft w:val="0"/>
      <w:marRight w:val="0"/>
      <w:marTop w:val="0"/>
      <w:marBottom w:val="0"/>
      <w:divBdr>
        <w:top w:val="none" w:sz="0" w:space="0" w:color="auto"/>
        <w:left w:val="none" w:sz="0" w:space="0" w:color="auto"/>
        <w:bottom w:val="none" w:sz="0" w:space="0" w:color="auto"/>
        <w:right w:val="none" w:sz="0" w:space="0" w:color="auto"/>
      </w:divBdr>
      <w:divsChild>
        <w:div w:id="277378680">
          <w:marLeft w:val="0"/>
          <w:marRight w:val="0"/>
          <w:marTop w:val="0"/>
          <w:marBottom w:val="0"/>
          <w:divBdr>
            <w:top w:val="none" w:sz="0" w:space="0" w:color="auto"/>
            <w:left w:val="none" w:sz="0" w:space="0" w:color="auto"/>
            <w:bottom w:val="none" w:sz="0" w:space="0" w:color="auto"/>
            <w:right w:val="none" w:sz="0" w:space="0" w:color="auto"/>
          </w:divBdr>
        </w:div>
        <w:div w:id="277874339">
          <w:marLeft w:val="0"/>
          <w:marRight w:val="0"/>
          <w:marTop w:val="0"/>
          <w:marBottom w:val="0"/>
          <w:divBdr>
            <w:top w:val="none" w:sz="0" w:space="0" w:color="auto"/>
            <w:left w:val="none" w:sz="0" w:space="0" w:color="auto"/>
            <w:bottom w:val="none" w:sz="0" w:space="0" w:color="auto"/>
            <w:right w:val="none" w:sz="0" w:space="0" w:color="auto"/>
          </w:divBdr>
        </w:div>
        <w:div w:id="306976025">
          <w:marLeft w:val="0"/>
          <w:marRight w:val="0"/>
          <w:marTop w:val="0"/>
          <w:marBottom w:val="0"/>
          <w:divBdr>
            <w:top w:val="none" w:sz="0" w:space="0" w:color="auto"/>
            <w:left w:val="none" w:sz="0" w:space="0" w:color="auto"/>
            <w:bottom w:val="none" w:sz="0" w:space="0" w:color="auto"/>
            <w:right w:val="none" w:sz="0" w:space="0" w:color="auto"/>
          </w:divBdr>
        </w:div>
        <w:div w:id="385956737">
          <w:marLeft w:val="0"/>
          <w:marRight w:val="0"/>
          <w:marTop w:val="0"/>
          <w:marBottom w:val="0"/>
          <w:divBdr>
            <w:top w:val="none" w:sz="0" w:space="0" w:color="auto"/>
            <w:left w:val="none" w:sz="0" w:space="0" w:color="auto"/>
            <w:bottom w:val="none" w:sz="0" w:space="0" w:color="auto"/>
            <w:right w:val="none" w:sz="0" w:space="0" w:color="auto"/>
          </w:divBdr>
        </w:div>
        <w:div w:id="709231826">
          <w:marLeft w:val="0"/>
          <w:marRight w:val="0"/>
          <w:marTop w:val="0"/>
          <w:marBottom w:val="0"/>
          <w:divBdr>
            <w:top w:val="none" w:sz="0" w:space="0" w:color="auto"/>
            <w:left w:val="none" w:sz="0" w:space="0" w:color="auto"/>
            <w:bottom w:val="none" w:sz="0" w:space="0" w:color="auto"/>
            <w:right w:val="none" w:sz="0" w:space="0" w:color="auto"/>
          </w:divBdr>
        </w:div>
        <w:div w:id="785272175">
          <w:marLeft w:val="0"/>
          <w:marRight w:val="0"/>
          <w:marTop w:val="0"/>
          <w:marBottom w:val="0"/>
          <w:divBdr>
            <w:top w:val="none" w:sz="0" w:space="0" w:color="auto"/>
            <w:left w:val="none" w:sz="0" w:space="0" w:color="auto"/>
            <w:bottom w:val="none" w:sz="0" w:space="0" w:color="auto"/>
            <w:right w:val="none" w:sz="0" w:space="0" w:color="auto"/>
          </w:divBdr>
        </w:div>
        <w:div w:id="1010333235">
          <w:marLeft w:val="0"/>
          <w:marRight w:val="0"/>
          <w:marTop w:val="0"/>
          <w:marBottom w:val="0"/>
          <w:divBdr>
            <w:top w:val="none" w:sz="0" w:space="0" w:color="auto"/>
            <w:left w:val="none" w:sz="0" w:space="0" w:color="auto"/>
            <w:bottom w:val="none" w:sz="0" w:space="0" w:color="auto"/>
            <w:right w:val="none" w:sz="0" w:space="0" w:color="auto"/>
          </w:divBdr>
        </w:div>
        <w:div w:id="1025718012">
          <w:marLeft w:val="0"/>
          <w:marRight w:val="0"/>
          <w:marTop w:val="0"/>
          <w:marBottom w:val="0"/>
          <w:divBdr>
            <w:top w:val="none" w:sz="0" w:space="0" w:color="auto"/>
            <w:left w:val="none" w:sz="0" w:space="0" w:color="auto"/>
            <w:bottom w:val="none" w:sz="0" w:space="0" w:color="auto"/>
            <w:right w:val="none" w:sz="0" w:space="0" w:color="auto"/>
          </w:divBdr>
        </w:div>
        <w:div w:id="1380862334">
          <w:marLeft w:val="0"/>
          <w:marRight w:val="0"/>
          <w:marTop w:val="0"/>
          <w:marBottom w:val="0"/>
          <w:divBdr>
            <w:top w:val="none" w:sz="0" w:space="0" w:color="auto"/>
            <w:left w:val="none" w:sz="0" w:space="0" w:color="auto"/>
            <w:bottom w:val="none" w:sz="0" w:space="0" w:color="auto"/>
            <w:right w:val="none" w:sz="0" w:space="0" w:color="auto"/>
          </w:divBdr>
        </w:div>
        <w:div w:id="1598053762">
          <w:marLeft w:val="0"/>
          <w:marRight w:val="0"/>
          <w:marTop w:val="0"/>
          <w:marBottom w:val="0"/>
          <w:divBdr>
            <w:top w:val="none" w:sz="0" w:space="0" w:color="auto"/>
            <w:left w:val="none" w:sz="0" w:space="0" w:color="auto"/>
            <w:bottom w:val="none" w:sz="0" w:space="0" w:color="auto"/>
            <w:right w:val="none" w:sz="0" w:space="0" w:color="auto"/>
          </w:divBdr>
        </w:div>
        <w:div w:id="1813054595">
          <w:marLeft w:val="0"/>
          <w:marRight w:val="0"/>
          <w:marTop w:val="0"/>
          <w:marBottom w:val="0"/>
          <w:divBdr>
            <w:top w:val="none" w:sz="0" w:space="0" w:color="auto"/>
            <w:left w:val="none" w:sz="0" w:space="0" w:color="auto"/>
            <w:bottom w:val="none" w:sz="0" w:space="0" w:color="auto"/>
            <w:right w:val="none" w:sz="0" w:space="0" w:color="auto"/>
          </w:divBdr>
        </w:div>
        <w:div w:id="1846751087">
          <w:marLeft w:val="0"/>
          <w:marRight w:val="0"/>
          <w:marTop w:val="0"/>
          <w:marBottom w:val="0"/>
          <w:divBdr>
            <w:top w:val="none" w:sz="0" w:space="0" w:color="auto"/>
            <w:left w:val="none" w:sz="0" w:space="0" w:color="auto"/>
            <w:bottom w:val="none" w:sz="0" w:space="0" w:color="auto"/>
            <w:right w:val="none" w:sz="0" w:space="0" w:color="auto"/>
          </w:divBdr>
        </w:div>
        <w:div w:id="1895772868">
          <w:marLeft w:val="0"/>
          <w:marRight w:val="0"/>
          <w:marTop w:val="0"/>
          <w:marBottom w:val="0"/>
          <w:divBdr>
            <w:top w:val="none" w:sz="0" w:space="0" w:color="auto"/>
            <w:left w:val="none" w:sz="0" w:space="0" w:color="auto"/>
            <w:bottom w:val="none" w:sz="0" w:space="0" w:color="auto"/>
            <w:right w:val="none" w:sz="0" w:space="0" w:color="auto"/>
          </w:divBdr>
        </w:div>
      </w:divsChild>
    </w:div>
    <w:div w:id="220094411">
      <w:bodyDiv w:val="1"/>
      <w:marLeft w:val="0"/>
      <w:marRight w:val="0"/>
      <w:marTop w:val="0"/>
      <w:marBottom w:val="0"/>
      <w:divBdr>
        <w:top w:val="none" w:sz="0" w:space="0" w:color="auto"/>
        <w:left w:val="none" w:sz="0" w:space="0" w:color="auto"/>
        <w:bottom w:val="none" w:sz="0" w:space="0" w:color="auto"/>
        <w:right w:val="none" w:sz="0" w:space="0" w:color="auto"/>
      </w:divBdr>
    </w:div>
    <w:div w:id="222447749">
      <w:bodyDiv w:val="1"/>
      <w:marLeft w:val="0"/>
      <w:marRight w:val="0"/>
      <w:marTop w:val="0"/>
      <w:marBottom w:val="0"/>
      <w:divBdr>
        <w:top w:val="none" w:sz="0" w:space="0" w:color="auto"/>
        <w:left w:val="none" w:sz="0" w:space="0" w:color="auto"/>
        <w:bottom w:val="none" w:sz="0" w:space="0" w:color="auto"/>
        <w:right w:val="none" w:sz="0" w:space="0" w:color="auto"/>
      </w:divBdr>
      <w:divsChild>
        <w:div w:id="78210956">
          <w:marLeft w:val="0"/>
          <w:marRight w:val="0"/>
          <w:marTop w:val="0"/>
          <w:marBottom w:val="0"/>
          <w:divBdr>
            <w:top w:val="none" w:sz="0" w:space="0" w:color="auto"/>
            <w:left w:val="none" w:sz="0" w:space="0" w:color="auto"/>
            <w:bottom w:val="none" w:sz="0" w:space="0" w:color="auto"/>
            <w:right w:val="none" w:sz="0" w:space="0" w:color="auto"/>
          </w:divBdr>
        </w:div>
        <w:div w:id="83766990">
          <w:marLeft w:val="0"/>
          <w:marRight w:val="0"/>
          <w:marTop w:val="0"/>
          <w:marBottom w:val="0"/>
          <w:divBdr>
            <w:top w:val="none" w:sz="0" w:space="0" w:color="auto"/>
            <w:left w:val="none" w:sz="0" w:space="0" w:color="auto"/>
            <w:bottom w:val="none" w:sz="0" w:space="0" w:color="auto"/>
            <w:right w:val="none" w:sz="0" w:space="0" w:color="auto"/>
          </w:divBdr>
        </w:div>
        <w:div w:id="87316232">
          <w:marLeft w:val="0"/>
          <w:marRight w:val="0"/>
          <w:marTop w:val="0"/>
          <w:marBottom w:val="0"/>
          <w:divBdr>
            <w:top w:val="none" w:sz="0" w:space="0" w:color="auto"/>
            <w:left w:val="none" w:sz="0" w:space="0" w:color="auto"/>
            <w:bottom w:val="none" w:sz="0" w:space="0" w:color="auto"/>
            <w:right w:val="none" w:sz="0" w:space="0" w:color="auto"/>
          </w:divBdr>
        </w:div>
        <w:div w:id="248661132">
          <w:marLeft w:val="0"/>
          <w:marRight w:val="0"/>
          <w:marTop w:val="0"/>
          <w:marBottom w:val="0"/>
          <w:divBdr>
            <w:top w:val="none" w:sz="0" w:space="0" w:color="auto"/>
            <w:left w:val="none" w:sz="0" w:space="0" w:color="auto"/>
            <w:bottom w:val="none" w:sz="0" w:space="0" w:color="auto"/>
            <w:right w:val="none" w:sz="0" w:space="0" w:color="auto"/>
          </w:divBdr>
        </w:div>
        <w:div w:id="292952190">
          <w:marLeft w:val="0"/>
          <w:marRight w:val="0"/>
          <w:marTop w:val="0"/>
          <w:marBottom w:val="0"/>
          <w:divBdr>
            <w:top w:val="none" w:sz="0" w:space="0" w:color="auto"/>
            <w:left w:val="none" w:sz="0" w:space="0" w:color="auto"/>
            <w:bottom w:val="none" w:sz="0" w:space="0" w:color="auto"/>
            <w:right w:val="none" w:sz="0" w:space="0" w:color="auto"/>
          </w:divBdr>
        </w:div>
        <w:div w:id="343677138">
          <w:marLeft w:val="0"/>
          <w:marRight w:val="0"/>
          <w:marTop w:val="0"/>
          <w:marBottom w:val="0"/>
          <w:divBdr>
            <w:top w:val="none" w:sz="0" w:space="0" w:color="auto"/>
            <w:left w:val="none" w:sz="0" w:space="0" w:color="auto"/>
            <w:bottom w:val="none" w:sz="0" w:space="0" w:color="auto"/>
            <w:right w:val="none" w:sz="0" w:space="0" w:color="auto"/>
          </w:divBdr>
        </w:div>
        <w:div w:id="435830314">
          <w:marLeft w:val="0"/>
          <w:marRight w:val="0"/>
          <w:marTop w:val="0"/>
          <w:marBottom w:val="0"/>
          <w:divBdr>
            <w:top w:val="none" w:sz="0" w:space="0" w:color="auto"/>
            <w:left w:val="none" w:sz="0" w:space="0" w:color="auto"/>
            <w:bottom w:val="none" w:sz="0" w:space="0" w:color="auto"/>
            <w:right w:val="none" w:sz="0" w:space="0" w:color="auto"/>
          </w:divBdr>
        </w:div>
        <w:div w:id="511071218">
          <w:marLeft w:val="0"/>
          <w:marRight w:val="0"/>
          <w:marTop w:val="0"/>
          <w:marBottom w:val="0"/>
          <w:divBdr>
            <w:top w:val="none" w:sz="0" w:space="0" w:color="auto"/>
            <w:left w:val="none" w:sz="0" w:space="0" w:color="auto"/>
            <w:bottom w:val="none" w:sz="0" w:space="0" w:color="auto"/>
            <w:right w:val="none" w:sz="0" w:space="0" w:color="auto"/>
          </w:divBdr>
        </w:div>
        <w:div w:id="632563429">
          <w:marLeft w:val="0"/>
          <w:marRight w:val="0"/>
          <w:marTop w:val="0"/>
          <w:marBottom w:val="0"/>
          <w:divBdr>
            <w:top w:val="none" w:sz="0" w:space="0" w:color="auto"/>
            <w:left w:val="none" w:sz="0" w:space="0" w:color="auto"/>
            <w:bottom w:val="none" w:sz="0" w:space="0" w:color="auto"/>
            <w:right w:val="none" w:sz="0" w:space="0" w:color="auto"/>
          </w:divBdr>
        </w:div>
        <w:div w:id="650213652">
          <w:marLeft w:val="0"/>
          <w:marRight w:val="0"/>
          <w:marTop w:val="0"/>
          <w:marBottom w:val="0"/>
          <w:divBdr>
            <w:top w:val="none" w:sz="0" w:space="0" w:color="auto"/>
            <w:left w:val="none" w:sz="0" w:space="0" w:color="auto"/>
            <w:bottom w:val="none" w:sz="0" w:space="0" w:color="auto"/>
            <w:right w:val="none" w:sz="0" w:space="0" w:color="auto"/>
          </w:divBdr>
        </w:div>
        <w:div w:id="682512350">
          <w:marLeft w:val="0"/>
          <w:marRight w:val="0"/>
          <w:marTop w:val="0"/>
          <w:marBottom w:val="0"/>
          <w:divBdr>
            <w:top w:val="none" w:sz="0" w:space="0" w:color="auto"/>
            <w:left w:val="none" w:sz="0" w:space="0" w:color="auto"/>
            <w:bottom w:val="none" w:sz="0" w:space="0" w:color="auto"/>
            <w:right w:val="none" w:sz="0" w:space="0" w:color="auto"/>
          </w:divBdr>
        </w:div>
        <w:div w:id="750740516">
          <w:marLeft w:val="0"/>
          <w:marRight w:val="0"/>
          <w:marTop w:val="0"/>
          <w:marBottom w:val="0"/>
          <w:divBdr>
            <w:top w:val="none" w:sz="0" w:space="0" w:color="auto"/>
            <w:left w:val="none" w:sz="0" w:space="0" w:color="auto"/>
            <w:bottom w:val="none" w:sz="0" w:space="0" w:color="auto"/>
            <w:right w:val="none" w:sz="0" w:space="0" w:color="auto"/>
          </w:divBdr>
        </w:div>
        <w:div w:id="766534778">
          <w:marLeft w:val="0"/>
          <w:marRight w:val="0"/>
          <w:marTop w:val="0"/>
          <w:marBottom w:val="0"/>
          <w:divBdr>
            <w:top w:val="none" w:sz="0" w:space="0" w:color="auto"/>
            <w:left w:val="none" w:sz="0" w:space="0" w:color="auto"/>
            <w:bottom w:val="none" w:sz="0" w:space="0" w:color="auto"/>
            <w:right w:val="none" w:sz="0" w:space="0" w:color="auto"/>
          </w:divBdr>
        </w:div>
        <w:div w:id="789012363">
          <w:marLeft w:val="0"/>
          <w:marRight w:val="0"/>
          <w:marTop w:val="0"/>
          <w:marBottom w:val="0"/>
          <w:divBdr>
            <w:top w:val="none" w:sz="0" w:space="0" w:color="auto"/>
            <w:left w:val="none" w:sz="0" w:space="0" w:color="auto"/>
            <w:bottom w:val="none" w:sz="0" w:space="0" w:color="auto"/>
            <w:right w:val="none" w:sz="0" w:space="0" w:color="auto"/>
          </w:divBdr>
        </w:div>
        <w:div w:id="791368230">
          <w:marLeft w:val="0"/>
          <w:marRight w:val="0"/>
          <w:marTop w:val="0"/>
          <w:marBottom w:val="0"/>
          <w:divBdr>
            <w:top w:val="none" w:sz="0" w:space="0" w:color="auto"/>
            <w:left w:val="none" w:sz="0" w:space="0" w:color="auto"/>
            <w:bottom w:val="none" w:sz="0" w:space="0" w:color="auto"/>
            <w:right w:val="none" w:sz="0" w:space="0" w:color="auto"/>
          </w:divBdr>
        </w:div>
        <w:div w:id="807825041">
          <w:marLeft w:val="0"/>
          <w:marRight w:val="0"/>
          <w:marTop w:val="0"/>
          <w:marBottom w:val="0"/>
          <w:divBdr>
            <w:top w:val="none" w:sz="0" w:space="0" w:color="auto"/>
            <w:left w:val="none" w:sz="0" w:space="0" w:color="auto"/>
            <w:bottom w:val="none" w:sz="0" w:space="0" w:color="auto"/>
            <w:right w:val="none" w:sz="0" w:space="0" w:color="auto"/>
          </w:divBdr>
        </w:div>
        <w:div w:id="810245899">
          <w:marLeft w:val="0"/>
          <w:marRight w:val="0"/>
          <w:marTop w:val="0"/>
          <w:marBottom w:val="0"/>
          <w:divBdr>
            <w:top w:val="none" w:sz="0" w:space="0" w:color="auto"/>
            <w:left w:val="none" w:sz="0" w:space="0" w:color="auto"/>
            <w:bottom w:val="none" w:sz="0" w:space="0" w:color="auto"/>
            <w:right w:val="none" w:sz="0" w:space="0" w:color="auto"/>
          </w:divBdr>
        </w:div>
        <w:div w:id="812215977">
          <w:marLeft w:val="0"/>
          <w:marRight w:val="0"/>
          <w:marTop w:val="0"/>
          <w:marBottom w:val="0"/>
          <w:divBdr>
            <w:top w:val="none" w:sz="0" w:space="0" w:color="auto"/>
            <w:left w:val="none" w:sz="0" w:space="0" w:color="auto"/>
            <w:bottom w:val="none" w:sz="0" w:space="0" w:color="auto"/>
            <w:right w:val="none" w:sz="0" w:space="0" w:color="auto"/>
          </w:divBdr>
        </w:div>
        <w:div w:id="941062509">
          <w:marLeft w:val="0"/>
          <w:marRight w:val="0"/>
          <w:marTop w:val="0"/>
          <w:marBottom w:val="0"/>
          <w:divBdr>
            <w:top w:val="none" w:sz="0" w:space="0" w:color="auto"/>
            <w:left w:val="none" w:sz="0" w:space="0" w:color="auto"/>
            <w:bottom w:val="none" w:sz="0" w:space="0" w:color="auto"/>
            <w:right w:val="none" w:sz="0" w:space="0" w:color="auto"/>
          </w:divBdr>
        </w:div>
        <w:div w:id="957179762">
          <w:marLeft w:val="0"/>
          <w:marRight w:val="0"/>
          <w:marTop w:val="0"/>
          <w:marBottom w:val="0"/>
          <w:divBdr>
            <w:top w:val="none" w:sz="0" w:space="0" w:color="auto"/>
            <w:left w:val="none" w:sz="0" w:space="0" w:color="auto"/>
            <w:bottom w:val="none" w:sz="0" w:space="0" w:color="auto"/>
            <w:right w:val="none" w:sz="0" w:space="0" w:color="auto"/>
          </w:divBdr>
        </w:div>
        <w:div w:id="961350151">
          <w:marLeft w:val="0"/>
          <w:marRight w:val="0"/>
          <w:marTop w:val="0"/>
          <w:marBottom w:val="0"/>
          <w:divBdr>
            <w:top w:val="none" w:sz="0" w:space="0" w:color="auto"/>
            <w:left w:val="none" w:sz="0" w:space="0" w:color="auto"/>
            <w:bottom w:val="none" w:sz="0" w:space="0" w:color="auto"/>
            <w:right w:val="none" w:sz="0" w:space="0" w:color="auto"/>
          </w:divBdr>
        </w:div>
        <w:div w:id="976421376">
          <w:marLeft w:val="0"/>
          <w:marRight w:val="0"/>
          <w:marTop w:val="0"/>
          <w:marBottom w:val="0"/>
          <w:divBdr>
            <w:top w:val="none" w:sz="0" w:space="0" w:color="auto"/>
            <w:left w:val="none" w:sz="0" w:space="0" w:color="auto"/>
            <w:bottom w:val="none" w:sz="0" w:space="0" w:color="auto"/>
            <w:right w:val="none" w:sz="0" w:space="0" w:color="auto"/>
          </w:divBdr>
        </w:div>
        <w:div w:id="1063988121">
          <w:marLeft w:val="0"/>
          <w:marRight w:val="0"/>
          <w:marTop w:val="0"/>
          <w:marBottom w:val="0"/>
          <w:divBdr>
            <w:top w:val="none" w:sz="0" w:space="0" w:color="auto"/>
            <w:left w:val="none" w:sz="0" w:space="0" w:color="auto"/>
            <w:bottom w:val="none" w:sz="0" w:space="0" w:color="auto"/>
            <w:right w:val="none" w:sz="0" w:space="0" w:color="auto"/>
          </w:divBdr>
        </w:div>
        <w:div w:id="1104107838">
          <w:marLeft w:val="0"/>
          <w:marRight w:val="0"/>
          <w:marTop w:val="0"/>
          <w:marBottom w:val="0"/>
          <w:divBdr>
            <w:top w:val="none" w:sz="0" w:space="0" w:color="auto"/>
            <w:left w:val="none" w:sz="0" w:space="0" w:color="auto"/>
            <w:bottom w:val="none" w:sz="0" w:space="0" w:color="auto"/>
            <w:right w:val="none" w:sz="0" w:space="0" w:color="auto"/>
          </w:divBdr>
        </w:div>
        <w:div w:id="1113136118">
          <w:marLeft w:val="0"/>
          <w:marRight w:val="0"/>
          <w:marTop w:val="0"/>
          <w:marBottom w:val="0"/>
          <w:divBdr>
            <w:top w:val="none" w:sz="0" w:space="0" w:color="auto"/>
            <w:left w:val="none" w:sz="0" w:space="0" w:color="auto"/>
            <w:bottom w:val="none" w:sz="0" w:space="0" w:color="auto"/>
            <w:right w:val="none" w:sz="0" w:space="0" w:color="auto"/>
          </w:divBdr>
        </w:div>
        <w:div w:id="1163620114">
          <w:marLeft w:val="0"/>
          <w:marRight w:val="0"/>
          <w:marTop w:val="0"/>
          <w:marBottom w:val="0"/>
          <w:divBdr>
            <w:top w:val="none" w:sz="0" w:space="0" w:color="auto"/>
            <w:left w:val="none" w:sz="0" w:space="0" w:color="auto"/>
            <w:bottom w:val="none" w:sz="0" w:space="0" w:color="auto"/>
            <w:right w:val="none" w:sz="0" w:space="0" w:color="auto"/>
          </w:divBdr>
        </w:div>
        <w:div w:id="1251543565">
          <w:marLeft w:val="0"/>
          <w:marRight w:val="0"/>
          <w:marTop w:val="0"/>
          <w:marBottom w:val="0"/>
          <w:divBdr>
            <w:top w:val="none" w:sz="0" w:space="0" w:color="auto"/>
            <w:left w:val="none" w:sz="0" w:space="0" w:color="auto"/>
            <w:bottom w:val="none" w:sz="0" w:space="0" w:color="auto"/>
            <w:right w:val="none" w:sz="0" w:space="0" w:color="auto"/>
          </w:divBdr>
        </w:div>
        <w:div w:id="1267423851">
          <w:marLeft w:val="0"/>
          <w:marRight w:val="0"/>
          <w:marTop w:val="0"/>
          <w:marBottom w:val="0"/>
          <w:divBdr>
            <w:top w:val="none" w:sz="0" w:space="0" w:color="auto"/>
            <w:left w:val="none" w:sz="0" w:space="0" w:color="auto"/>
            <w:bottom w:val="none" w:sz="0" w:space="0" w:color="auto"/>
            <w:right w:val="none" w:sz="0" w:space="0" w:color="auto"/>
          </w:divBdr>
        </w:div>
        <w:div w:id="1309631538">
          <w:marLeft w:val="0"/>
          <w:marRight w:val="0"/>
          <w:marTop w:val="0"/>
          <w:marBottom w:val="0"/>
          <w:divBdr>
            <w:top w:val="none" w:sz="0" w:space="0" w:color="auto"/>
            <w:left w:val="none" w:sz="0" w:space="0" w:color="auto"/>
            <w:bottom w:val="none" w:sz="0" w:space="0" w:color="auto"/>
            <w:right w:val="none" w:sz="0" w:space="0" w:color="auto"/>
          </w:divBdr>
        </w:div>
        <w:div w:id="1356155087">
          <w:marLeft w:val="0"/>
          <w:marRight w:val="0"/>
          <w:marTop w:val="0"/>
          <w:marBottom w:val="0"/>
          <w:divBdr>
            <w:top w:val="none" w:sz="0" w:space="0" w:color="auto"/>
            <w:left w:val="none" w:sz="0" w:space="0" w:color="auto"/>
            <w:bottom w:val="none" w:sz="0" w:space="0" w:color="auto"/>
            <w:right w:val="none" w:sz="0" w:space="0" w:color="auto"/>
          </w:divBdr>
        </w:div>
        <w:div w:id="1401515287">
          <w:marLeft w:val="0"/>
          <w:marRight w:val="0"/>
          <w:marTop w:val="0"/>
          <w:marBottom w:val="0"/>
          <w:divBdr>
            <w:top w:val="none" w:sz="0" w:space="0" w:color="auto"/>
            <w:left w:val="none" w:sz="0" w:space="0" w:color="auto"/>
            <w:bottom w:val="none" w:sz="0" w:space="0" w:color="auto"/>
            <w:right w:val="none" w:sz="0" w:space="0" w:color="auto"/>
          </w:divBdr>
        </w:div>
        <w:div w:id="1462186730">
          <w:marLeft w:val="0"/>
          <w:marRight w:val="0"/>
          <w:marTop w:val="0"/>
          <w:marBottom w:val="0"/>
          <w:divBdr>
            <w:top w:val="none" w:sz="0" w:space="0" w:color="auto"/>
            <w:left w:val="none" w:sz="0" w:space="0" w:color="auto"/>
            <w:bottom w:val="none" w:sz="0" w:space="0" w:color="auto"/>
            <w:right w:val="none" w:sz="0" w:space="0" w:color="auto"/>
          </w:divBdr>
        </w:div>
        <w:div w:id="1577743439">
          <w:marLeft w:val="0"/>
          <w:marRight w:val="0"/>
          <w:marTop w:val="0"/>
          <w:marBottom w:val="0"/>
          <w:divBdr>
            <w:top w:val="none" w:sz="0" w:space="0" w:color="auto"/>
            <w:left w:val="none" w:sz="0" w:space="0" w:color="auto"/>
            <w:bottom w:val="none" w:sz="0" w:space="0" w:color="auto"/>
            <w:right w:val="none" w:sz="0" w:space="0" w:color="auto"/>
          </w:divBdr>
        </w:div>
        <w:div w:id="1580795667">
          <w:marLeft w:val="0"/>
          <w:marRight w:val="0"/>
          <w:marTop w:val="0"/>
          <w:marBottom w:val="0"/>
          <w:divBdr>
            <w:top w:val="none" w:sz="0" w:space="0" w:color="auto"/>
            <w:left w:val="none" w:sz="0" w:space="0" w:color="auto"/>
            <w:bottom w:val="none" w:sz="0" w:space="0" w:color="auto"/>
            <w:right w:val="none" w:sz="0" w:space="0" w:color="auto"/>
          </w:divBdr>
        </w:div>
        <w:div w:id="1626962537">
          <w:marLeft w:val="0"/>
          <w:marRight w:val="0"/>
          <w:marTop w:val="0"/>
          <w:marBottom w:val="0"/>
          <w:divBdr>
            <w:top w:val="none" w:sz="0" w:space="0" w:color="auto"/>
            <w:left w:val="none" w:sz="0" w:space="0" w:color="auto"/>
            <w:bottom w:val="none" w:sz="0" w:space="0" w:color="auto"/>
            <w:right w:val="none" w:sz="0" w:space="0" w:color="auto"/>
          </w:divBdr>
        </w:div>
        <w:div w:id="1666010928">
          <w:marLeft w:val="0"/>
          <w:marRight w:val="0"/>
          <w:marTop w:val="0"/>
          <w:marBottom w:val="0"/>
          <w:divBdr>
            <w:top w:val="none" w:sz="0" w:space="0" w:color="auto"/>
            <w:left w:val="none" w:sz="0" w:space="0" w:color="auto"/>
            <w:bottom w:val="none" w:sz="0" w:space="0" w:color="auto"/>
            <w:right w:val="none" w:sz="0" w:space="0" w:color="auto"/>
          </w:divBdr>
        </w:div>
        <w:div w:id="1813520756">
          <w:marLeft w:val="0"/>
          <w:marRight w:val="0"/>
          <w:marTop w:val="0"/>
          <w:marBottom w:val="0"/>
          <w:divBdr>
            <w:top w:val="none" w:sz="0" w:space="0" w:color="auto"/>
            <w:left w:val="none" w:sz="0" w:space="0" w:color="auto"/>
            <w:bottom w:val="none" w:sz="0" w:space="0" w:color="auto"/>
            <w:right w:val="none" w:sz="0" w:space="0" w:color="auto"/>
          </w:divBdr>
        </w:div>
        <w:div w:id="1817603891">
          <w:marLeft w:val="0"/>
          <w:marRight w:val="0"/>
          <w:marTop w:val="0"/>
          <w:marBottom w:val="0"/>
          <w:divBdr>
            <w:top w:val="none" w:sz="0" w:space="0" w:color="auto"/>
            <w:left w:val="none" w:sz="0" w:space="0" w:color="auto"/>
            <w:bottom w:val="none" w:sz="0" w:space="0" w:color="auto"/>
            <w:right w:val="none" w:sz="0" w:space="0" w:color="auto"/>
          </w:divBdr>
        </w:div>
        <w:div w:id="1829663312">
          <w:marLeft w:val="0"/>
          <w:marRight w:val="0"/>
          <w:marTop w:val="0"/>
          <w:marBottom w:val="0"/>
          <w:divBdr>
            <w:top w:val="none" w:sz="0" w:space="0" w:color="auto"/>
            <w:left w:val="none" w:sz="0" w:space="0" w:color="auto"/>
            <w:bottom w:val="none" w:sz="0" w:space="0" w:color="auto"/>
            <w:right w:val="none" w:sz="0" w:space="0" w:color="auto"/>
          </w:divBdr>
        </w:div>
        <w:div w:id="1846020607">
          <w:marLeft w:val="0"/>
          <w:marRight w:val="0"/>
          <w:marTop w:val="0"/>
          <w:marBottom w:val="0"/>
          <w:divBdr>
            <w:top w:val="none" w:sz="0" w:space="0" w:color="auto"/>
            <w:left w:val="none" w:sz="0" w:space="0" w:color="auto"/>
            <w:bottom w:val="none" w:sz="0" w:space="0" w:color="auto"/>
            <w:right w:val="none" w:sz="0" w:space="0" w:color="auto"/>
          </w:divBdr>
        </w:div>
        <w:div w:id="1956331411">
          <w:marLeft w:val="0"/>
          <w:marRight w:val="0"/>
          <w:marTop w:val="0"/>
          <w:marBottom w:val="0"/>
          <w:divBdr>
            <w:top w:val="none" w:sz="0" w:space="0" w:color="auto"/>
            <w:left w:val="none" w:sz="0" w:space="0" w:color="auto"/>
            <w:bottom w:val="none" w:sz="0" w:space="0" w:color="auto"/>
            <w:right w:val="none" w:sz="0" w:space="0" w:color="auto"/>
          </w:divBdr>
        </w:div>
        <w:div w:id="2059163879">
          <w:marLeft w:val="0"/>
          <w:marRight w:val="0"/>
          <w:marTop w:val="0"/>
          <w:marBottom w:val="0"/>
          <w:divBdr>
            <w:top w:val="none" w:sz="0" w:space="0" w:color="auto"/>
            <w:left w:val="none" w:sz="0" w:space="0" w:color="auto"/>
            <w:bottom w:val="none" w:sz="0" w:space="0" w:color="auto"/>
            <w:right w:val="none" w:sz="0" w:space="0" w:color="auto"/>
          </w:divBdr>
        </w:div>
        <w:div w:id="2122337569">
          <w:marLeft w:val="0"/>
          <w:marRight w:val="0"/>
          <w:marTop w:val="0"/>
          <w:marBottom w:val="0"/>
          <w:divBdr>
            <w:top w:val="none" w:sz="0" w:space="0" w:color="auto"/>
            <w:left w:val="none" w:sz="0" w:space="0" w:color="auto"/>
            <w:bottom w:val="none" w:sz="0" w:space="0" w:color="auto"/>
            <w:right w:val="none" w:sz="0" w:space="0" w:color="auto"/>
          </w:divBdr>
        </w:div>
        <w:div w:id="2134594374">
          <w:marLeft w:val="0"/>
          <w:marRight w:val="0"/>
          <w:marTop w:val="0"/>
          <w:marBottom w:val="0"/>
          <w:divBdr>
            <w:top w:val="none" w:sz="0" w:space="0" w:color="auto"/>
            <w:left w:val="none" w:sz="0" w:space="0" w:color="auto"/>
            <w:bottom w:val="none" w:sz="0" w:space="0" w:color="auto"/>
            <w:right w:val="none" w:sz="0" w:space="0" w:color="auto"/>
          </w:divBdr>
        </w:div>
      </w:divsChild>
    </w:div>
    <w:div w:id="230584157">
      <w:bodyDiv w:val="1"/>
      <w:marLeft w:val="0"/>
      <w:marRight w:val="0"/>
      <w:marTop w:val="0"/>
      <w:marBottom w:val="0"/>
      <w:divBdr>
        <w:top w:val="none" w:sz="0" w:space="0" w:color="auto"/>
        <w:left w:val="none" w:sz="0" w:space="0" w:color="auto"/>
        <w:bottom w:val="none" w:sz="0" w:space="0" w:color="auto"/>
        <w:right w:val="none" w:sz="0" w:space="0" w:color="auto"/>
      </w:divBdr>
    </w:div>
    <w:div w:id="233317578">
      <w:bodyDiv w:val="1"/>
      <w:marLeft w:val="0"/>
      <w:marRight w:val="0"/>
      <w:marTop w:val="0"/>
      <w:marBottom w:val="0"/>
      <w:divBdr>
        <w:top w:val="none" w:sz="0" w:space="0" w:color="auto"/>
        <w:left w:val="none" w:sz="0" w:space="0" w:color="auto"/>
        <w:bottom w:val="none" w:sz="0" w:space="0" w:color="auto"/>
        <w:right w:val="none" w:sz="0" w:space="0" w:color="auto"/>
      </w:divBdr>
    </w:div>
    <w:div w:id="238827130">
      <w:bodyDiv w:val="1"/>
      <w:marLeft w:val="0"/>
      <w:marRight w:val="0"/>
      <w:marTop w:val="0"/>
      <w:marBottom w:val="0"/>
      <w:divBdr>
        <w:top w:val="none" w:sz="0" w:space="0" w:color="auto"/>
        <w:left w:val="none" w:sz="0" w:space="0" w:color="auto"/>
        <w:bottom w:val="none" w:sz="0" w:space="0" w:color="auto"/>
        <w:right w:val="none" w:sz="0" w:space="0" w:color="auto"/>
      </w:divBdr>
    </w:div>
    <w:div w:id="242880538">
      <w:bodyDiv w:val="1"/>
      <w:marLeft w:val="0"/>
      <w:marRight w:val="0"/>
      <w:marTop w:val="0"/>
      <w:marBottom w:val="0"/>
      <w:divBdr>
        <w:top w:val="none" w:sz="0" w:space="0" w:color="auto"/>
        <w:left w:val="none" w:sz="0" w:space="0" w:color="auto"/>
        <w:bottom w:val="none" w:sz="0" w:space="0" w:color="auto"/>
        <w:right w:val="none" w:sz="0" w:space="0" w:color="auto"/>
      </w:divBdr>
    </w:div>
    <w:div w:id="248318355">
      <w:bodyDiv w:val="1"/>
      <w:marLeft w:val="0"/>
      <w:marRight w:val="0"/>
      <w:marTop w:val="0"/>
      <w:marBottom w:val="0"/>
      <w:divBdr>
        <w:top w:val="none" w:sz="0" w:space="0" w:color="auto"/>
        <w:left w:val="none" w:sz="0" w:space="0" w:color="auto"/>
        <w:bottom w:val="none" w:sz="0" w:space="0" w:color="auto"/>
        <w:right w:val="none" w:sz="0" w:space="0" w:color="auto"/>
      </w:divBdr>
      <w:divsChild>
        <w:div w:id="139886136">
          <w:marLeft w:val="0"/>
          <w:marRight w:val="0"/>
          <w:marTop w:val="0"/>
          <w:marBottom w:val="0"/>
          <w:divBdr>
            <w:top w:val="none" w:sz="0" w:space="0" w:color="auto"/>
            <w:left w:val="none" w:sz="0" w:space="0" w:color="auto"/>
            <w:bottom w:val="none" w:sz="0" w:space="0" w:color="auto"/>
            <w:right w:val="none" w:sz="0" w:space="0" w:color="auto"/>
          </w:divBdr>
        </w:div>
        <w:div w:id="1388263341">
          <w:marLeft w:val="0"/>
          <w:marRight w:val="0"/>
          <w:marTop w:val="0"/>
          <w:marBottom w:val="0"/>
          <w:divBdr>
            <w:top w:val="none" w:sz="0" w:space="0" w:color="auto"/>
            <w:left w:val="none" w:sz="0" w:space="0" w:color="auto"/>
            <w:bottom w:val="none" w:sz="0" w:space="0" w:color="auto"/>
            <w:right w:val="none" w:sz="0" w:space="0" w:color="auto"/>
          </w:divBdr>
        </w:div>
        <w:div w:id="2058164166">
          <w:marLeft w:val="0"/>
          <w:marRight w:val="0"/>
          <w:marTop w:val="0"/>
          <w:marBottom w:val="0"/>
          <w:divBdr>
            <w:top w:val="none" w:sz="0" w:space="0" w:color="auto"/>
            <w:left w:val="none" w:sz="0" w:space="0" w:color="auto"/>
            <w:bottom w:val="none" w:sz="0" w:space="0" w:color="auto"/>
            <w:right w:val="none" w:sz="0" w:space="0" w:color="auto"/>
          </w:divBdr>
        </w:div>
        <w:div w:id="2063016999">
          <w:marLeft w:val="0"/>
          <w:marRight w:val="0"/>
          <w:marTop w:val="0"/>
          <w:marBottom w:val="0"/>
          <w:divBdr>
            <w:top w:val="none" w:sz="0" w:space="0" w:color="auto"/>
            <w:left w:val="none" w:sz="0" w:space="0" w:color="auto"/>
            <w:bottom w:val="none" w:sz="0" w:space="0" w:color="auto"/>
            <w:right w:val="none" w:sz="0" w:space="0" w:color="auto"/>
          </w:divBdr>
        </w:div>
      </w:divsChild>
    </w:div>
    <w:div w:id="281110653">
      <w:bodyDiv w:val="1"/>
      <w:marLeft w:val="0"/>
      <w:marRight w:val="0"/>
      <w:marTop w:val="0"/>
      <w:marBottom w:val="0"/>
      <w:divBdr>
        <w:top w:val="none" w:sz="0" w:space="0" w:color="auto"/>
        <w:left w:val="none" w:sz="0" w:space="0" w:color="auto"/>
        <w:bottom w:val="none" w:sz="0" w:space="0" w:color="auto"/>
        <w:right w:val="none" w:sz="0" w:space="0" w:color="auto"/>
      </w:divBdr>
    </w:div>
    <w:div w:id="284894008">
      <w:bodyDiv w:val="1"/>
      <w:marLeft w:val="0"/>
      <w:marRight w:val="0"/>
      <w:marTop w:val="0"/>
      <w:marBottom w:val="0"/>
      <w:divBdr>
        <w:top w:val="none" w:sz="0" w:space="0" w:color="auto"/>
        <w:left w:val="none" w:sz="0" w:space="0" w:color="auto"/>
        <w:bottom w:val="none" w:sz="0" w:space="0" w:color="auto"/>
        <w:right w:val="none" w:sz="0" w:space="0" w:color="auto"/>
      </w:divBdr>
    </w:div>
    <w:div w:id="287325784">
      <w:bodyDiv w:val="1"/>
      <w:marLeft w:val="0"/>
      <w:marRight w:val="0"/>
      <w:marTop w:val="0"/>
      <w:marBottom w:val="0"/>
      <w:divBdr>
        <w:top w:val="none" w:sz="0" w:space="0" w:color="auto"/>
        <w:left w:val="none" w:sz="0" w:space="0" w:color="auto"/>
        <w:bottom w:val="none" w:sz="0" w:space="0" w:color="auto"/>
        <w:right w:val="none" w:sz="0" w:space="0" w:color="auto"/>
      </w:divBdr>
    </w:div>
    <w:div w:id="289476593">
      <w:bodyDiv w:val="1"/>
      <w:marLeft w:val="0"/>
      <w:marRight w:val="0"/>
      <w:marTop w:val="0"/>
      <w:marBottom w:val="0"/>
      <w:divBdr>
        <w:top w:val="none" w:sz="0" w:space="0" w:color="auto"/>
        <w:left w:val="none" w:sz="0" w:space="0" w:color="auto"/>
        <w:bottom w:val="none" w:sz="0" w:space="0" w:color="auto"/>
        <w:right w:val="none" w:sz="0" w:space="0" w:color="auto"/>
      </w:divBdr>
      <w:divsChild>
        <w:div w:id="34014455">
          <w:marLeft w:val="0"/>
          <w:marRight w:val="0"/>
          <w:marTop w:val="0"/>
          <w:marBottom w:val="0"/>
          <w:divBdr>
            <w:top w:val="none" w:sz="0" w:space="0" w:color="auto"/>
            <w:left w:val="none" w:sz="0" w:space="0" w:color="auto"/>
            <w:bottom w:val="none" w:sz="0" w:space="0" w:color="auto"/>
            <w:right w:val="none" w:sz="0" w:space="0" w:color="auto"/>
          </w:divBdr>
        </w:div>
        <w:div w:id="118688287">
          <w:marLeft w:val="0"/>
          <w:marRight w:val="0"/>
          <w:marTop w:val="0"/>
          <w:marBottom w:val="0"/>
          <w:divBdr>
            <w:top w:val="none" w:sz="0" w:space="0" w:color="auto"/>
            <w:left w:val="none" w:sz="0" w:space="0" w:color="auto"/>
            <w:bottom w:val="none" w:sz="0" w:space="0" w:color="auto"/>
            <w:right w:val="none" w:sz="0" w:space="0" w:color="auto"/>
          </w:divBdr>
        </w:div>
        <w:div w:id="147678150">
          <w:marLeft w:val="0"/>
          <w:marRight w:val="0"/>
          <w:marTop w:val="0"/>
          <w:marBottom w:val="0"/>
          <w:divBdr>
            <w:top w:val="none" w:sz="0" w:space="0" w:color="auto"/>
            <w:left w:val="none" w:sz="0" w:space="0" w:color="auto"/>
            <w:bottom w:val="none" w:sz="0" w:space="0" w:color="auto"/>
            <w:right w:val="none" w:sz="0" w:space="0" w:color="auto"/>
          </w:divBdr>
        </w:div>
        <w:div w:id="152843783">
          <w:marLeft w:val="0"/>
          <w:marRight w:val="0"/>
          <w:marTop w:val="0"/>
          <w:marBottom w:val="0"/>
          <w:divBdr>
            <w:top w:val="none" w:sz="0" w:space="0" w:color="auto"/>
            <w:left w:val="none" w:sz="0" w:space="0" w:color="auto"/>
            <w:bottom w:val="none" w:sz="0" w:space="0" w:color="auto"/>
            <w:right w:val="none" w:sz="0" w:space="0" w:color="auto"/>
          </w:divBdr>
        </w:div>
        <w:div w:id="281499927">
          <w:marLeft w:val="0"/>
          <w:marRight w:val="0"/>
          <w:marTop w:val="0"/>
          <w:marBottom w:val="0"/>
          <w:divBdr>
            <w:top w:val="none" w:sz="0" w:space="0" w:color="auto"/>
            <w:left w:val="none" w:sz="0" w:space="0" w:color="auto"/>
            <w:bottom w:val="none" w:sz="0" w:space="0" w:color="auto"/>
            <w:right w:val="none" w:sz="0" w:space="0" w:color="auto"/>
          </w:divBdr>
        </w:div>
        <w:div w:id="282544888">
          <w:marLeft w:val="0"/>
          <w:marRight w:val="0"/>
          <w:marTop w:val="0"/>
          <w:marBottom w:val="0"/>
          <w:divBdr>
            <w:top w:val="none" w:sz="0" w:space="0" w:color="auto"/>
            <w:left w:val="none" w:sz="0" w:space="0" w:color="auto"/>
            <w:bottom w:val="none" w:sz="0" w:space="0" w:color="auto"/>
            <w:right w:val="none" w:sz="0" w:space="0" w:color="auto"/>
          </w:divBdr>
        </w:div>
        <w:div w:id="299577565">
          <w:marLeft w:val="0"/>
          <w:marRight w:val="0"/>
          <w:marTop w:val="0"/>
          <w:marBottom w:val="0"/>
          <w:divBdr>
            <w:top w:val="none" w:sz="0" w:space="0" w:color="auto"/>
            <w:left w:val="none" w:sz="0" w:space="0" w:color="auto"/>
            <w:bottom w:val="none" w:sz="0" w:space="0" w:color="auto"/>
            <w:right w:val="none" w:sz="0" w:space="0" w:color="auto"/>
          </w:divBdr>
        </w:div>
        <w:div w:id="314378337">
          <w:marLeft w:val="0"/>
          <w:marRight w:val="0"/>
          <w:marTop w:val="0"/>
          <w:marBottom w:val="0"/>
          <w:divBdr>
            <w:top w:val="none" w:sz="0" w:space="0" w:color="auto"/>
            <w:left w:val="none" w:sz="0" w:space="0" w:color="auto"/>
            <w:bottom w:val="none" w:sz="0" w:space="0" w:color="auto"/>
            <w:right w:val="none" w:sz="0" w:space="0" w:color="auto"/>
          </w:divBdr>
        </w:div>
        <w:div w:id="341933711">
          <w:marLeft w:val="0"/>
          <w:marRight w:val="0"/>
          <w:marTop w:val="0"/>
          <w:marBottom w:val="0"/>
          <w:divBdr>
            <w:top w:val="none" w:sz="0" w:space="0" w:color="auto"/>
            <w:left w:val="none" w:sz="0" w:space="0" w:color="auto"/>
            <w:bottom w:val="none" w:sz="0" w:space="0" w:color="auto"/>
            <w:right w:val="none" w:sz="0" w:space="0" w:color="auto"/>
          </w:divBdr>
        </w:div>
        <w:div w:id="355616767">
          <w:marLeft w:val="0"/>
          <w:marRight w:val="0"/>
          <w:marTop w:val="0"/>
          <w:marBottom w:val="0"/>
          <w:divBdr>
            <w:top w:val="none" w:sz="0" w:space="0" w:color="auto"/>
            <w:left w:val="none" w:sz="0" w:space="0" w:color="auto"/>
            <w:bottom w:val="none" w:sz="0" w:space="0" w:color="auto"/>
            <w:right w:val="none" w:sz="0" w:space="0" w:color="auto"/>
          </w:divBdr>
        </w:div>
        <w:div w:id="476461295">
          <w:marLeft w:val="0"/>
          <w:marRight w:val="0"/>
          <w:marTop w:val="0"/>
          <w:marBottom w:val="0"/>
          <w:divBdr>
            <w:top w:val="none" w:sz="0" w:space="0" w:color="auto"/>
            <w:left w:val="none" w:sz="0" w:space="0" w:color="auto"/>
            <w:bottom w:val="none" w:sz="0" w:space="0" w:color="auto"/>
            <w:right w:val="none" w:sz="0" w:space="0" w:color="auto"/>
          </w:divBdr>
        </w:div>
        <w:div w:id="627513701">
          <w:marLeft w:val="0"/>
          <w:marRight w:val="0"/>
          <w:marTop w:val="0"/>
          <w:marBottom w:val="0"/>
          <w:divBdr>
            <w:top w:val="none" w:sz="0" w:space="0" w:color="auto"/>
            <w:left w:val="none" w:sz="0" w:space="0" w:color="auto"/>
            <w:bottom w:val="none" w:sz="0" w:space="0" w:color="auto"/>
            <w:right w:val="none" w:sz="0" w:space="0" w:color="auto"/>
          </w:divBdr>
        </w:div>
        <w:div w:id="791749589">
          <w:marLeft w:val="0"/>
          <w:marRight w:val="0"/>
          <w:marTop w:val="0"/>
          <w:marBottom w:val="0"/>
          <w:divBdr>
            <w:top w:val="none" w:sz="0" w:space="0" w:color="auto"/>
            <w:left w:val="none" w:sz="0" w:space="0" w:color="auto"/>
            <w:bottom w:val="none" w:sz="0" w:space="0" w:color="auto"/>
            <w:right w:val="none" w:sz="0" w:space="0" w:color="auto"/>
          </w:divBdr>
        </w:div>
        <w:div w:id="846362113">
          <w:marLeft w:val="0"/>
          <w:marRight w:val="0"/>
          <w:marTop w:val="0"/>
          <w:marBottom w:val="0"/>
          <w:divBdr>
            <w:top w:val="none" w:sz="0" w:space="0" w:color="auto"/>
            <w:left w:val="none" w:sz="0" w:space="0" w:color="auto"/>
            <w:bottom w:val="none" w:sz="0" w:space="0" w:color="auto"/>
            <w:right w:val="none" w:sz="0" w:space="0" w:color="auto"/>
          </w:divBdr>
        </w:div>
        <w:div w:id="875462308">
          <w:marLeft w:val="0"/>
          <w:marRight w:val="0"/>
          <w:marTop w:val="0"/>
          <w:marBottom w:val="0"/>
          <w:divBdr>
            <w:top w:val="none" w:sz="0" w:space="0" w:color="auto"/>
            <w:left w:val="none" w:sz="0" w:space="0" w:color="auto"/>
            <w:bottom w:val="none" w:sz="0" w:space="0" w:color="auto"/>
            <w:right w:val="none" w:sz="0" w:space="0" w:color="auto"/>
          </w:divBdr>
        </w:div>
        <w:div w:id="880942809">
          <w:marLeft w:val="0"/>
          <w:marRight w:val="0"/>
          <w:marTop w:val="0"/>
          <w:marBottom w:val="0"/>
          <w:divBdr>
            <w:top w:val="none" w:sz="0" w:space="0" w:color="auto"/>
            <w:left w:val="none" w:sz="0" w:space="0" w:color="auto"/>
            <w:bottom w:val="none" w:sz="0" w:space="0" w:color="auto"/>
            <w:right w:val="none" w:sz="0" w:space="0" w:color="auto"/>
          </w:divBdr>
        </w:div>
        <w:div w:id="911351835">
          <w:marLeft w:val="0"/>
          <w:marRight w:val="0"/>
          <w:marTop w:val="0"/>
          <w:marBottom w:val="0"/>
          <w:divBdr>
            <w:top w:val="none" w:sz="0" w:space="0" w:color="auto"/>
            <w:left w:val="none" w:sz="0" w:space="0" w:color="auto"/>
            <w:bottom w:val="none" w:sz="0" w:space="0" w:color="auto"/>
            <w:right w:val="none" w:sz="0" w:space="0" w:color="auto"/>
          </w:divBdr>
        </w:div>
        <w:div w:id="917446588">
          <w:marLeft w:val="0"/>
          <w:marRight w:val="0"/>
          <w:marTop w:val="0"/>
          <w:marBottom w:val="0"/>
          <w:divBdr>
            <w:top w:val="none" w:sz="0" w:space="0" w:color="auto"/>
            <w:left w:val="none" w:sz="0" w:space="0" w:color="auto"/>
            <w:bottom w:val="none" w:sz="0" w:space="0" w:color="auto"/>
            <w:right w:val="none" w:sz="0" w:space="0" w:color="auto"/>
          </w:divBdr>
        </w:div>
        <w:div w:id="926620579">
          <w:marLeft w:val="0"/>
          <w:marRight w:val="0"/>
          <w:marTop w:val="0"/>
          <w:marBottom w:val="0"/>
          <w:divBdr>
            <w:top w:val="none" w:sz="0" w:space="0" w:color="auto"/>
            <w:left w:val="none" w:sz="0" w:space="0" w:color="auto"/>
            <w:bottom w:val="none" w:sz="0" w:space="0" w:color="auto"/>
            <w:right w:val="none" w:sz="0" w:space="0" w:color="auto"/>
          </w:divBdr>
        </w:div>
        <w:div w:id="927732341">
          <w:marLeft w:val="0"/>
          <w:marRight w:val="0"/>
          <w:marTop w:val="0"/>
          <w:marBottom w:val="0"/>
          <w:divBdr>
            <w:top w:val="none" w:sz="0" w:space="0" w:color="auto"/>
            <w:left w:val="none" w:sz="0" w:space="0" w:color="auto"/>
            <w:bottom w:val="none" w:sz="0" w:space="0" w:color="auto"/>
            <w:right w:val="none" w:sz="0" w:space="0" w:color="auto"/>
          </w:divBdr>
        </w:div>
        <w:div w:id="1058018023">
          <w:marLeft w:val="0"/>
          <w:marRight w:val="0"/>
          <w:marTop w:val="0"/>
          <w:marBottom w:val="0"/>
          <w:divBdr>
            <w:top w:val="none" w:sz="0" w:space="0" w:color="auto"/>
            <w:left w:val="none" w:sz="0" w:space="0" w:color="auto"/>
            <w:bottom w:val="none" w:sz="0" w:space="0" w:color="auto"/>
            <w:right w:val="none" w:sz="0" w:space="0" w:color="auto"/>
          </w:divBdr>
        </w:div>
        <w:div w:id="1068772692">
          <w:marLeft w:val="0"/>
          <w:marRight w:val="0"/>
          <w:marTop w:val="0"/>
          <w:marBottom w:val="0"/>
          <w:divBdr>
            <w:top w:val="none" w:sz="0" w:space="0" w:color="auto"/>
            <w:left w:val="none" w:sz="0" w:space="0" w:color="auto"/>
            <w:bottom w:val="none" w:sz="0" w:space="0" w:color="auto"/>
            <w:right w:val="none" w:sz="0" w:space="0" w:color="auto"/>
          </w:divBdr>
        </w:div>
        <w:div w:id="1115952708">
          <w:marLeft w:val="0"/>
          <w:marRight w:val="0"/>
          <w:marTop w:val="0"/>
          <w:marBottom w:val="0"/>
          <w:divBdr>
            <w:top w:val="none" w:sz="0" w:space="0" w:color="auto"/>
            <w:left w:val="none" w:sz="0" w:space="0" w:color="auto"/>
            <w:bottom w:val="none" w:sz="0" w:space="0" w:color="auto"/>
            <w:right w:val="none" w:sz="0" w:space="0" w:color="auto"/>
          </w:divBdr>
        </w:div>
        <w:div w:id="1154225345">
          <w:marLeft w:val="0"/>
          <w:marRight w:val="0"/>
          <w:marTop w:val="0"/>
          <w:marBottom w:val="0"/>
          <w:divBdr>
            <w:top w:val="none" w:sz="0" w:space="0" w:color="auto"/>
            <w:left w:val="none" w:sz="0" w:space="0" w:color="auto"/>
            <w:bottom w:val="none" w:sz="0" w:space="0" w:color="auto"/>
            <w:right w:val="none" w:sz="0" w:space="0" w:color="auto"/>
          </w:divBdr>
        </w:div>
        <w:div w:id="1293950164">
          <w:marLeft w:val="0"/>
          <w:marRight w:val="0"/>
          <w:marTop w:val="0"/>
          <w:marBottom w:val="0"/>
          <w:divBdr>
            <w:top w:val="none" w:sz="0" w:space="0" w:color="auto"/>
            <w:left w:val="none" w:sz="0" w:space="0" w:color="auto"/>
            <w:bottom w:val="none" w:sz="0" w:space="0" w:color="auto"/>
            <w:right w:val="none" w:sz="0" w:space="0" w:color="auto"/>
          </w:divBdr>
        </w:div>
        <w:div w:id="1316454243">
          <w:marLeft w:val="0"/>
          <w:marRight w:val="0"/>
          <w:marTop w:val="0"/>
          <w:marBottom w:val="0"/>
          <w:divBdr>
            <w:top w:val="none" w:sz="0" w:space="0" w:color="auto"/>
            <w:left w:val="none" w:sz="0" w:space="0" w:color="auto"/>
            <w:bottom w:val="none" w:sz="0" w:space="0" w:color="auto"/>
            <w:right w:val="none" w:sz="0" w:space="0" w:color="auto"/>
          </w:divBdr>
        </w:div>
        <w:div w:id="1375420595">
          <w:marLeft w:val="0"/>
          <w:marRight w:val="0"/>
          <w:marTop w:val="0"/>
          <w:marBottom w:val="0"/>
          <w:divBdr>
            <w:top w:val="none" w:sz="0" w:space="0" w:color="auto"/>
            <w:left w:val="none" w:sz="0" w:space="0" w:color="auto"/>
            <w:bottom w:val="none" w:sz="0" w:space="0" w:color="auto"/>
            <w:right w:val="none" w:sz="0" w:space="0" w:color="auto"/>
          </w:divBdr>
        </w:div>
        <w:div w:id="1419670928">
          <w:marLeft w:val="0"/>
          <w:marRight w:val="0"/>
          <w:marTop w:val="0"/>
          <w:marBottom w:val="0"/>
          <w:divBdr>
            <w:top w:val="none" w:sz="0" w:space="0" w:color="auto"/>
            <w:left w:val="none" w:sz="0" w:space="0" w:color="auto"/>
            <w:bottom w:val="none" w:sz="0" w:space="0" w:color="auto"/>
            <w:right w:val="none" w:sz="0" w:space="0" w:color="auto"/>
          </w:divBdr>
        </w:div>
        <w:div w:id="1509103771">
          <w:marLeft w:val="0"/>
          <w:marRight w:val="0"/>
          <w:marTop w:val="0"/>
          <w:marBottom w:val="0"/>
          <w:divBdr>
            <w:top w:val="none" w:sz="0" w:space="0" w:color="auto"/>
            <w:left w:val="none" w:sz="0" w:space="0" w:color="auto"/>
            <w:bottom w:val="none" w:sz="0" w:space="0" w:color="auto"/>
            <w:right w:val="none" w:sz="0" w:space="0" w:color="auto"/>
          </w:divBdr>
        </w:div>
        <w:div w:id="1525022989">
          <w:marLeft w:val="0"/>
          <w:marRight w:val="0"/>
          <w:marTop w:val="0"/>
          <w:marBottom w:val="0"/>
          <w:divBdr>
            <w:top w:val="none" w:sz="0" w:space="0" w:color="auto"/>
            <w:left w:val="none" w:sz="0" w:space="0" w:color="auto"/>
            <w:bottom w:val="none" w:sz="0" w:space="0" w:color="auto"/>
            <w:right w:val="none" w:sz="0" w:space="0" w:color="auto"/>
          </w:divBdr>
        </w:div>
        <w:div w:id="1603102764">
          <w:marLeft w:val="0"/>
          <w:marRight w:val="0"/>
          <w:marTop w:val="0"/>
          <w:marBottom w:val="0"/>
          <w:divBdr>
            <w:top w:val="none" w:sz="0" w:space="0" w:color="auto"/>
            <w:left w:val="none" w:sz="0" w:space="0" w:color="auto"/>
            <w:bottom w:val="none" w:sz="0" w:space="0" w:color="auto"/>
            <w:right w:val="none" w:sz="0" w:space="0" w:color="auto"/>
          </w:divBdr>
        </w:div>
        <w:div w:id="1695884614">
          <w:marLeft w:val="0"/>
          <w:marRight w:val="0"/>
          <w:marTop w:val="0"/>
          <w:marBottom w:val="0"/>
          <w:divBdr>
            <w:top w:val="none" w:sz="0" w:space="0" w:color="auto"/>
            <w:left w:val="none" w:sz="0" w:space="0" w:color="auto"/>
            <w:bottom w:val="none" w:sz="0" w:space="0" w:color="auto"/>
            <w:right w:val="none" w:sz="0" w:space="0" w:color="auto"/>
          </w:divBdr>
        </w:div>
        <w:div w:id="1778019191">
          <w:marLeft w:val="0"/>
          <w:marRight w:val="0"/>
          <w:marTop w:val="0"/>
          <w:marBottom w:val="0"/>
          <w:divBdr>
            <w:top w:val="none" w:sz="0" w:space="0" w:color="auto"/>
            <w:left w:val="none" w:sz="0" w:space="0" w:color="auto"/>
            <w:bottom w:val="none" w:sz="0" w:space="0" w:color="auto"/>
            <w:right w:val="none" w:sz="0" w:space="0" w:color="auto"/>
          </w:divBdr>
        </w:div>
        <w:div w:id="1826626817">
          <w:marLeft w:val="0"/>
          <w:marRight w:val="0"/>
          <w:marTop w:val="0"/>
          <w:marBottom w:val="0"/>
          <w:divBdr>
            <w:top w:val="none" w:sz="0" w:space="0" w:color="auto"/>
            <w:left w:val="none" w:sz="0" w:space="0" w:color="auto"/>
            <w:bottom w:val="none" w:sz="0" w:space="0" w:color="auto"/>
            <w:right w:val="none" w:sz="0" w:space="0" w:color="auto"/>
          </w:divBdr>
        </w:div>
        <w:div w:id="1881284390">
          <w:marLeft w:val="0"/>
          <w:marRight w:val="0"/>
          <w:marTop w:val="0"/>
          <w:marBottom w:val="0"/>
          <w:divBdr>
            <w:top w:val="none" w:sz="0" w:space="0" w:color="auto"/>
            <w:left w:val="none" w:sz="0" w:space="0" w:color="auto"/>
            <w:bottom w:val="none" w:sz="0" w:space="0" w:color="auto"/>
            <w:right w:val="none" w:sz="0" w:space="0" w:color="auto"/>
          </w:divBdr>
        </w:div>
        <w:div w:id="1991901944">
          <w:marLeft w:val="0"/>
          <w:marRight w:val="0"/>
          <w:marTop w:val="0"/>
          <w:marBottom w:val="0"/>
          <w:divBdr>
            <w:top w:val="none" w:sz="0" w:space="0" w:color="auto"/>
            <w:left w:val="none" w:sz="0" w:space="0" w:color="auto"/>
            <w:bottom w:val="none" w:sz="0" w:space="0" w:color="auto"/>
            <w:right w:val="none" w:sz="0" w:space="0" w:color="auto"/>
          </w:divBdr>
        </w:div>
        <w:div w:id="2041541666">
          <w:marLeft w:val="0"/>
          <w:marRight w:val="0"/>
          <w:marTop w:val="0"/>
          <w:marBottom w:val="0"/>
          <w:divBdr>
            <w:top w:val="none" w:sz="0" w:space="0" w:color="auto"/>
            <w:left w:val="none" w:sz="0" w:space="0" w:color="auto"/>
            <w:bottom w:val="none" w:sz="0" w:space="0" w:color="auto"/>
            <w:right w:val="none" w:sz="0" w:space="0" w:color="auto"/>
          </w:divBdr>
        </w:div>
        <w:div w:id="2076514659">
          <w:marLeft w:val="0"/>
          <w:marRight w:val="0"/>
          <w:marTop w:val="0"/>
          <w:marBottom w:val="0"/>
          <w:divBdr>
            <w:top w:val="none" w:sz="0" w:space="0" w:color="auto"/>
            <w:left w:val="none" w:sz="0" w:space="0" w:color="auto"/>
            <w:bottom w:val="none" w:sz="0" w:space="0" w:color="auto"/>
            <w:right w:val="none" w:sz="0" w:space="0" w:color="auto"/>
          </w:divBdr>
        </w:div>
        <w:div w:id="2080513940">
          <w:marLeft w:val="0"/>
          <w:marRight w:val="0"/>
          <w:marTop w:val="0"/>
          <w:marBottom w:val="0"/>
          <w:divBdr>
            <w:top w:val="none" w:sz="0" w:space="0" w:color="auto"/>
            <w:left w:val="none" w:sz="0" w:space="0" w:color="auto"/>
            <w:bottom w:val="none" w:sz="0" w:space="0" w:color="auto"/>
            <w:right w:val="none" w:sz="0" w:space="0" w:color="auto"/>
          </w:divBdr>
        </w:div>
        <w:div w:id="2082024829">
          <w:marLeft w:val="0"/>
          <w:marRight w:val="0"/>
          <w:marTop w:val="0"/>
          <w:marBottom w:val="0"/>
          <w:divBdr>
            <w:top w:val="none" w:sz="0" w:space="0" w:color="auto"/>
            <w:left w:val="none" w:sz="0" w:space="0" w:color="auto"/>
            <w:bottom w:val="none" w:sz="0" w:space="0" w:color="auto"/>
            <w:right w:val="none" w:sz="0" w:space="0" w:color="auto"/>
          </w:divBdr>
        </w:div>
        <w:div w:id="2115437605">
          <w:marLeft w:val="0"/>
          <w:marRight w:val="0"/>
          <w:marTop w:val="0"/>
          <w:marBottom w:val="0"/>
          <w:divBdr>
            <w:top w:val="none" w:sz="0" w:space="0" w:color="auto"/>
            <w:left w:val="none" w:sz="0" w:space="0" w:color="auto"/>
            <w:bottom w:val="none" w:sz="0" w:space="0" w:color="auto"/>
            <w:right w:val="none" w:sz="0" w:space="0" w:color="auto"/>
          </w:divBdr>
        </w:div>
      </w:divsChild>
    </w:div>
    <w:div w:id="291132128">
      <w:bodyDiv w:val="1"/>
      <w:marLeft w:val="0"/>
      <w:marRight w:val="0"/>
      <w:marTop w:val="0"/>
      <w:marBottom w:val="0"/>
      <w:divBdr>
        <w:top w:val="none" w:sz="0" w:space="0" w:color="auto"/>
        <w:left w:val="none" w:sz="0" w:space="0" w:color="auto"/>
        <w:bottom w:val="none" w:sz="0" w:space="0" w:color="auto"/>
        <w:right w:val="none" w:sz="0" w:space="0" w:color="auto"/>
      </w:divBdr>
    </w:div>
    <w:div w:id="294870939">
      <w:bodyDiv w:val="1"/>
      <w:marLeft w:val="0"/>
      <w:marRight w:val="0"/>
      <w:marTop w:val="0"/>
      <w:marBottom w:val="0"/>
      <w:divBdr>
        <w:top w:val="none" w:sz="0" w:space="0" w:color="auto"/>
        <w:left w:val="none" w:sz="0" w:space="0" w:color="auto"/>
        <w:bottom w:val="none" w:sz="0" w:space="0" w:color="auto"/>
        <w:right w:val="none" w:sz="0" w:space="0" w:color="auto"/>
      </w:divBdr>
    </w:div>
    <w:div w:id="301034892">
      <w:bodyDiv w:val="1"/>
      <w:marLeft w:val="0"/>
      <w:marRight w:val="0"/>
      <w:marTop w:val="0"/>
      <w:marBottom w:val="0"/>
      <w:divBdr>
        <w:top w:val="none" w:sz="0" w:space="0" w:color="auto"/>
        <w:left w:val="none" w:sz="0" w:space="0" w:color="auto"/>
        <w:bottom w:val="none" w:sz="0" w:space="0" w:color="auto"/>
        <w:right w:val="none" w:sz="0" w:space="0" w:color="auto"/>
      </w:divBdr>
      <w:divsChild>
        <w:div w:id="78407198">
          <w:marLeft w:val="0"/>
          <w:marRight w:val="0"/>
          <w:marTop w:val="0"/>
          <w:marBottom w:val="0"/>
          <w:divBdr>
            <w:top w:val="none" w:sz="0" w:space="0" w:color="auto"/>
            <w:left w:val="none" w:sz="0" w:space="0" w:color="auto"/>
            <w:bottom w:val="none" w:sz="0" w:space="0" w:color="auto"/>
            <w:right w:val="none" w:sz="0" w:space="0" w:color="auto"/>
          </w:divBdr>
        </w:div>
        <w:div w:id="462044658">
          <w:marLeft w:val="0"/>
          <w:marRight w:val="0"/>
          <w:marTop w:val="0"/>
          <w:marBottom w:val="0"/>
          <w:divBdr>
            <w:top w:val="none" w:sz="0" w:space="0" w:color="auto"/>
            <w:left w:val="none" w:sz="0" w:space="0" w:color="auto"/>
            <w:bottom w:val="none" w:sz="0" w:space="0" w:color="auto"/>
            <w:right w:val="none" w:sz="0" w:space="0" w:color="auto"/>
          </w:divBdr>
        </w:div>
        <w:div w:id="1086027018">
          <w:marLeft w:val="0"/>
          <w:marRight w:val="0"/>
          <w:marTop w:val="0"/>
          <w:marBottom w:val="0"/>
          <w:divBdr>
            <w:top w:val="none" w:sz="0" w:space="0" w:color="auto"/>
            <w:left w:val="none" w:sz="0" w:space="0" w:color="auto"/>
            <w:bottom w:val="none" w:sz="0" w:space="0" w:color="auto"/>
            <w:right w:val="none" w:sz="0" w:space="0" w:color="auto"/>
          </w:divBdr>
        </w:div>
        <w:div w:id="1976061347">
          <w:marLeft w:val="0"/>
          <w:marRight w:val="0"/>
          <w:marTop w:val="0"/>
          <w:marBottom w:val="0"/>
          <w:divBdr>
            <w:top w:val="none" w:sz="0" w:space="0" w:color="auto"/>
            <w:left w:val="none" w:sz="0" w:space="0" w:color="auto"/>
            <w:bottom w:val="none" w:sz="0" w:space="0" w:color="auto"/>
            <w:right w:val="none" w:sz="0" w:space="0" w:color="auto"/>
          </w:divBdr>
        </w:div>
      </w:divsChild>
    </w:div>
    <w:div w:id="302008031">
      <w:bodyDiv w:val="1"/>
      <w:marLeft w:val="0"/>
      <w:marRight w:val="0"/>
      <w:marTop w:val="0"/>
      <w:marBottom w:val="0"/>
      <w:divBdr>
        <w:top w:val="none" w:sz="0" w:space="0" w:color="auto"/>
        <w:left w:val="none" w:sz="0" w:space="0" w:color="auto"/>
        <w:bottom w:val="none" w:sz="0" w:space="0" w:color="auto"/>
        <w:right w:val="none" w:sz="0" w:space="0" w:color="auto"/>
      </w:divBdr>
    </w:div>
    <w:div w:id="305667942">
      <w:bodyDiv w:val="1"/>
      <w:marLeft w:val="0"/>
      <w:marRight w:val="0"/>
      <w:marTop w:val="0"/>
      <w:marBottom w:val="0"/>
      <w:divBdr>
        <w:top w:val="none" w:sz="0" w:space="0" w:color="auto"/>
        <w:left w:val="none" w:sz="0" w:space="0" w:color="auto"/>
        <w:bottom w:val="none" w:sz="0" w:space="0" w:color="auto"/>
        <w:right w:val="none" w:sz="0" w:space="0" w:color="auto"/>
      </w:divBdr>
      <w:divsChild>
        <w:div w:id="133300954">
          <w:marLeft w:val="0"/>
          <w:marRight w:val="0"/>
          <w:marTop w:val="0"/>
          <w:marBottom w:val="0"/>
          <w:divBdr>
            <w:top w:val="none" w:sz="0" w:space="0" w:color="auto"/>
            <w:left w:val="none" w:sz="0" w:space="0" w:color="auto"/>
            <w:bottom w:val="none" w:sz="0" w:space="0" w:color="auto"/>
            <w:right w:val="none" w:sz="0" w:space="0" w:color="auto"/>
          </w:divBdr>
        </w:div>
        <w:div w:id="146215508">
          <w:marLeft w:val="0"/>
          <w:marRight w:val="0"/>
          <w:marTop w:val="0"/>
          <w:marBottom w:val="0"/>
          <w:divBdr>
            <w:top w:val="none" w:sz="0" w:space="0" w:color="auto"/>
            <w:left w:val="none" w:sz="0" w:space="0" w:color="auto"/>
            <w:bottom w:val="none" w:sz="0" w:space="0" w:color="auto"/>
            <w:right w:val="none" w:sz="0" w:space="0" w:color="auto"/>
          </w:divBdr>
        </w:div>
        <w:div w:id="555775133">
          <w:marLeft w:val="0"/>
          <w:marRight w:val="0"/>
          <w:marTop w:val="0"/>
          <w:marBottom w:val="0"/>
          <w:divBdr>
            <w:top w:val="none" w:sz="0" w:space="0" w:color="auto"/>
            <w:left w:val="none" w:sz="0" w:space="0" w:color="auto"/>
            <w:bottom w:val="none" w:sz="0" w:space="0" w:color="auto"/>
            <w:right w:val="none" w:sz="0" w:space="0" w:color="auto"/>
          </w:divBdr>
        </w:div>
        <w:div w:id="607856464">
          <w:marLeft w:val="0"/>
          <w:marRight w:val="0"/>
          <w:marTop w:val="0"/>
          <w:marBottom w:val="0"/>
          <w:divBdr>
            <w:top w:val="none" w:sz="0" w:space="0" w:color="auto"/>
            <w:left w:val="none" w:sz="0" w:space="0" w:color="auto"/>
            <w:bottom w:val="none" w:sz="0" w:space="0" w:color="auto"/>
            <w:right w:val="none" w:sz="0" w:space="0" w:color="auto"/>
          </w:divBdr>
        </w:div>
        <w:div w:id="941035447">
          <w:marLeft w:val="0"/>
          <w:marRight w:val="0"/>
          <w:marTop w:val="0"/>
          <w:marBottom w:val="0"/>
          <w:divBdr>
            <w:top w:val="none" w:sz="0" w:space="0" w:color="auto"/>
            <w:left w:val="none" w:sz="0" w:space="0" w:color="auto"/>
            <w:bottom w:val="none" w:sz="0" w:space="0" w:color="auto"/>
            <w:right w:val="none" w:sz="0" w:space="0" w:color="auto"/>
          </w:divBdr>
        </w:div>
        <w:div w:id="1081685320">
          <w:marLeft w:val="0"/>
          <w:marRight w:val="0"/>
          <w:marTop w:val="0"/>
          <w:marBottom w:val="0"/>
          <w:divBdr>
            <w:top w:val="none" w:sz="0" w:space="0" w:color="auto"/>
            <w:left w:val="none" w:sz="0" w:space="0" w:color="auto"/>
            <w:bottom w:val="none" w:sz="0" w:space="0" w:color="auto"/>
            <w:right w:val="none" w:sz="0" w:space="0" w:color="auto"/>
          </w:divBdr>
        </w:div>
        <w:div w:id="1237277043">
          <w:marLeft w:val="0"/>
          <w:marRight w:val="0"/>
          <w:marTop w:val="0"/>
          <w:marBottom w:val="0"/>
          <w:divBdr>
            <w:top w:val="none" w:sz="0" w:space="0" w:color="auto"/>
            <w:left w:val="none" w:sz="0" w:space="0" w:color="auto"/>
            <w:bottom w:val="none" w:sz="0" w:space="0" w:color="auto"/>
            <w:right w:val="none" w:sz="0" w:space="0" w:color="auto"/>
          </w:divBdr>
        </w:div>
        <w:div w:id="1467315418">
          <w:marLeft w:val="0"/>
          <w:marRight w:val="0"/>
          <w:marTop w:val="0"/>
          <w:marBottom w:val="0"/>
          <w:divBdr>
            <w:top w:val="none" w:sz="0" w:space="0" w:color="auto"/>
            <w:left w:val="none" w:sz="0" w:space="0" w:color="auto"/>
            <w:bottom w:val="none" w:sz="0" w:space="0" w:color="auto"/>
            <w:right w:val="none" w:sz="0" w:space="0" w:color="auto"/>
          </w:divBdr>
        </w:div>
        <w:div w:id="1700810861">
          <w:marLeft w:val="0"/>
          <w:marRight w:val="0"/>
          <w:marTop w:val="0"/>
          <w:marBottom w:val="0"/>
          <w:divBdr>
            <w:top w:val="none" w:sz="0" w:space="0" w:color="auto"/>
            <w:left w:val="none" w:sz="0" w:space="0" w:color="auto"/>
            <w:bottom w:val="none" w:sz="0" w:space="0" w:color="auto"/>
            <w:right w:val="none" w:sz="0" w:space="0" w:color="auto"/>
          </w:divBdr>
        </w:div>
        <w:div w:id="1803382337">
          <w:marLeft w:val="0"/>
          <w:marRight w:val="0"/>
          <w:marTop w:val="0"/>
          <w:marBottom w:val="0"/>
          <w:divBdr>
            <w:top w:val="none" w:sz="0" w:space="0" w:color="auto"/>
            <w:left w:val="none" w:sz="0" w:space="0" w:color="auto"/>
            <w:bottom w:val="none" w:sz="0" w:space="0" w:color="auto"/>
            <w:right w:val="none" w:sz="0" w:space="0" w:color="auto"/>
          </w:divBdr>
        </w:div>
        <w:div w:id="2036498252">
          <w:marLeft w:val="0"/>
          <w:marRight w:val="0"/>
          <w:marTop w:val="0"/>
          <w:marBottom w:val="0"/>
          <w:divBdr>
            <w:top w:val="none" w:sz="0" w:space="0" w:color="auto"/>
            <w:left w:val="none" w:sz="0" w:space="0" w:color="auto"/>
            <w:bottom w:val="none" w:sz="0" w:space="0" w:color="auto"/>
            <w:right w:val="none" w:sz="0" w:space="0" w:color="auto"/>
          </w:divBdr>
        </w:div>
      </w:divsChild>
    </w:div>
    <w:div w:id="309217778">
      <w:bodyDiv w:val="1"/>
      <w:marLeft w:val="0"/>
      <w:marRight w:val="0"/>
      <w:marTop w:val="0"/>
      <w:marBottom w:val="0"/>
      <w:divBdr>
        <w:top w:val="none" w:sz="0" w:space="0" w:color="auto"/>
        <w:left w:val="none" w:sz="0" w:space="0" w:color="auto"/>
        <w:bottom w:val="none" w:sz="0" w:space="0" w:color="auto"/>
        <w:right w:val="none" w:sz="0" w:space="0" w:color="auto"/>
      </w:divBdr>
    </w:div>
    <w:div w:id="309481541">
      <w:bodyDiv w:val="1"/>
      <w:marLeft w:val="0"/>
      <w:marRight w:val="0"/>
      <w:marTop w:val="0"/>
      <w:marBottom w:val="0"/>
      <w:divBdr>
        <w:top w:val="none" w:sz="0" w:space="0" w:color="auto"/>
        <w:left w:val="none" w:sz="0" w:space="0" w:color="auto"/>
        <w:bottom w:val="none" w:sz="0" w:space="0" w:color="auto"/>
        <w:right w:val="none" w:sz="0" w:space="0" w:color="auto"/>
      </w:divBdr>
    </w:div>
    <w:div w:id="324750861">
      <w:bodyDiv w:val="1"/>
      <w:marLeft w:val="0"/>
      <w:marRight w:val="0"/>
      <w:marTop w:val="0"/>
      <w:marBottom w:val="0"/>
      <w:divBdr>
        <w:top w:val="none" w:sz="0" w:space="0" w:color="auto"/>
        <w:left w:val="none" w:sz="0" w:space="0" w:color="auto"/>
        <w:bottom w:val="none" w:sz="0" w:space="0" w:color="auto"/>
        <w:right w:val="none" w:sz="0" w:space="0" w:color="auto"/>
      </w:divBdr>
    </w:div>
    <w:div w:id="325211937">
      <w:bodyDiv w:val="1"/>
      <w:marLeft w:val="0"/>
      <w:marRight w:val="0"/>
      <w:marTop w:val="0"/>
      <w:marBottom w:val="0"/>
      <w:divBdr>
        <w:top w:val="none" w:sz="0" w:space="0" w:color="auto"/>
        <w:left w:val="none" w:sz="0" w:space="0" w:color="auto"/>
        <w:bottom w:val="none" w:sz="0" w:space="0" w:color="auto"/>
        <w:right w:val="none" w:sz="0" w:space="0" w:color="auto"/>
      </w:divBdr>
    </w:div>
    <w:div w:id="331374951">
      <w:bodyDiv w:val="1"/>
      <w:marLeft w:val="0"/>
      <w:marRight w:val="0"/>
      <w:marTop w:val="0"/>
      <w:marBottom w:val="0"/>
      <w:divBdr>
        <w:top w:val="none" w:sz="0" w:space="0" w:color="auto"/>
        <w:left w:val="none" w:sz="0" w:space="0" w:color="auto"/>
        <w:bottom w:val="none" w:sz="0" w:space="0" w:color="auto"/>
        <w:right w:val="none" w:sz="0" w:space="0" w:color="auto"/>
      </w:divBdr>
    </w:div>
    <w:div w:id="332881766">
      <w:bodyDiv w:val="1"/>
      <w:marLeft w:val="0"/>
      <w:marRight w:val="0"/>
      <w:marTop w:val="0"/>
      <w:marBottom w:val="0"/>
      <w:divBdr>
        <w:top w:val="none" w:sz="0" w:space="0" w:color="auto"/>
        <w:left w:val="none" w:sz="0" w:space="0" w:color="auto"/>
        <w:bottom w:val="none" w:sz="0" w:space="0" w:color="auto"/>
        <w:right w:val="none" w:sz="0" w:space="0" w:color="auto"/>
      </w:divBdr>
    </w:div>
    <w:div w:id="347414880">
      <w:bodyDiv w:val="1"/>
      <w:marLeft w:val="0"/>
      <w:marRight w:val="0"/>
      <w:marTop w:val="0"/>
      <w:marBottom w:val="0"/>
      <w:divBdr>
        <w:top w:val="none" w:sz="0" w:space="0" w:color="auto"/>
        <w:left w:val="none" w:sz="0" w:space="0" w:color="auto"/>
        <w:bottom w:val="none" w:sz="0" w:space="0" w:color="auto"/>
        <w:right w:val="none" w:sz="0" w:space="0" w:color="auto"/>
      </w:divBdr>
    </w:div>
    <w:div w:id="357124373">
      <w:bodyDiv w:val="1"/>
      <w:marLeft w:val="0"/>
      <w:marRight w:val="0"/>
      <w:marTop w:val="0"/>
      <w:marBottom w:val="0"/>
      <w:divBdr>
        <w:top w:val="none" w:sz="0" w:space="0" w:color="auto"/>
        <w:left w:val="none" w:sz="0" w:space="0" w:color="auto"/>
        <w:bottom w:val="none" w:sz="0" w:space="0" w:color="auto"/>
        <w:right w:val="none" w:sz="0" w:space="0" w:color="auto"/>
      </w:divBdr>
    </w:div>
    <w:div w:id="358972834">
      <w:bodyDiv w:val="1"/>
      <w:marLeft w:val="0"/>
      <w:marRight w:val="0"/>
      <w:marTop w:val="0"/>
      <w:marBottom w:val="0"/>
      <w:divBdr>
        <w:top w:val="none" w:sz="0" w:space="0" w:color="auto"/>
        <w:left w:val="none" w:sz="0" w:space="0" w:color="auto"/>
        <w:bottom w:val="none" w:sz="0" w:space="0" w:color="auto"/>
        <w:right w:val="none" w:sz="0" w:space="0" w:color="auto"/>
      </w:divBdr>
    </w:div>
    <w:div w:id="362705927">
      <w:bodyDiv w:val="1"/>
      <w:marLeft w:val="0"/>
      <w:marRight w:val="0"/>
      <w:marTop w:val="0"/>
      <w:marBottom w:val="0"/>
      <w:divBdr>
        <w:top w:val="none" w:sz="0" w:space="0" w:color="auto"/>
        <w:left w:val="none" w:sz="0" w:space="0" w:color="auto"/>
        <w:bottom w:val="none" w:sz="0" w:space="0" w:color="auto"/>
        <w:right w:val="none" w:sz="0" w:space="0" w:color="auto"/>
      </w:divBdr>
    </w:div>
    <w:div w:id="365179255">
      <w:bodyDiv w:val="1"/>
      <w:marLeft w:val="0"/>
      <w:marRight w:val="0"/>
      <w:marTop w:val="0"/>
      <w:marBottom w:val="0"/>
      <w:divBdr>
        <w:top w:val="none" w:sz="0" w:space="0" w:color="auto"/>
        <w:left w:val="none" w:sz="0" w:space="0" w:color="auto"/>
        <w:bottom w:val="none" w:sz="0" w:space="0" w:color="auto"/>
        <w:right w:val="none" w:sz="0" w:space="0" w:color="auto"/>
      </w:divBdr>
      <w:divsChild>
        <w:div w:id="31928314">
          <w:marLeft w:val="0"/>
          <w:marRight w:val="0"/>
          <w:marTop w:val="0"/>
          <w:marBottom w:val="0"/>
          <w:divBdr>
            <w:top w:val="none" w:sz="0" w:space="0" w:color="auto"/>
            <w:left w:val="none" w:sz="0" w:space="0" w:color="auto"/>
            <w:bottom w:val="none" w:sz="0" w:space="0" w:color="auto"/>
            <w:right w:val="none" w:sz="0" w:space="0" w:color="auto"/>
          </w:divBdr>
        </w:div>
        <w:div w:id="391806285">
          <w:marLeft w:val="0"/>
          <w:marRight w:val="0"/>
          <w:marTop w:val="0"/>
          <w:marBottom w:val="0"/>
          <w:divBdr>
            <w:top w:val="none" w:sz="0" w:space="0" w:color="auto"/>
            <w:left w:val="none" w:sz="0" w:space="0" w:color="auto"/>
            <w:bottom w:val="none" w:sz="0" w:space="0" w:color="auto"/>
            <w:right w:val="none" w:sz="0" w:space="0" w:color="auto"/>
          </w:divBdr>
        </w:div>
        <w:div w:id="447048212">
          <w:marLeft w:val="0"/>
          <w:marRight w:val="0"/>
          <w:marTop w:val="0"/>
          <w:marBottom w:val="0"/>
          <w:divBdr>
            <w:top w:val="none" w:sz="0" w:space="0" w:color="auto"/>
            <w:left w:val="none" w:sz="0" w:space="0" w:color="auto"/>
            <w:bottom w:val="none" w:sz="0" w:space="0" w:color="auto"/>
            <w:right w:val="none" w:sz="0" w:space="0" w:color="auto"/>
          </w:divBdr>
        </w:div>
        <w:div w:id="467938716">
          <w:marLeft w:val="0"/>
          <w:marRight w:val="0"/>
          <w:marTop w:val="0"/>
          <w:marBottom w:val="0"/>
          <w:divBdr>
            <w:top w:val="none" w:sz="0" w:space="0" w:color="auto"/>
            <w:left w:val="none" w:sz="0" w:space="0" w:color="auto"/>
            <w:bottom w:val="none" w:sz="0" w:space="0" w:color="auto"/>
            <w:right w:val="none" w:sz="0" w:space="0" w:color="auto"/>
          </w:divBdr>
        </w:div>
        <w:div w:id="583804174">
          <w:marLeft w:val="0"/>
          <w:marRight w:val="0"/>
          <w:marTop w:val="0"/>
          <w:marBottom w:val="0"/>
          <w:divBdr>
            <w:top w:val="none" w:sz="0" w:space="0" w:color="auto"/>
            <w:left w:val="none" w:sz="0" w:space="0" w:color="auto"/>
            <w:bottom w:val="none" w:sz="0" w:space="0" w:color="auto"/>
            <w:right w:val="none" w:sz="0" w:space="0" w:color="auto"/>
          </w:divBdr>
        </w:div>
        <w:div w:id="586040096">
          <w:marLeft w:val="0"/>
          <w:marRight w:val="0"/>
          <w:marTop w:val="0"/>
          <w:marBottom w:val="0"/>
          <w:divBdr>
            <w:top w:val="none" w:sz="0" w:space="0" w:color="auto"/>
            <w:left w:val="none" w:sz="0" w:space="0" w:color="auto"/>
            <w:bottom w:val="none" w:sz="0" w:space="0" w:color="auto"/>
            <w:right w:val="none" w:sz="0" w:space="0" w:color="auto"/>
          </w:divBdr>
        </w:div>
        <w:div w:id="706565417">
          <w:marLeft w:val="0"/>
          <w:marRight w:val="0"/>
          <w:marTop w:val="0"/>
          <w:marBottom w:val="0"/>
          <w:divBdr>
            <w:top w:val="none" w:sz="0" w:space="0" w:color="auto"/>
            <w:left w:val="none" w:sz="0" w:space="0" w:color="auto"/>
            <w:bottom w:val="none" w:sz="0" w:space="0" w:color="auto"/>
            <w:right w:val="none" w:sz="0" w:space="0" w:color="auto"/>
          </w:divBdr>
        </w:div>
        <w:div w:id="708846371">
          <w:marLeft w:val="0"/>
          <w:marRight w:val="0"/>
          <w:marTop w:val="0"/>
          <w:marBottom w:val="0"/>
          <w:divBdr>
            <w:top w:val="none" w:sz="0" w:space="0" w:color="auto"/>
            <w:left w:val="none" w:sz="0" w:space="0" w:color="auto"/>
            <w:bottom w:val="none" w:sz="0" w:space="0" w:color="auto"/>
            <w:right w:val="none" w:sz="0" w:space="0" w:color="auto"/>
          </w:divBdr>
        </w:div>
        <w:div w:id="723414051">
          <w:marLeft w:val="0"/>
          <w:marRight w:val="0"/>
          <w:marTop w:val="0"/>
          <w:marBottom w:val="0"/>
          <w:divBdr>
            <w:top w:val="none" w:sz="0" w:space="0" w:color="auto"/>
            <w:left w:val="none" w:sz="0" w:space="0" w:color="auto"/>
            <w:bottom w:val="none" w:sz="0" w:space="0" w:color="auto"/>
            <w:right w:val="none" w:sz="0" w:space="0" w:color="auto"/>
          </w:divBdr>
        </w:div>
        <w:div w:id="775028897">
          <w:marLeft w:val="0"/>
          <w:marRight w:val="0"/>
          <w:marTop w:val="0"/>
          <w:marBottom w:val="0"/>
          <w:divBdr>
            <w:top w:val="none" w:sz="0" w:space="0" w:color="auto"/>
            <w:left w:val="none" w:sz="0" w:space="0" w:color="auto"/>
            <w:bottom w:val="none" w:sz="0" w:space="0" w:color="auto"/>
            <w:right w:val="none" w:sz="0" w:space="0" w:color="auto"/>
          </w:divBdr>
        </w:div>
        <w:div w:id="832450175">
          <w:marLeft w:val="0"/>
          <w:marRight w:val="0"/>
          <w:marTop w:val="0"/>
          <w:marBottom w:val="0"/>
          <w:divBdr>
            <w:top w:val="none" w:sz="0" w:space="0" w:color="auto"/>
            <w:left w:val="none" w:sz="0" w:space="0" w:color="auto"/>
            <w:bottom w:val="none" w:sz="0" w:space="0" w:color="auto"/>
            <w:right w:val="none" w:sz="0" w:space="0" w:color="auto"/>
          </w:divBdr>
        </w:div>
        <w:div w:id="881787042">
          <w:marLeft w:val="0"/>
          <w:marRight w:val="0"/>
          <w:marTop w:val="0"/>
          <w:marBottom w:val="0"/>
          <w:divBdr>
            <w:top w:val="none" w:sz="0" w:space="0" w:color="auto"/>
            <w:left w:val="none" w:sz="0" w:space="0" w:color="auto"/>
            <w:bottom w:val="none" w:sz="0" w:space="0" w:color="auto"/>
            <w:right w:val="none" w:sz="0" w:space="0" w:color="auto"/>
          </w:divBdr>
        </w:div>
        <w:div w:id="921330366">
          <w:marLeft w:val="0"/>
          <w:marRight w:val="0"/>
          <w:marTop w:val="0"/>
          <w:marBottom w:val="0"/>
          <w:divBdr>
            <w:top w:val="none" w:sz="0" w:space="0" w:color="auto"/>
            <w:left w:val="none" w:sz="0" w:space="0" w:color="auto"/>
            <w:bottom w:val="none" w:sz="0" w:space="0" w:color="auto"/>
            <w:right w:val="none" w:sz="0" w:space="0" w:color="auto"/>
          </w:divBdr>
        </w:div>
        <w:div w:id="932477004">
          <w:marLeft w:val="0"/>
          <w:marRight w:val="0"/>
          <w:marTop w:val="0"/>
          <w:marBottom w:val="0"/>
          <w:divBdr>
            <w:top w:val="none" w:sz="0" w:space="0" w:color="auto"/>
            <w:left w:val="none" w:sz="0" w:space="0" w:color="auto"/>
            <w:bottom w:val="none" w:sz="0" w:space="0" w:color="auto"/>
            <w:right w:val="none" w:sz="0" w:space="0" w:color="auto"/>
          </w:divBdr>
        </w:div>
        <w:div w:id="1005746868">
          <w:marLeft w:val="0"/>
          <w:marRight w:val="0"/>
          <w:marTop w:val="0"/>
          <w:marBottom w:val="0"/>
          <w:divBdr>
            <w:top w:val="none" w:sz="0" w:space="0" w:color="auto"/>
            <w:left w:val="none" w:sz="0" w:space="0" w:color="auto"/>
            <w:bottom w:val="none" w:sz="0" w:space="0" w:color="auto"/>
            <w:right w:val="none" w:sz="0" w:space="0" w:color="auto"/>
          </w:divBdr>
        </w:div>
        <w:div w:id="1018968449">
          <w:marLeft w:val="0"/>
          <w:marRight w:val="0"/>
          <w:marTop w:val="0"/>
          <w:marBottom w:val="0"/>
          <w:divBdr>
            <w:top w:val="none" w:sz="0" w:space="0" w:color="auto"/>
            <w:left w:val="none" w:sz="0" w:space="0" w:color="auto"/>
            <w:bottom w:val="none" w:sz="0" w:space="0" w:color="auto"/>
            <w:right w:val="none" w:sz="0" w:space="0" w:color="auto"/>
          </w:divBdr>
        </w:div>
        <w:div w:id="1034425954">
          <w:marLeft w:val="0"/>
          <w:marRight w:val="0"/>
          <w:marTop w:val="0"/>
          <w:marBottom w:val="0"/>
          <w:divBdr>
            <w:top w:val="none" w:sz="0" w:space="0" w:color="auto"/>
            <w:left w:val="none" w:sz="0" w:space="0" w:color="auto"/>
            <w:bottom w:val="none" w:sz="0" w:space="0" w:color="auto"/>
            <w:right w:val="none" w:sz="0" w:space="0" w:color="auto"/>
          </w:divBdr>
        </w:div>
        <w:div w:id="1109005405">
          <w:marLeft w:val="0"/>
          <w:marRight w:val="0"/>
          <w:marTop w:val="0"/>
          <w:marBottom w:val="0"/>
          <w:divBdr>
            <w:top w:val="none" w:sz="0" w:space="0" w:color="auto"/>
            <w:left w:val="none" w:sz="0" w:space="0" w:color="auto"/>
            <w:bottom w:val="none" w:sz="0" w:space="0" w:color="auto"/>
            <w:right w:val="none" w:sz="0" w:space="0" w:color="auto"/>
          </w:divBdr>
        </w:div>
        <w:div w:id="1236009566">
          <w:marLeft w:val="0"/>
          <w:marRight w:val="0"/>
          <w:marTop w:val="0"/>
          <w:marBottom w:val="0"/>
          <w:divBdr>
            <w:top w:val="none" w:sz="0" w:space="0" w:color="auto"/>
            <w:left w:val="none" w:sz="0" w:space="0" w:color="auto"/>
            <w:bottom w:val="none" w:sz="0" w:space="0" w:color="auto"/>
            <w:right w:val="none" w:sz="0" w:space="0" w:color="auto"/>
          </w:divBdr>
        </w:div>
        <w:div w:id="1278679195">
          <w:marLeft w:val="0"/>
          <w:marRight w:val="0"/>
          <w:marTop w:val="0"/>
          <w:marBottom w:val="0"/>
          <w:divBdr>
            <w:top w:val="none" w:sz="0" w:space="0" w:color="auto"/>
            <w:left w:val="none" w:sz="0" w:space="0" w:color="auto"/>
            <w:bottom w:val="none" w:sz="0" w:space="0" w:color="auto"/>
            <w:right w:val="none" w:sz="0" w:space="0" w:color="auto"/>
          </w:divBdr>
        </w:div>
        <w:div w:id="1480267266">
          <w:marLeft w:val="0"/>
          <w:marRight w:val="0"/>
          <w:marTop w:val="0"/>
          <w:marBottom w:val="0"/>
          <w:divBdr>
            <w:top w:val="none" w:sz="0" w:space="0" w:color="auto"/>
            <w:left w:val="none" w:sz="0" w:space="0" w:color="auto"/>
            <w:bottom w:val="none" w:sz="0" w:space="0" w:color="auto"/>
            <w:right w:val="none" w:sz="0" w:space="0" w:color="auto"/>
          </w:divBdr>
        </w:div>
        <w:div w:id="1507787117">
          <w:marLeft w:val="0"/>
          <w:marRight w:val="0"/>
          <w:marTop w:val="0"/>
          <w:marBottom w:val="0"/>
          <w:divBdr>
            <w:top w:val="none" w:sz="0" w:space="0" w:color="auto"/>
            <w:left w:val="none" w:sz="0" w:space="0" w:color="auto"/>
            <w:bottom w:val="none" w:sz="0" w:space="0" w:color="auto"/>
            <w:right w:val="none" w:sz="0" w:space="0" w:color="auto"/>
          </w:divBdr>
        </w:div>
        <w:div w:id="1542522504">
          <w:marLeft w:val="0"/>
          <w:marRight w:val="0"/>
          <w:marTop w:val="0"/>
          <w:marBottom w:val="0"/>
          <w:divBdr>
            <w:top w:val="none" w:sz="0" w:space="0" w:color="auto"/>
            <w:left w:val="none" w:sz="0" w:space="0" w:color="auto"/>
            <w:bottom w:val="none" w:sz="0" w:space="0" w:color="auto"/>
            <w:right w:val="none" w:sz="0" w:space="0" w:color="auto"/>
          </w:divBdr>
        </w:div>
        <w:div w:id="1611621232">
          <w:marLeft w:val="0"/>
          <w:marRight w:val="0"/>
          <w:marTop w:val="0"/>
          <w:marBottom w:val="0"/>
          <w:divBdr>
            <w:top w:val="none" w:sz="0" w:space="0" w:color="auto"/>
            <w:left w:val="none" w:sz="0" w:space="0" w:color="auto"/>
            <w:bottom w:val="none" w:sz="0" w:space="0" w:color="auto"/>
            <w:right w:val="none" w:sz="0" w:space="0" w:color="auto"/>
          </w:divBdr>
        </w:div>
        <w:div w:id="1938901489">
          <w:marLeft w:val="0"/>
          <w:marRight w:val="0"/>
          <w:marTop w:val="0"/>
          <w:marBottom w:val="0"/>
          <w:divBdr>
            <w:top w:val="none" w:sz="0" w:space="0" w:color="auto"/>
            <w:left w:val="none" w:sz="0" w:space="0" w:color="auto"/>
            <w:bottom w:val="none" w:sz="0" w:space="0" w:color="auto"/>
            <w:right w:val="none" w:sz="0" w:space="0" w:color="auto"/>
          </w:divBdr>
        </w:div>
      </w:divsChild>
    </w:div>
    <w:div w:id="367534707">
      <w:bodyDiv w:val="1"/>
      <w:marLeft w:val="0"/>
      <w:marRight w:val="0"/>
      <w:marTop w:val="0"/>
      <w:marBottom w:val="0"/>
      <w:divBdr>
        <w:top w:val="none" w:sz="0" w:space="0" w:color="auto"/>
        <w:left w:val="none" w:sz="0" w:space="0" w:color="auto"/>
        <w:bottom w:val="none" w:sz="0" w:space="0" w:color="auto"/>
        <w:right w:val="none" w:sz="0" w:space="0" w:color="auto"/>
      </w:divBdr>
    </w:div>
    <w:div w:id="373235444">
      <w:bodyDiv w:val="1"/>
      <w:marLeft w:val="0"/>
      <w:marRight w:val="0"/>
      <w:marTop w:val="0"/>
      <w:marBottom w:val="0"/>
      <w:divBdr>
        <w:top w:val="none" w:sz="0" w:space="0" w:color="auto"/>
        <w:left w:val="none" w:sz="0" w:space="0" w:color="auto"/>
        <w:bottom w:val="none" w:sz="0" w:space="0" w:color="auto"/>
        <w:right w:val="none" w:sz="0" w:space="0" w:color="auto"/>
      </w:divBdr>
    </w:div>
    <w:div w:id="386076526">
      <w:bodyDiv w:val="1"/>
      <w:marLeft w:val="0"/>
      <w:marRight w:val="0"/>
      <w:marTop w:val="0"/>
      <w:marBottom w:val="0"/>
      <w:divBdr>
        <w:top w:val="none" w:sz="0" w:space="0" w:color="auto"/>
        <w:left w:val="none" w:sz="0" w:space="0" w:color="auto"/>
        <w:bottom w:val="none" w:sz="0" w:space="0" w:color="auto"/>
        <w:right w:val="none" w:sz="0" w:space="0" w:color="auto"/>
      </w:divBdr>
    </w:div>
    <w:div w:id="389034824">
      <w:bodyDiv w:val="1"/>
      <w:marLeft w:val="0"/>
      <w:marRight w:val="0"/>
      <w:marTop w:val="0"/>
      <w:marBottom w:val="0"/>
      <w:divBdr>
        <w:top w:val="none" w:sz="0" w:space="0" w:color="auto"/>
        <w:left w:val="none" w:sz="0" w:space="0" w:color="auto"/>
        <w:bottom w:val="none" w:sz="0" w:space="0" w:color="auto"/>
        <w:right w:val="none" w:sz="0" w:space="0" w:color="auto"/>
      </w:divBdr>
    </w:div>
    <w:div w:id="393772410">
      <w:bodyDiv w:val="1"/>
      <w:marLeft w:val="0"/>
      <w:marRight w:val="0"/>
      <w:marTop w:val="0"/>
      <w:marBottom w:val="0"/>
      <w:divBdr>
        <w:top w:val="none" w:sz="0" w:space="0" w:color="auto"/>
        <w:left w:val="none" w:sz="0" w:space="0" w:color="auto"/>
        <w:bottom w:val="none" w:sz="0" w:space="0" w:color="auto"/>
        <w:right w:val="none" w:sz="0" w:space="0" w:color="auto"/>
      </w:divBdr>
    </w:div>
    <w:div w:id="396124623">
      <w:bodyDiv w:val="1"/>
      <w:marLeft w:val="0"/>
      <w:marRight w:val="0"/>
      <w:marTop w:val="0"/>
      <w:marBottom w:val="0"/>
      <w:divBdr>
        <w:top w:val="none" w:sz="0" w:space="0" w:color="auto"/>
        <w:left w:val="none" w:sz="0" w:space="0" w:color="auto"/>
        <w:bottom w:val="none" w:sz="0" w:space="0" w:color="auto"/>
        <w:right w:val="none" w:sz="0" w:space="0" w:color="auto"/>
      </w:divBdr>
    </w:div>
    <w:div w:id="396129552">
      <w:bodyDiv w:val="1"/>
      <w:marLeft w:val="0"/>
      <w:marRight w:val="0"/>
      <w:marTop w:val="0"/>
      <w:marBottom w:val="0"/>
      <w:divBdr>
        <w:top w:val="none" w:sz="0" w:space="0" w:color="auto"/>
        <w:left w:val="none" w:sz="0" w:space="0" w:color="auto"/>
        <w:bottom w:val="none" w:sz="0" w:space="0" w:color="auto"/>
        <w:right w:val="none" w:sz="0" w:space="0" w:color="auto"/>
      </w:divBdr>
    </w:div>
    <w:div w:id="412893807">
      <w:bodyDiv w:val="1"/>
      <w:marLeft w:val="0"/>
      <w:marRight w:val="0"/>
      <w:marTop w:val="0"/>
      <w:marBottom w:val="0"/>
      <w:divBdr>
        <w:top w:val="none" w:sz="0" w:space="0" w:color="auto"/>
        <w:left w:val="none" w:sz="0" w:space="0" w:color="auto"/>
        <w:bottom w:val="none" w:sz="0" w:space="0" w:color="auto"/>
        <w:right w:val="none" w:sz="0" w:space="0" w:color="auto"/>
      </w:divBdr>
    </w:div>
    <w:div w:id="412974935">
      <w:bodyDiv w:val="1"/>
      <w:marLeft w:val="0"/>
      <w:marRight w:val="0"/>
      <w:marTop w:val="0"/>
      <w:marBottom w:val="0"/>
      <w:divBdr>
        <w:top w:val="none" w:sz="0" w:space="0" w:color="auto"/>
        <w:left w:val="none" w:sz="0" w:space="0" w:color="auto"/>
        <w:bottom w:val="none" w:sz="0" w:space="0" w:color="auto"/>
        <w:right w:val="none" w:sz="0" w:space="0" w:color="auto"/>
      </w:divBdr>
    </w:div>
    <w:div w:id="413547655">
      <w:bodyDiv w:val="1"/>
      <w:marLeft w:val="0"/>
      <w:marRight w:val="0"/>
      <w:marTop w:val="0"/>
      <w:marBottom w:val="0"/>
      <w:divBdr>
        <w:top w:val="none" w:sz="0" w:space="0" w:color="auto"/>
        <w:left w:val="none" w:sz="0" w:space="0" w:color="auto"/>
        <w:bottom w:val="none" w:sz="0" w:space="0" w:color="auto"/>
        <w:right w:val="none" w:sz="0" w:space="0" w:color="auto"/>
      </w:divBdr>
    </w:div>
    <w:div w:id="414712283">
      <w:bodyDiv w:val="1"/>
      <w:marLeft w:val="0"/>
      <w:marRight w:val="0"/>
      <w:marTop w:val="0"/>
      <w:marBottom w:val="0"/>
      <w:divBdr>
        <w:top w:val="none" w:sz="0" w:space="0" w:color="auto"/>
        <w:left w:val="none" w:sz="0" w:space="0" w:color="auto"/>
        <w:bottom w:val="none" w:sz="0" w:space="0" w:color="auto"/>
        <w:right w:val="none" w:sz="0" w:space="0" w:color="auto"/>
      </w:divBdr>
    </w:div>
    <w:div w:id="421267074">
      <w:bodyDiv w:val="1"/>
      <w:marLeft w:val="0"/>
      <w:marRight w:val="0"/>
      <w:marTop w:val="0"/>
      <w:marBottom w:val="0"/>
      <w:divBdr>
        <w:top w:val="none" w:sz="0" w:space="0" w:color="auto"/>
        <w:left w:val="none" w:sz="0" w:space="0" w:color="auto"/>
        <w:bottom w:val="none" w:sz="0" w:space="0" w:color="auto"/>
        <w:right w:val="none" w:sz="0" w:space="0" w:color="auto"/>
      </w:divBdr>
    </w:div>
    <w:div w:id="440494339">
      <w:bodyDiv w:val="1"/>
      <w:marLeft w:val="0"/>
      <w:marRight w:val="0"/>
      <w:marTop w:val="0"/>
      <w:marBottom w:val="0"/>
      <w:divBdr>
        <w:top w:val="none" w:sz="0" w:space="0" w:color="auto"/>
        <w:left w:val="none" w:sz="0" w:space="0" w:color="auto"/>
        <w:bottom w:val="none" w:sz="0" w:space="0" w:color="auto"/>
        <w:right w:val="none" w:sz="0" w:space="0" w:color="auto"/>
      </w:divBdr>
      <w:divsChild>
        <w:div w:id="227808127">
          <w:marLeft w:val="0"/>
          <w:marRight w:val="0"/>
          <w:marTop w:val="0"/>
          <w:marBottom w:val="0"/>
          <w:divBdr>
            <w:top w:val="none" w:sz="0" w:space="0" w:color="auto"/>
            <w:left w:val="none" w:sz="0" w:space="0" w:color="auto"/>
            <w:bottom w:val="none" w:sz="0" w:space="0" w:color="auto"/>
            <w:right w:val="none" w:sz="0" w:space="0" w:color="auto"/>
          </w:divBdr>
        </w:div>
        <w:div w:id="1903246674">
          <w:marLeft w:val="0"/>
          <w:marRight w:val="0"/>
          <w:marTop w:val="0"/>
          <w:marBottom w:val="0"/>
          <w:divBdr>
            <w:top w:val="none" w:sz="0" w:space="0" w:color="auto"/>
            <w:left w:val="none" w:sz="0" w:space="0" w:color="auto"/>
            <w:bottom w:val="none" w:sz="0" w:space="0" w:color="auto"/>
            <w:right w:val="none" w:sz="0" w:space="0" w:color="auto"/>
          </w:divBdr>
        </w:div>
      </w:divsChild>
    </w:div>
    <w:div w:id="443771539">
      <w:bodyDiv w:val="1"/>
      <w:marLeft w:val="0"/>
      <w:marRight w:val="0"/>
      <w:marTop w:val="0"/>
      <w:marBottom w:val="0"/>
      <w:divBdr>
        <w:top w:val="none" w:sz="0" w:space="0" w:color="auto"/>
        <w:left w:val="none" w:sz="0" w:space="0" w:color="auto"/>
        <w:bottom w:val="none" w:sz="0" w:space="0" w:color="auto"/>
        <w:right w:val="none" w:sz="0" w:space="0" w:color="auto"/>
      </w:divBdr>
    </w:div>
    <w:div w:id="444883449">
      <w:bodyDiv w:val="1"/>
      <w:marLeft w:val="0"/>
      <w:marRight w:val="0"/>
      <w:marTop w:val="0"/>
      <w:marBottom w:val="0"/>
      <w:divBdr>
        <w:top w:val="none" w:sz="0" w:space="0" w:color="auto"/>
        <w:left w:val="none" w:sz="0" w:space="0" w:color="auto"/>
        <w:bottom w:val="none" w:sz="0" w:space="0" w:color="auto"/>
        <w:right w:val="none" w:sz="0" w:space="0" w:color="auto"/>
      </w:divBdr>
    </w:div>
    <w:div w:id="446856253">
      <w:bodyDiv w:val="1"/>
      <w:marLeft w:val="0"/>
      <w:marRight w:val="0"/>
      <w:marTop w:val="0"/>
      <w:marBottom w:val="0"/>
      <w:divBdr>
        <w:top w:val="none" w:sz="0" w:space="0" w:color="auto"/>
        <w:left w:val="none" w:sz="0" w:space="0" w:color="auto"/>
        <w:bottom w:val="none" w:sz="0" w:space="0" w:color="auto"/>
        <w:right w:val="none" w:sz="0" w:space="0" w:color="auto"/>
      </w:divBdr>
    </w:div>
    <w:div w:id="448165480">
      <w:bodyDiv w:val="1"/>
      <w:marLeft w:val="0"/>
      <w:marRight w:val="0"/>
      <w:marTop w:val="0"/>
      <w:marBottom w:val="0"/>
      <w:divBdr>
        <w:top w:val="none" w:sz="0" w:space="0" w:color="auto"/>
        <w:left w:val="none" w:sz="0" w:space="0" w:color="auto"/>
        <w:bottom w:val="none" w:sz="0" w:space="0" w:color="auto"/>
        <w:right w:val="none" w:sz="0" w:space="0" w:color="auto"/>
      </w:divBdr>
    </w:div>
    <w:div w:id="452134442">
      <w:bodyDiv w:val="1"/>
      <w:marLeft w:val="0"/>
      <w:marRight w:val="0"/>
      <w:marTop w:val="0"/>
      <w:marBottom w:val="0"/>
      <w:divBdr>
        <w:top w:val="none" w:sz="0" w:space="0" w:color="auto"/>
        <w:left w:val="none" w:sz="0" w:space="0" w:color="auto"/>
        <w:bottom w:val="none" w:sz="0" w:space="0" w:color="auto"/>
        <w:right w:val="none" w:sz="0" w:space="0" w:color="auto"/>
      </w:divBdr>
    </w:div>
    <w:div w:id="454913484">
      <w:bodyDiv w:val="1"/>
      <w:marLeft w:val="0"/>
      <w:marRight w:val="0"/>
      <w:marTop w:val="0"/>
      <w:marBottom w:val="0"/>
      <w:divBdr>
        <w:top w:val="none" w:sz="0" w:space="0" w:color="auto"/>
        <w:left w:val="none" w:sz="0" w:space="0" w:color="auto"/>
        <w:bottom w:val="none" w:sz="0" w:space="0" w:color="auto"/>
        <w:right w:val="none" w:sz="0" w:space="0" w:color="auto"/>
      </w:divBdr>
    </w:div>
    <w:div w:id="455291759">
      <w:bodyDiv w:val="1"/>
      <w:marLeft w:val="0"/>
      <w:marRight w:val="0"/>
      <w:marTop w:val="0"/>
      <w:marBottom w:val="0"/>
      <w:divBdr>
        <w:top w:val="none" w:sz="0" w:space="0" w:color="auto"/>
        <w:left w:val="none" w:sz="0" w:space="0" w:color="auto"/>
        <w:bottom w:val="none" w:sz="0" w:space="0" w:color="auto"/>
        <w:right w:val="none" w:sz="0" w:space="0" w:color="auto"/>
      </w:divBdr>
    </w:div>
    <w:div w:id="457647002">
      <w:bodyDiv w:val="1"/>
      <w:marLeft w:val="0"/>
      <w:marRight w:val="0"/>
      <w:marTop w:val="0"/>
      <w:marBottom w:val="0"/>
      <w:divBdr>
        <w:top w:val="none" w:sz="0" w:space="0" w:color="auto"/>
        <w:left w:val="none" w:sz="0" w:space="0" w:color="auto"/>
        <w:bottom w:val="none" w:sz="0" w:space="0" w:color="auto"/>
        <w:right w:val="none" w:sz="0" w:space="0" w:color="auto"/>
      </w:divBdr>
    </w:div>
    <w:div w:id="463281555">
      <w:bodyDiv w:val="1"/>
      <w:marLeft w:val="0"/>
      <w:marRight w:val="0"/>
      <w:marTop w:val="0"/>
      <w:marBottom w:val="0"/>
      <w:divBdr>
        <w:top w:val="none" w:sz="0" w:space="0" w:color="auto"/>
        <w:left w:val="none" w:sz="0" w:space="0" w:color="auto"/>
        <w:bottom w:val="none" w:sz="0" w:space="0" w:color="auto"/>
        <w:right w:val="none" w:sz="0" w:space="0" w:color="auto"/>
      </w:divBdr>
    </w:div>
    <w:div w:id="467165469">
      <w:bodyDiv w:val="1"/>
      <w:marLeft w:val="0"/>
      <w:marRight w:val="0"/>
      <w:marTop w:val="0"/>
      <w:marBottom w:val="0"/>
      <w:divBdr>
        <w:top w:val="none" w:sz="0" w:space="0" w:color="auto"/>
        <w:left w:val="none" w:sz="0" w:space="0" w:color="auto"/>
        <w:bottom w:val="none" w:sz="0" w:space="0" w:color="auto"/>
        <w:right w:val="none" w:sz="0" w:space="0" w:color="auto"/>
      </w:divBdr>
    </w:div>
    <w:div w:id="474840520">
      <w:bodyDiv w:val="1"/>
      <w:marLeft w:val="0"/>
      <w:marRight w:val="0"/>
      <w:marTop w:val="0"/>
      <w:marBottom w:val="0"/>
      <w:divBdr>
        <w:top w:val="none" w:sz="0" w:space="0" w:color="auto"/>
        <w:left w:val="none" w:sz="0" w:space="0" w:color="auto"/>
        <w:bottom w:val="none" w:sz="0" w:space="0" w:color="auto"/>
        <w:right w:val="none" w:sz="0" w:space="0" w:color="auto"/>
      </w:divBdr>
    </w:div>
    <w:div w:id="480080274">
      <w:bodyDiv w:val="1"/>
      <w:marLeft w:val="0"/>
      <w:marRight w:val="0"/>
      <w:marTop w:val="0"/>
      <w:marBottom w:val="0"/>
      <w:divBdr>
        <w:top w:val="none" w:sz="0" w:space="0" w:color="auto"/>
        <w:left w:val="none" w:sz="0" w:space="0" w:color="auto"/>
        <w:bottom w:val="none" w:sz="0" w:space="0" w:color="auto"/>
        <w:right w:val="none" w:sz="0" w:space="0" w:color="auto"/>
      </w:divBdr>
    </w:div>
    <w:div w:id="483665587">
      <w:bodyDiv w:val="1"/>
      <w:marLeft w:val="0"/>
      <w:marRight w:val="0"/>
      <w:marTop w:val="0"/>
      <w:marBottom w:val="0"/>
      <w:divBdr>
        <w:top w:val="none" w:sz="0" w:space="0" w:color="auto"/>
        <w:left w:val="none" w:sz="0" w:space="0" w:color="auto"/>
        <w:bottom w:val="none" w:sz="0" w:space="0" w:color="auto"/>
        <w:right w:val="none" w:sz="0" w:space="0" w:color="auto"/>
      </w:divBdr>
    </w:div>
    <w:div w:id="484588121">
      <w:bodyDiv w:val="1"/>
      <w:marLeft w:val="0"/>
      <w:marRight w:val="0"/>
      <w:marTop w:val="0"/>
      <w:marBottom w:val="0"/>
      <w:divBdr>
        <w:top w:val="none" w:sz="0" w:space="0" w:color="auto"/>
        <w:left w:val="none" w:sz="0" w:space="0" w:color="auto"/>
        <w:bottom w:val="none" w:sz="0" w:space="0" w:color="auto"/>
        <w:right w:val="none" w:sz="0" w:space="0" w:color="auto"/>
      </w:divBdr>
    </w:div>
    <w:div w:id="489447529">
      <w:bodyDiv w:val="1"/>
      <w:marLeft w:val="0"/>
      <w:marRight w:val="0"/>
      <w:marTop w:val="0"/>
      <w:marBottom w:val="0"/>
      <w:divBdr>
        <w:top w:val="none" w:sz="0" w:space="0" w:color="auto"/>
        <w:left w:val="none" w:sz="0" w:space="0" w:color="auto"/>
        <w:bottom w:val="none" w:sz="0" w:space="0" w:color="auto"/>
        <w:right w:val="none" w:sz="0" w:space="0" w:color="auto"/>
      </w:divBdr>
    </w:div>
    <w:div w:id="495537441">
      <w:bodyDiv w:val="1"/>
      <w:marLeft w:val="0"/>
      <w:marRight w:val="0"/>
      <w:marTop w:val="0"/>
      <w:marBottom w:val="0"/>
      <w:divBdr>
        <w:top w:val="none" w:sz="0" w:space="0" w:color="auto"/>
        <w:left w:val="none" w:sz="0" w:space="0" w:color="auto"/>
        <w:bottom w:val="none" w:sz="0" w:space="0" w:color="auto"/>
        <w:right w:val="none" w:sz="0" w:space="0" w:color="auto"/>
      </w:divBdr>
    </w:div>
    <w:div w:id="509100313">
      <w:bodyDiv w:val="1"/>
      <w:marLeft w:val="0"/>
      <w:marRight w:val="0"/>
      <w:marTop w:val="0"/>
      <w:marBottom w:val="0"/>
      <w:divBdr>
        <w:top w:val="none" w:sz="0" w:space="0" w:color="auto"/>
        <w:left w:val="none" w:sz="0" w:space="0" w:color="auto"/>
        <w:bottom w:val="none" w:sz="0" w:space="0" w:color="auto"/>
        <w:right w:val="none" w:sz="0" w:space="0" w:color="auto"/>
      </w:divBdr>
    </w:div>
    <w:div w:id="518354149">
      <w:bodyDiv w:val="1"/>
      <w:marLeft w:val="0"/>
      <w:marRight w:val="0"/>
      <w:marTop w:val="0"/>
      <w:marBottom w:val="0"/>
      <w:divBdr>
        <w:top w:val="none" w:sz="0" w:space="0" w:color="auto"/>
        <w:left w:val="none" w:sz="0" w:space="0" w:color="auto"/>
        <w:bottom w:val="none" w:sz="0" w:space="0" w:color="auto"/>
        <w:right w:val="none" w:sz="0" w:space="0" w:color="auto"/>
      </w:divBdr>
    </w:div>
    <w:div w:id="518661082">
      <w:bodyDiv w:val="1"/>
      <w:marLeft w:val="0"/>
      <w:marRight w:val="0"/>
      <w:marTop w:val="0"/>
      <w:marBottom w:val="0"/>
      <w:divBdr>
        <w:top w:val="none" w:sz="0" w:space="0" w:color="auto"/>
        <w:left w:val="none" w:sz="0" w:space="0" w:color="auto"/>
        <w:bottom w:val="none" w:sz="0" w:space="0" w:color="auto"/>
        <w:right w:val="none" w:sz="0" w:space="0" w:color="auto"/>
      </w:divBdr>
    </w:div>
    <w:div w:id="529683255">
      <w:bodyDiv w:val="1"/>
      <w:marLeft w:val="0"/>
      <w:marRight w:val="0"/>
      <w:marTop w:val="0"/>
      <w:marBottom w:val="0"/>
      <w:divBdr>
        <w:top w:val="none" w:sz="0" w:space="0" w:color="auto"/>
        <w:left w:val="none" w:sz="0" w:space="0" w:color="auto"/>
        <w:bottom w:val="none" w:sz="0" w:space="0" w:color="auto"/>
        <w:right w:val="none" w:sz="0" w:space="0" w:color="auto"/>
      </w:divBdr>
    </w:div>
    <w:div w:id="537933535">
      <w:bodyDiv w:val="1"/>
      <w:marLeft w:val="0"/>
      <w:marRight w:val="0"/>
      <w:marTop w:val="0"/>
      <w:marBottom w:val="0"/>
      <w:divBdr>
        <w:top w:val="none" w:sz="0" w:space="0" w:color="auto"/>
        <w:left w:val="none" w:sz="0" w:space="0" w:color="auto"/>
        <w:bottom w:val="none" w:sz="0" w:space="0" w:color="auto"/>
        <w:right w:val="none" w:sz="0" w:space="0" w:color="auto"/>
      </w:divBdr>
    </w:div>
    <w:div w:id="547496782">
      <w:bodyDiv w:val="1"/>
      <w:marLeft w:val="0"/>
      <w:marRight w:val="0"/>
      <w:marTop w:val="0"/>
      <w:marBottom w:val="0"/>
      <w:divBdr>
        <w:top w:val="none" w:sz="0" w:space="0" w:color="auto"/>
        <w:left w:val="none" w:sz="0" w:space="0" w:color="auto"/>
        <w:bottom w:val="none" w:sz="0" w:space="0" w:color="auto"/>
        <w:right w:val="none" w:sz="0" w:space="0" w:color="auto"/>
      </w:divBdr>
    </w:div>
    <w:div w:id="556554210">
      <w:bodyDiv w:val="1"/>
      <w:marLeft w:val="0"/>
      <w:marRight w:val="0"/>
      <w:marTop w:val="0"/>
      <w:marBottom w:val="0"/>
      <w:divBdr>
        <w:top w:val="none" w:sz="0" w:space="0" w:color="auto"/>
        <w:left w:val="none" w:sz="0" w:space="0" w:color="auto"/>
        <w:bottom w:val="none" w:sz="0" w:space="0" w:color="auto"/>
        <w:right w:val="none" w:sz="0" w:space="0" w:color="auto"/>
      </w:divBdr>
    </w:div>
    <w:div w:id="570122905">
      <w:bodyDiv w:val="1"/>
      <w:marLeft w:val="0"/>
      <w:marRight w:val="0"/>
      <w:marTop w:val="0"/>
      <w:marBottom w:val="0"/>
      <w:divBdr>
        <w:top w:val="none" w:sz="0" w:space="0" w:color="auto"/>
        <w:left w:val="none" w:sz="0" w:space="0" w:color="auto"/>
        <w:bottom w:val="none" w:sz="0" w:space="0" w:color="auto"/>
        <w:right w:val="none" w:sz="0" w:space="0" w:color="auto"/>
      </w:divBdr>
    </w:div>
    <w:div w:id="570315675">
      <w:bodyDiv w:val="1"/>
      <w:marLeft w:val="0"/>
      <w:marRight w:val="0"/>
      <w:marTop w:val="0"/>
      <w:marBottom w:val="0"/>
      <w:divBdr>
        <w:top w:val="none" w:sz="0" w:space="0" w:color="auto"/>
        <w:left w:val="none" w:sz="0" w:space="0" w:color="auto"/>
        <w:bottom w:val="none" w:sz="0" w:space="0" w:color="auto"/>
        <w:right w:val="none" w:sz="0" w:space="0" w:color="auto"/>
      </w:divBdr>
    </w:div>
    <w:div w:id="584149259">
      <w:bodyDiv w:val="1"/>
      <w:marLeft w:val="0"/>
      <w:marRight w:val="0"/>
      <w:marTop w:val="0"/>
      <w:marBottom w:val="0"/>
      <w:divBdr>
        <w:top w:val="none" w:sz="0" w:space="0" w:color="auto"/>
        <w:left w:val="none" w:sz="0" w:space="0" w:color="auto"/>
        <w:bottom w:val="none" w:sz="0" w:space="0" w:color="auto"/>
        <w:right w:val="none" w:sz="0" w:space="0" w:color="auto"/>
      </w:divBdr>
      <w:divsChild>
        <w:div w:id="14962913">
          <w:marLeft w:val="0"/>
          <w:marRight w:val="0"/>
          <w:marTop w:val="0"/>
          <w:marBottom w:val="0"/>
          <w:divBdr>
            <w:top w:val="none" w:sz="0" w:space="0" w:color="auto"/>
            <w:left w:val="none" w:sz="0" w:space="0" w:color="auto"/>
            <w:bottom w:val="none" w:sz="0" w:space="0" w:color="auto"/>
            <w:right w:val="none" w:sz="0" w:space="0" w:color="auto"/>
          </w:divBdr>
        </w:div>
        <w:div w:id="76176695">
          <w:marLeft w:val="0"/>
          <w:marRight w:val="0"/>
          <w:marTop w:val="0"/>
          <w:marBottom w:val="0"/>
          <w:divBdr>
            <w:top w:val="none" w:sz="0" w:space="0" w:color="auto"/>
            <w:left w:val="none" w:sz="0" w:space="0" w:color="auto"/>
            <w:bottom w:val="none" w:sz="0" w:space="0" w:color="auto"/>
            <w:right w:val="none" w:sz="0" w:space="0" w:color="auto"/>
          </w:divBdr>
        </w:div>
        <w:div w:id="80565644">
          <w:marLeft w:val="0"/>
          <w:marRight w:val="0"/>
          <w:marTop w:val="0"/>
          <w:marBottom w:val="0"/>
          <w:divBdr>
            <w:top w:val="none" w:sz="0" w:space="0" w:color="auto"/>
            <w:left w:val="none" w:sz="0" w:space="0" w:color="auto"/>
            <w:bottom w:val="none" w:sz="0" w:space="0" w:color="auto"/>
            <w:right w:val="none" w:sz="0" w:space="0" w:color="auto"/>
          </w:divBdr>
        </w:div>
        <w:div w:id="869295768">
          <w:marLeft w:val="0"/>
          <w:marRight w:val="0"/>
          <w:marTop w:val="0"/>
          <w:marBottom w:val="0"/>
          <w:divBdr>
            <w:top w:val="none" w:sz="0" w:space="0" w:color="auto"/>
            <w:left w:val="none" w:sz="0" w:space="0" w:color="auto"/>
            <w:bottom w:val="none" w:sz="0" w:space="0" w:color="auto"/>
            <w:right w:val="none" w:sz="0" w:space="0" w:color="auto"/>
          </w:divBdr>
        </w:div>
        <w:div w:id="982195461">
          <w:marLeft w:val="0"/>
          <w:marRight w:val="0"/>
          <w:marTop w:val="0"/>
          <w:marBottom w:val="0"/>
          <w:divBdr>
            <w:top w:val="none" w:sz="0" w:space="0" w:color="auto"/>
            <w:left w:val="none" w:sz="0" w:space="0" w:color="auto"/>
            <w:bottom w:val="none" w:sz="0" w:space="0" w:color="auto"/>
            <w:right w:val="none" w:sz="0" w:space="0" w:color="auto"/>
          </w:divBdr>
        </w:div>
        <w:div w:id="1171140341">
          <w:marLeft w:val="0"/>
          <w:marRight w:val="0"/>
          <w:marTop w:val="0"/>
          <w:marBottom w:val="0"/>
          <w:divBdr>
            <w:top w:val="none" w:sz="0" w:space="0" w:color="auto"/>
            <w:left w:val="none" w:sz="0" w:space="0" w:color="auto"/>
            <w:bottom w:val="none" w:sz="0" w:space="0" w:color="auto"/>
            <w:right w:val="none" w:sz="0" w:space="0" w:color="auto"/>
          </w:divBdr>
        </w:div>
        <w:div w:id="1181552403">
          <w:marLeft w:val="0"/>
          <w:marRight w:val="0"/>
          <w:marTop w:val="0"/>
          <w:marBottom w:val="0"/>
          <w:divBdr>
            <w:top w:val="none" w:sz="0" w:space="0" w:color="auto"/>
            <w:left w:val="none" w:sz="0" w:space="0" w:color="auto"/>
            <w:bottom w:val="none" w:sz="0" w:space="0" w:color="auto"/>
            <w:right w:val="none" w:sz="0" w:space="0" w:color="auto"/>
          </w:divBdr>
        </w:div>
        <w:div w:id="1812795306">
          <w:marLeft w:val="0"/>
          <w:marRight w:val="0"/>
          <w:marTop w:val="0"/>
          <w:marBottom w:val="0"/>
          <w:divBdr>
            <w:top w:val="none" w:sz="0" w:space="0" w:color="auto"/>
            <w:left w:val="none" w:sz="0" w:space="0" w:color="auto"/>
            <w:bottom w:val="none" w:sz="0" w:space="0" w:color="auto"/>
            <w:right w:val="none" w:sz="0" w:space="0" w:color="auto"/>
          </w:divBdr>
        </w:div>
        <w:div w:id="1903713958">
          <w:marLeft w:val="0"/>
          <w:marRight w:val="0"/>
          <w:marTop w:val="0"/>
          <w:marBottom w:val="0"/>
          <w:divBdr>
            <w:top w:val="none" w:sz="0" w:space="0" w:color="auto"/>
            <w:left w:val="none" w:sz="0" w:space="0" w:color="auto"/>
            <w:bottom w:val="none" w:sz="0" w:space="0" w:color="auto"/>
            <w:right w:val="none" w:sz="0" w:space="0" w:color="auto"/>
          </w:divBdr>
        </w:div>
        <w:div w:id="1993833144">
          <w:marLeft w:val="0"/>
          <w:marRight w:val="0"/>
          <w:marTop w:val="0"/>
          <w:marBottom w:val="0"/>
          <w:divBdr>
            <w:top w:val="none" w:sz="0" w:space="0" w:color="auto"/>
            <w:left w:val="none" w:sz="0" w:space="0" w:color="auto"/>
            <w:bottom w:val="none" w:sz="0" w:space="0" w:color="auto"/>
            <w:right w:val="none" w:sz="0" w:space="0" w:color="auto"/>
          </w:divBdr>
        </w:div>
        <w:div w:id="2045211347">
          <w:marLeft w:val="0"/>
          <w:marRight w:val="0"/>
          <w:marTop w:val="0"/>
          <w:marBottom w:val="0"/>
          <w:divBdr>
            <w:top w:val="none" w:sz="0" w:space="0" w:color="auto"/>
            <w:left w:val="none" w:sz="0" w:space="0" w:color="auto"/>
            <w:bottom w:val="none" w:sz="0" w:space="0" w:color="auto"/>
            <w:right w:val="none" w:sz="0" w:space="0" w:color="auto"/>
          </w:divBdr>
        </w:div>
        <w:div w:id="2130128903">
          <w:marLeft w:val="0"/>
          <w:marRight w:val="0"/>
          <w:marTop w:val="0"/>
          <w:marBottom w:val="0"/>
          <w:divBdr>
            <w:top w:val="none" w:sz="0" w:space="0" w:color="auto"/>
            <w:left w:val="none" w:sz="0" w:space="0" w:color="auto"/>
            <w:bottom w:val="none" w:sz="0" w:space="0" w:color="auto"/>
            <w:right w:val="none" w:sz="0" w:space="0" w:color="auto"/>
          </w:divBdr>
        </w:div>
      </w:divsChild>
    </w:div>
    <w:div w:id="592281567">
      <w:bodyDiv w:val="1"/>
      <w:marLeft w:val="0"/>
      <w:marRight w:val="0"/>
      <w:marTop w:val="0"/>
      <w:marBottom w:val="0"/>
      <w:divBdr>
        <w:top w:val="none" w:sz="0" w:space="0" w:color="auto"/>
        <w:left w:val="none" w:sz="0" w:space="0" w:color="auto"/>
        <w:bottom w:val="none" w:sz="0" w:space="0" w:color="auto"/>
        <w:right w:val="none" w:sz="0" w:space="0" w:color="auto"/>
      </w:divBdr>
    </w:div>
    <w:div w:id="600718865">
      <w:bodyDiv w:val="1"/>
      <w:marLeft w:val="0"/>
      <w:marRight w:val="0"/>
      <w:marTop w:val="0"/>
      <w:marBottom w:val="0"/>
      <w:divBdr>
        <w:top w:val="none" w:sz="0" w:space="0" w:color="auto"/>
        <w:left w:val="none" w:sz="0" w:space="0" w:color="auto"/>
        <w:bottom w:val="none" w:sz="0" w:space="0" w:color="auto"/>
        <w:right w:val="none" w:sz="0" w:space="0" w:color="auto"/>
      </w:divBdr>
      <w:divsChild>
        <w:div w:id="765417640">
          <w:marLeft w:val="0"/>
          <w:marRight w:val="0"/>
          <w:marTop w:val="0"/>
          <w:marBottom w:val="0"/>
          <w:divBdr>
            <w:top w:val="none" w:sz="0" w:space="0" w:color="auto"/>
            <w:left w:val="none" w:sz="0" w:space="0" w:color="auto"/>
            <w:bottom w:val="none" w:sz="0" w:space="0" w:color="auto"/>
            <w:right w:val="none" w:sz="0" w:space="0" w:color="auto"/>
          </w:divBdr>
        </w:div>
        <w:div w:id="1234200204">
          <w:marLeft w:val="0"/>
          <w:marRight w:val="0"/>
          <w:marTop w:val="0"/>
          <w:marBottom w:val="0"/>
          <w:divBdr>
            <w:top w:val="none" w:sz="0" w:space="0" w:color="auto"/>
            <w:left w:val="none" w:sz="0" w:space="0" w:color="auto"/>
            <w:bottom w:val="none" w:sz="0" w:space="0" w:color="auto"/>
            <w:right w:val="none" w:sz="0" w:space="0" w:color="auto"/>
          </w:divBdr>
        </w:div>
        <w:div w:id="1255675267">
          <w:marLeft w:val="0"/>
          <w:marRight w:val="0"/>
          <w:marTop w:val="0"/>
          <w:marBottom w:val="0"/>
          <w:divBdr>
            <w:top w:val="none" w:sz="0" w:space="0" w:color="auto"/>
            <w:left w:val="none" w:sz="0" w:space="0" w:color="auto"/>
            <w:bottom w:val="none" w:sz="0" w:space="0" w:color="auto"/>
            <w:right w:val="none" w:sz="0" w:space="0" w:color="auto"/>
          </w:divBdr>
        </w:div>
        <w:div w:id="1498036499">
          <w:marLeft w:val="0"/>
          <w:marRight w:val="0"/>
          <w:marTop w:val="0"/>
          <w:marBottom w:val="0"/>
          <w:divBdr>
            <w:top w:val="none" w:sz="0" w:space="0" w:color="auto"/>
            <w:left w:val="none" w:sz="0" w:space="0" w:color="auto"/>
            <w:bottom w:val="none" w:sz="0" w:space="0" w:color="auto"/>
            <w:right w:val="none" w:sz="0" w:space="0" w:color="auto"/>
          </w:divBdr>
        </w:div>
        <w:div w:id="1838615188">
          <w:marLeft w:val="0"/>
          <w:marRight w:val="0"/>
          <w:marTop w:val="0"/>
          <w:marBottom w:val="0"/>
          <w:divBdr>
            <w:top w:val="none" w:sz="0" w:space="0" w:color="auto"/>
            <w:left w:val="none" w:sz="0" w:space="0" w:color="auto"/>
            <w:bottom w:val="none" w:sz="0" w:space="0" w:color="auto"/>
            <w:right w:val="none" w:sz="0" w:space="0" w:color="auto"/>
          </w:divBdr>
        </w:div>
      </w:divsChild>
    </w:div>
    <w:div w:id="611203092">
      <w:bodyDiv w:val="1"/>
      <w:marLeft w:val="0"/>
      <w:marRight w:val="0"/>
      <w:marTop w:val="0"/>
      <w:marBottom w:val="0"/>
      <w:divBdr>
        <w:top w:val="none" w:sz="0" w:space="0" w:color="auto"/>
        <w:left w:val="none" w:sz="0" w:space="0" w:color="auto"/>
        <w:bottom w:val="none" w:sz="0" w:space="0" w:color="auto"/>
        <w:right w:val="none" w:sz="0" w:space="0" w:color="auto"/>
      </w:divBdr>
    </w:div>
    <w:div w:id="612905262">
      <w:bodyDiv w:val="1"/>
      <w:marLeft w:val="0"/>
      <w:marRight w:val="0"/>
      <w:marTop w:val="0"/>
      <w:marBottom w:val="0"/>
      <w:divBdr>
        <w:top w:val="none" w:sz="0" w:space="0" w:color="auto"/>
        <w:left w:val="none" w:sz="0" w:space="0" w:color="auto"/>
        <w:bottom w:val="none" w:sz="0" w:space="0" w:color="auto"/>
        <w:right w:val="none" w:sz="0" w:space="0" w:color="auto"/>
      </w:divBdr>
    </w:div>
    <w:div w:id="618344102">
      <w:bodyDiv w:val="1"/>
      <w:marLeft w:val="0"/>
      <w:marRight w:val="0"/>
      <w:marTop w:val="0"/>
      <w:marBottom w:val="0"/>
      <w:divBdr>
        <w:top w:val="none" w:sz="0" w:space="0" w:color="auto"/>
        <w:left w:val="none" w:sz="0" w:space="0" w:color="auto"/>
        <w:bottom w:val="none" w:sz="0" w:space="0" w:color="auto"/>
        <w:right w:val="none" w:sz="0" w:space="0" w:color="auto"/>
      </w:divBdr>
    </w:div>
    <w:div w:id="625356981">
      <w:bodyDiv w:val="1"/>
      <w:marLeft w:val="0"/>
      <w:marRight w:val="0"/>
      <w:marTop w:val="0"/>
      <w:marBottom w:val="0"/>
      <w:divBdr>
        <w:top w:val="none" w:sz="0" w:space="0" w:color="auto"/>
        <w:left w:val="none" w:sz="0" w:space="0" w:color="auto"/>
        <w:bottom w:val="none" w:sz="0" w:space="0" w:color="auto"/>
        <w:right w:val="none" w:sz="0" w:space="0" w:color="auto"/>
      </w:divBdr>
    </w:div>
    <w:div w:id="628316075">
      <w:bodyDiv w:val="1"/>
      <w:marLeft w:val="0"/>
      <w:marRight w:val="0"/>
      <w:marTop w:val="0"/>
      <w:marBottom w:val="0"/>
      <w:divBdr>
        <w:top w:val="none" w:sz="0" w:space="0" w:color="auto"/>
        <w:left w:val="none" w:sz="0" w:space="0" w:color="auto"/>
        <w:bottom w:val="none" w:sz="0" w:space="0" w:color="auto"/>
        <w:right w:val="none" w:sz="0" w:space="0" w:color="auto"/>
      </w:divBdr>
    </w:div>
    <w:div w:id="637683829">
      <w:bodyDiv w:val="1"/>
      <w:marLeft w:val="0"/>
      <w:marRight w:val="0"/>
      <w:marTop w:val="0"/>
      <w:marBottom w:val="0"/>
      <w:divBdr>
        <w:top w:val="none" w:sz="0" w:space="0" w:color="auto"/>
        <w:left w:val="none" w:sz="0" w:space="0" w:color="auto"/>
        <w:bottom w:val="none" w:sz="0" w:space="0" w:color="auto"/>
        <w:right w:val="none" w:sz="0" w:space="0" w:color="auto"/>
      </w:divBdr>
    </w:div>
    <w:div w:id="641158948">
      <w:bodyDiv w:val="1"/>
      <w:marLeft w:val="0"/>
      <w:marRight w:val="0"/>
      <w:marTop w:val="0"/>
      <w:marBottom w:val="0"/>
      <w:divBdr>
        <w:top w:val="none" w:sz="0" w:space="0" w:color="auto"/>
        <w:left w:val="none" w:sz="0" w:space="0" w:color="auto"/>
        <w:bottom w:val="none" w:sz="0" w:space="0" w:color="auto"/>
        <w:right w:val="none" w:sz="0" w:space="0" w:color="auto"/>
      </w:divBdr>
    </w:div>
    <w:div w:id="643923949">
      <w:bodyDiv w:val="1"/>
      <w:marLeft w:val="0"/>
      <w:marRight w:val="0"/>
      <w:marTop w:val="0"/>
      <w:marBottom w:val="0"/>
      <w:divBdr>
        <w:top w:val="none" w:sz="0" w:space="0" w:color="auto"/>
        <w:left w:val="none" w:sz="0" w:space="0" w:color="auto"/>
        <w:bottom w:val="none" w:sz="0" w:space="0" w:color="auto"/>
        <w:right w:val="none" w:sz="0" w:space="0" w:color="auto"/>
      </w:divBdr>
    </w:div>
    <w:div w:id="645549586">
      <w:bodyDiv w:val="1"/>
      <w:marLeft w:val="0"/>
      <w:marRight w:val="0"/>
      <w:marTop w:val="0"/>
      <w:marBottom w:val="0"/>
      <w:divBdr>
        <w:top w:val="none" w:sz="0" w:space="0" w:color="auto"/>
        <w:left w:val="none" w:sz="0" w:space="0" w:color="auto"/>
        <w:bottom w:val="none" w:sz="0" w:space="0" w:color="auto"/>
        <w:right w:val="none" w:sz="0" w:space="0" w:color="auto"/>
      </w:divBdr>
    </w:div>
    <w:div w:id="663900850">
      <w:bodyDiv w:val="1"/>
      <w:marLeft w:val="0"/>
      <w:marRight w:val="0"/>
      <w:marTop w:val="0"/>
      <w:marBottom w:val="0"/>
      <w:divBdr>
        <w:top w:val="none" w:sz="0" w:space="0" w:color="auto"/>
        <w:left w:val="none" w:sz="0" w:space="0" w:color="auto"/>
        <w:bottom w:val="none" w:sz="0" w:space="0" w:color="auto"/>
        <w:right w:val="none" w:sz="0" w:space="0" w:color="auto"/>
      </w:divBdr>
    </w:div>
    <w:div w:id="671420294">
      <w:bodyDiv w:val="1"/>
      <w:marLeft w:val="0"/>
      <w:marRight w:val="0"/>
      <w:marTop w:val="0"/>
      <w:marBottom w:val="0"/>
      <w:divBdr>
        <w:top w:val="none" w:sz="0" w:space="0" w:color="auto"/>
        <w:left w:val="none" w:sz="0" w:space="0" w:color="auto"/>
        <w:bottom w:val="none" w:sz="0" w:space="0" w:color="auto"/>
        <w:right w:val="none" w:sz="0" w:space="0" w:color="auto"/>
      </w:divBdr>
      <w:divsChild>
        <w:div w:id="415634078">
          <w:marLeft w:val="0"/>
          <w:marRight w:val="0"/>
          <w:marTop w:val="0"/>
          <w:marBottom w:val="0"/>
          <w:divBdr>
            <w:top w:val="none" w:sz="0" w:space="0" w:color="auto"/>
            <w:left w:val="none" w:sz="0" w:space="0" w:color="auto"/>
            <w:bottom w:val="none" w:sz="0" w:space="0" w:color="auto"/>
            <w:right w:val="none" w:sz="0" w:space="0" w:color="auto"/>
          </w:divBdr>
        </w:div>
        <w:div w:id="842479407">
          <w:marLeft w:val="0"/>
          <w:marRight w:val="0"/>
          <w:marTop w:val="0"/>
          <w:marBottom w:val="0"/>
          <w:divBdr>
            <w:top w:val="none" w:sz="0" w:space="0" w:color="auto"/>
            <w:left w:val="none" w:sz="0" w:space="0" w:color="auto"/>
            <w:bottom w:val="none" w:sz="0" w:space="0" w:color="auto"/>
            <w:right w:val="none" w:sz="0" w:space="0" w:color="auto"/>
          </w:divBdr>
        </w:div>
        <w:div w:id="1782646822">
          <w:marLeft w:val="0"/>
          <w:marRight w:val="0"/>
          <w:marTop w:val="0"/>
          <w:marBottom w:val="0"/>
          <w:divBdr>
            <w:top w:val="none" w:sz="0" w:space="0" w:color="auto"/>
            <w:left w:val="none" w:sz="0" w:space="0" w:color="auto"/>
            <w:bottom w:val="none" w:sz="0" w:space="0" w:color="auto"/>
            <w:right w:val="none" w:sz="0" w:space="0" w:color="auto"/>
          </w:divBdr>
        </w:div>
      </w:divsChild>
    </w:div>
    <w:div w:id="685449329">
      <w:bodyDiv w:val="1"/>
      <w:marLeft w:val="0"/>
      <w:marRight w:val="0"/>
      <w:marTop w:val="0"/>
      <w:marBottom w:val="0"/>
      <w:divBdr>
        <w:top w:val="none" w:sz="0" w:space="0" w:color="auto"/>
        <w:left w:val="none" w:sz="0" w:space="0" w:color="auto"/>
        <w:bottom w:val="none" w:sz="0" w:space="0" w:color="auto"/>
        <w:right w:val="none" w:sz="0" w:space="0" w:color="auto"/>
      </w:divBdr>
    </w:div>
    <w:div w:id="689112761">
      <w:bodyDiv w:val="1"/>
      <w:marLeft w:val="0"/>
      <w:marRight w:val="0"/>
      <w:marTop w:val="0"/>
      <w:marBottom w:val="0"/>
      <w:divBdr>
        <w:top w:val="none" w:sz="0" w:space="0" w:color="auto"/>
        <w:left w:val="none" w:sz="0" w:space="0" w:color="auto"/>
        <w:bottom w:val="none" w:sz="0" w:space="0" w:color="auto"/>
        <w:right w:val="none" w:sz="0" w:space="0" w:color="auto"/>
      </w:divBdr>
      <w:divsChild>
        <w:div w:id="271211906">
          <w:marLeft w:val="0"/>
          <w:marRight w:val="0"/>
          <w:marTop w:val="0"/>
          <w:marBottom w:val="0"/>
          <w:divBdr>
            <w:top w:val="none" w:sz="0" w:space="0" w:color="auto"/>
            <w:left w:val="none" w:sz="0" w:space="0" w:color="auto"/>
            <w:bottom w:val="none" w:sz="0" w:space="0" w:color="auto"/>
            <w:right w:val="none" w:sz="0" w:space="0" w:color="auto"/>
          </w:divBdr>
        </w:div>
        <w:div w:id="687609639">
          <w:marLeft w:val="0"/>
          <w:marRight w:val="0"/>
          <w:marTop w:val="0"/>
          <w:marBottom w:val="0"/>
          <w:divBdr>
            <w:top w:val="none" w:sz="0" w:space="0" w:color="auto"/>
            <w:left w:val="none" w:sz="0" w:space="0" w:color="auto"/>
            <w:bottom w:val="none" w:sz="0" w:space="0" w:color="auto"/>
            <w:right w:val="none" w:sz="0" w:space="0" w:color="auto"/>
          </w:divBdr>
        </w:div>
        <w:div w:id="764888656">
          <w:marLeft w:val="0"/>
          <w:marRight w:val="0"/>
          <w:marTop w:val="0"/>
          <w:marBottom w:val="0"/>
          <w:divBdr>
            <w:top w:val="none" w:sz="0" w:space="0" w:color="auto"/>
            <w:left w:val="none" w:sz="0" w:space="0" w:color="auto"/>
            <w:bottom w:val="none" w:sz="0" w:space="0" w:color="auto"/>
            <w:right w:val="none" w:sz="0" w:space="0" w:color="auto"/>
          </w:divBdr>
        </w:div>
        <w:div w:id="1258056754">
          <w:marLeft w:val="0"/>
          <w:marRight w:val="0"/>
          <w:marTop w:val="0"/>
          <w:marBottom w:val="0"/>
          <w:divBdr>
            <w:top w:val="none" w:sz="0" w:space="0" w:color="auto"/>
            <w:left w:val="none" w:sz="0" w:space="0" w:color="auto"/>
            <w:bottom w:val="none" w:sz="0" w:space="0" w:color="auto"/>
            <w:right w:val="none" w:sz="0" w:space="0" w:color="auto"/>
          </w:divBdr>
        </w:div>
        <w:div w:id="1304122345">
          <w:marLeft w:val="0"/>
          <w:marRight w:val="0"/>
          <w:marTop w:val="0"/>
          <w:marBottom w:val="0"/>
          <w:divBdr>
            <w:top w:val="none" w:sz="0" w:space="0" w:color="auto"/>
            <w:left w:val="none" w:sz="0" w:space="0" w:color="auto"/>
            <w:bottom w:val="none" w:sz="0" w:space="0" w:color="auto"/>
            <w:right w:val="none" w:sz="0" w:space="0" w:color="auto"/>
          </w:divBdr>
        </w:div>
        <w:div w:id="1365596367">
          <w:marLeft w:val="0"/>
          <w:marRight w:val="0"/>
          <w:marTop w:val="0"/>
          <w:marBottom w:val="0"/>
          <w:divBdr>
            <w:top w:val="none" w:sz="0" w:space="0" w:color="auto"/>
            <w:left w:val="none" w:sz="0" w:space="0" w:color="auto"/>
            <w:bottom w:val="none" w:sz="0" w:space="0" w:color="auto"/>
            <w:right w:val="none" w:sz="0" w:space="0" w:color="auto"/>
          </w:divBdr>
        </w:div>
        <w:div w:id="1430076191">
          <w:marLeft w:val="0"/>
          <w:marRight w:val="0"/>
          <w:marTop w:val="0"/>
          <w:marBottom w:val="0"/>
          <w:divBdr>
            <w:top w:val="none" w:sz="0" w:space="0" w:color="auto"/>
            <w:left w:val="none" w:sz="0" w:space="0" w:color="auto"/>
            <w:bottom w:val="none" w:sz="0" w:space="0" w:color="auto"/>
            <w:right w:val="none" w:sz="0" w:space="0" w:color="auto"/>
          </w:divBdr>
        </w:div>
        <w:div w:id="1639917232">
          <w:marLeft w:val="0"/>
          <w:marRight w:val="0"/>
          <w:marTop w:val="0"/>
          <w:marBottom w:val="0"/>
          <w:divBdr>
            <w:top w:val="none" w:sz="0" w:space="0" w:color="auto"/>
            <w:left w:val="none" w:sz="0" w:space="0" w:color="auto"/>
            <w:bottom w:val="none" w:sz="0" w:space="0" w:color="auto"/>
            <w:right w:val="none" w:sz="0" w:space="0" w:color="auto"/>
          </w:divBdr>
        </w:div>
      </w:divsChild>
    </w:div>
    <w:div w:id="692536652">
      <w:bodyDiv w:val="1"/>
      <w:marLeft w:val="0"/>
      <w:marRight w:val="0"/>
      <w:marTop w:val="0"/>
      <w:marBottom w:val="0"/>
      <w:divBdr>
        <w:top w:val="none" w:sz="0" w:space="0" w:color="auto"/>
        <w:left w:val="none" w:sz="0" w:space="0" w:color="auto"/>
        <w:bottom w:val="none" w:sz="0" w:space="0" w:color="auto"/>
        <w:right w:val="none" w:sz="0" w:space="0" w:color="auto"/>
      </w:divBdr>
    </w:div>
    <w:div w:id="693963435">
      <w:bodyDiv w:val="1"/>
      <w:marLeft w:val="0"/>
      <w:marRight w:val="0"/>
      <w:marTop w:val="0"/>
      <w:marBottom w:val="0"/>
      <w:divBdr>
        <w:top w:val="none" w:sz="0" w:space="0" w:color="auto"/>
        <w:left w:val="none" w:sz="0" w:space="0" w:color="auto"/>
        <w:bottom w:val="none" w:sz="0" w:space="0" w:color="auto"/>
        <w:right w:val="none" w:sz="0" w:space="0" w:color="auto"/>
      </w:divBdr>
    </w:div>
    <w:div w:id="701395440">
      <w:bodyDiv w:val="1"/>
      <w:marLeft w:val="0"/>
      <w:marRight w:val="0"/>
      <w:marTop w:val="0"/>
      <w:marBottom w:val="0"/>
      <w:divBdr>
        <w:top w:val="none" w:sz="0" w:space="0" w:color="auto"/>
        <w:left w:val="none" w:sz="0" w:space="0" w:color="auto"/>
        <w:bottom w:val="none" w:sz="0" w:space="0" w:color="auto"/>
        <w:right w:val="none" w:sz="0" w:space="0" w:color="auto"/>
      </w:divBdr>
    </w:div>
    <w:div w:id="702483934">
      <w:bodyDiv w:val="1"/>
      <w:marLeft w:val="0"/>
      <w:marRight w:val="0"/>
      <w:marTop w:val="0"/>
      <w:marBottom w:val="0"/>
      <w:divBdr>
        <w:top w:val="none" w:sz="0" w:space="0" w:color="auto"/>
        <w:left w:val="none" w:sz="0" w:space="0" w:color="auto"/>
        <w:bottom w:val="none" w:sz="0" w:space="0" w:color="auto"/>
        <w:right w:val="none" w:sz="0" w:space="0" w:color="auto"/>
      </w:divBdr>
    </w:div>
    <w:div w:id="724257971">
      <w:bodyDiv w:val="1"/>
      <w:marLeft w:val="0"/>
      <w:marRight w:val="0"/>
      <w:marTop w:val="0"/>
      <w:marBottom w:val="0"/>
      <w:divBdr>
        <w:top w:val="none" w:sz="0" w:space="0" w:color="auto"/>
        <w:left w:val="none" w:sz="0" w:space="0" w:color="auto"/>
        <w:bottom w:val="none" w:sz="0" w:space="0" w:color="auto"/>
        <w:right w:val="none" w:sz="0" w:space="0" w:color="auto"/>
      </w:divBdr>
    </w:div>
    <w:div w:id="732503582">
      <w:bodyDiv w:val="1"/>
      <w:marLeft w:val="0"/>
      <w:marRight w:val="0"/>
      <w:marTop w:val="0"/>
      <w:marBottom w:val="0"/>
      <w:divBdr>
        <w:top w:val="none" w:sz="0" w:space="0" w:color="auto"/>
        <w:left w:val="none" w:sz="0" w:space="0" w:color="auto"/>
        <w:bottom w:val="none" w:sz="0" w:space="0" w:color="auto"/>
        <w:right w:val="none" w:sz="0" w:space="0" w:color="auto"/>
      </w:divBdr>
    </w:div>
    <w:div w:id="735396645">
      <w:bodyDiv w:val="1"/>
      <w:marLeft w:val="0"/>
      <w:marRight w:val="0"/>
      <w:marTop w:val="0"/>
      <w:marBottom w:val="0"/>
      <w:divBdr>
        <w:top w:val="none" w:sz="0" w:space="0" w:color="auto"/>
        <w:left w:val="none" w:sz="0" w:space="0" w:color="auto"/>
        <w:bottom w:val="none" w:sz="0" w:space="0" w:color="auto"/>
        <w:right w:val="none" w:sz="0" w:space="0" w:color="auto"/>
      </w:divBdr>
    </w:div>
    <w:div w:id="737172226">
      <w:bodyDiv w:val="1"/>
      <w:marLeft w:val="0"/>
      <w:marRight w:val="0"/>
      <w:marTop w:val="0"/>
      <w:marBottom w:val="0"/>
      <w:divBdr>
        <w:top w:val="none" w:sz="0" w:space="0" w:color="auto"/>
        <w:left w:val="none" w:sz="0" w:space="0" w:color="auto"/>
        <w:bottom w:val="none" w:sz="0" w:space="0" w:color="auto"/>
        <w:right w:val="none" w:sz="0" w:space="0" w:color="auto"/>
      </w:divBdr>
      <w:divsChild>
        <w:div w:id="798230086">
          <w:marLeft w:val="0"/>
          <w:marRight w:val="0"/>
          <w:marTop w:val="0"/>
          <w:marBottom w:val="0"/>
          <w:divBdr>
            <w:top w:val="none" w:sz="0" w:space="0" w:color="auto"/>
            <w:left w:val="none" w:sz="0" w:space="0" w:color="auto"/>
            <w:bottom w:val="none" w:sz="0" w:space="0" w:color="auto"/>
            <w:right w:val="none" w:sz="0" w:space="0" w:color="auto"/>
          </w:divBdr>
        </w:div>
        <w:div w:id="1193155125">
          <w:marLeft w:val="0"/>
          <w:marRight w:val="0"/>
          <w:marTop w:val="0"/>
          <w:marBottom w:val="0"/>
          <w:divBdr>
            <w:top w:val="none" w:sz="0" w:space="0" w:color="auto"/>
            <w:left w:val="none" w:sz="0" w:space="0" w:color="auto"/>
            <w:bottom w:val="none" w:sz="0" w:space="0" w:color="auto"/>
            <w:right w:val="none" w:sz="0" w:space="0" w:color="auto"/>
          </w:divBdr>
        </w:div>
        <w:div w:id="2085686507">
          <w:marLeft w:val="0"/>
          <w:marRight w:val="0"/>
          <w:marTop w:val="0"/>
          <w:marBottom w:val="0"/>
          <w:divBdr>
            <w:top w:val="none" w:sz="0" w:space="0" w:color="auto"/>
            <w:left w:val="none" w:sz="0" w:space="0" w:color="auto"/>
            <w:bottom w:val="none" w:sz="0" w:space="0" w:color="auto"/>
            <w:right w:val="none" w:sz="0" w:space="0" w:color="auto"/>
          </w:divBdr>
        </w:div>
      </w:divsChild>
    </w:div>
    <w:div w:id="739596352">
      <w:bodyDiv w:val="1"/>
      <w:marLeft w:val="0"/>
      <w:marRight w:val="0"/>
      <w:marTop w:val="0"/>
      <w:marBottom w:val="0"/>
      <w:divBdr>
        <w:top w:val="none" w:sz="0" w:space="0" w:color="auto"/>
        <w:left w:val="none" w:sz="0" w:space="0" w:color="auto"/>
        <w:bottom w:val="none" w:sz="0" w:space="0" w:color="auto"/>
        <w:right w:val="none" w:sz="0" w:space="0" w:color="auto"/>
      </w:divBdr>
    </w:div>
    <w:div w:id="743576215">
      <w:bodyDiv w:val="1"/>
      <w:marLeft w:val="0"/>
      <w:marRight w:val="0"/>
      <w:marTop w:val="0"/>
      <w:marBottom w:val="0"/>
      <w:divBdr>
        <w:top w:val="none" w:sz="0" w:space="0" w:color="auto"/>
        <w:left w:val="none" w:sz="0" w:space="0" w:color="auto"/>
        <w:bottom w:val="none" w:sz="0" w:space="0" w:color="auto"/>
        <w:right w:val="none" w:sz="0" w:space="0" w:color="auto"/>
      </w:divBdr>
      <w:divsChild>
        <w:div w:id="305361734">
          <w:marLeft w:val="0"/>
          <w:marRight w:val="0"/>
          <w:marTop w:val="0"/>
          <w:marBottom w:val="0"/>
          <w:divBdr>
            <w:top w:val="none" w:sz="0" w:space="0" w:color="auto"/>
            <w:left w:val="none" w:sz="0" w:space="0" w:color="auto"/>
            <w:bottom w:val="none" w:sz="0" w:space="0" w:color="auto"/>
            <w:right w:val="none" w:sz="0" w:space="0" w:color="auto"/>
          </w:divBdr>
        </w:div>
        <w:div w:id="489057828">
          <w:marLeft w:val="0"/>
          <w:marRight w:val="0"/>
          <w:marTop w:val="0"/>
          <w:marBottom w:val="0"/>
          <w:divBdr>
            <w:top w:val="none" w:sz="0" w:space="0" w:color="auto"/>
            <w:left w:val="none" w:sz="0" w:space="0" w:color="auto"/>
            <w:bottom w:val="none" w:sz="0" w:space="0" w:color="auto"/>
            <w:right w:val="none" w:sz="0" w:space="0" w:color="auto"/>
          </w:divBdr>
        </w:div>
        <w:div w:id="641081844">
          <w:marLeft w:val="0"/>
          <w:marRight w:val="0"/>
          <w:marTop w:val="0"/>
          <w:marBottom w:val="0"/>
          <w:divBdr>
            <w:top w:val="none" w:sz="0" w:space="0" w:color="auto"/>
            <w:left w:val="none" w:sz="0" w:space="0" w:color="auto"/>
            <w:bottom w:val="none" w:sz="0" w:space="0" w:color="auto"/>
            <w:right w:val="none" w:sz="0" w:space="0" w:color="auto"/>
          </w:divBdr>
        </w:div>
        <w:div w:id="693195664">
          <w:marLeft w:val="0"/>
          <w:marRight w:val="0"/>
          <w:marTop w:val="0"/>
          <w:marBottom w:val="0"/>
          <w:divBdr>
            <w:top w:val="none" w:sz="0" w:space="0" w:color="auto"/>
            <w:left w:val="none" w:sz="0" w:space="0" w:color="auto"/>
            <w:bottom w:val="none" w:sz="0" w:space="0" w:color="auto"/>
            <w:right w:val="none" w:sz="0" w:space="0" w:color="auto"/>
          </w:divBdr>
        </w:div>
        <w:div w:id="1106266300">
          <w:marLeft w:val="0"/>
          <w:marRight w:val="0"/>
          <w:marTop w:val="0"/>
          <w:marBottom w:val="0"/>
          <w:divBdr>
            <w:top w:val="none" w:sz="0" w:space="0" w:color="auto"/>
            <w:left w:val="none" w:sz="0" w:space="0" w:color="auto"/>
            <w:bottom w:val="none" w:sz="0" w:space="0" w:color="auto"/>
            <w:right w:val="none" w:sz="0" w:space="0" w:color="auto"/>
          </w:divBdr>
        </w:div>
        <w:div w:id="1280457760">
          <w:marLeft w:val="0"/>
          <w:marRight w:val="0"/>
          <w:marTop w:val="0"/>
          <w:marBottom w:val="0"/>
          <w:divBdr>
            <w:top w:val="none" w:sz="0" w:space="0" w:color="auto"/>
            <w:left w:val="none" w:sz="0" w:space="0" w:color="auto"/>
            <w:bottom w:val="none" w:sz="0" w:space="0" w:color="auto"/>
            <w:right w:val="none" w:sz="0" w:space="0" w:color="auto"/>
          </w:divBdr>
        </w:div>
        <w:div w:id="1635603971">
          <w:marLeft w:val="0"/>
          <w:marRight w:val="0"/>
          <w:marTop w:val="0"/>
          <w:marBottom w:val="0"/>
          <w:divBdr>
            <w:top w:val="none" w:sz="0" w:space="0" w:color="auto"/>
            <w:left w:val="none" w:sz="0" w:space="0" w:color="auto"/>
            <w:bottom w:val="none" w:sz="0" w:space="0" w:color="auto"/>
            <w:right w:val="none" w:sz="0" w:space="0" w:color="auto"/>
          </w:divBdr>
        </w:div>
        <w:div w:id="1768695303">
          <w:marLeft w:val="0"/>
          <w:marRight w:val="0"/>
          <w:marTop w:val="0"/>
          <w:marBottom w:val="0"/>
          <w:divBdr>
            <w:top w:val="none" w:sz="0" w:space="0" w:color="auto"/>
            <w:left w:val="none" w:sz="0" w:space="0" w:color="auto"/>
            <w:bottom w:val="none" w:sz="0" w:space="0" w:color="auto"/>
            <w:right w:val="none" w:sz="0" w:space="0" w:color="auto"/>
          </w:divBdr>
        </w:div>
        <w:div w:id="1879928160">
          <w:marLeft w:val="0"/>
          <w:marRight w:val="0"/>
          <w:marTop w:val="0"/>
          <w:marBottom w:val="0"/>
          <w:divBdr>
            <w:top w:val="none" w:sz="0" w:space="0" w:color="auto"/>
            <w:left w:val="none" w:sz="0" w:space="0" w:color="auto"/>
            <w:bottom w:val="none" w:sz="0" w:space="0" w:color="auto"/>
            <w:right w:val="none" w:sz="0" w:space="0" w:color="auto"/>
          </w:divBdr>
        </w:div>
        <w:div w:id="1994138199">
          <w:marLeft w:val="0"/>
          <w:marRight w:val="0"/>
          <w:marTop w:val="0"/>
          <w:marBottom w:val="0"/>
          <w:divBdr>
            <w:top w:val="none" w:sz="0" w:space="0" w:color="auto"/>
            <w:left w:val="none" w:sz="0" w:space="0" w:color="auto"/>
            <w:bottom w:val="none" w:sz="0" w:space="0" w:color="auto"/>
            <w:right w:val="none" w:sz="0" w:space="0" w:color="auto"/>
          </w:divBdr>
        </w:div>
        <w:div w:id="2015263453">
          <w:marLeft w:val="0"/>
          <w:marRight w:val="0"/>
          <w:marTop w:val="0"/>
          <w:marBottom w:val="0"/>
          <w:divBdr>
            <w:top w:val="none" w:sz="0" w:space="0" w:color="auto"/>
            <w:left w:val="none" w:sz="0" w:space="0" w:color="auto"/>
            <w:bottom w:val="none" w:sz="0" w:space="0" w:color="auto"/>
            <w:right w:val="none" w:sz="0" w:space="0" w:color="auto"/>
          </w:divBdr>
        </w:div>
        <w:div w:id="2038893728">
          <w:marLeft w:val="0"/>
          <w:marRight w:val="0"/>
          <w:marTop w:val="0"/>
          <w:marBottom w:val="0"/>
          <w:divBdr>
            <w:top w:val="none" w:sz="0" w:space="0" w:color="auto"/>
            <w:left w:val="none" w:sz="0" w:space="0" w:color="auto"/>
            <w:bottom w:val="none" w:sz="0" w:space="0" w:color="auto"/>
            <w:right w:val="none" w:sz="0" w:space="0" w:color="auto"/>
          </w:divBdr>
        </w:div>
        <w:div w:id="2083327856">
          <w:marLeft w:val="0"/>
          <w:marRight w:val="0"/>
          <w:marTop w:val="0"/>
          <w:marBottom w:val="0"/>
          <w:divBdr>
            <w:top w:val="none" w:sz="0" w:space="0" w:color="auto"/>
            <w:left w:val="none" w:sz="0" w:space="0" w:color="auto"/>
            <w:bottom w:val="none" w:sz="0" w:space="0" w:color="auto"/>
            <w:right w:val="none" w:sz="0" w:space="0" w:color="auto"/>
          </w:divBdr>
        </w:div>
      </w:divsChild>
    </w:div>
    <w:div w:id="751045832">
      <w:bodyDiv w:val="1"/>
      <w:marLeft w:val="0"/>
      <w:marRight w:val="0"/>
      <w:marTop w:val="0"/>
      <w:marBottom w:val="0"/>
      <w:divBdr>
        <w:top w:val="none" w:sz="0" w:space="0" w:color="auto"/>
        <w:left w:val="none" w:sz="0" w:space="0" w:color="auto"/>
        <w:bottom w:val="none" w:sz="0" w:space="0" w:color="auto"/>
        <w:right w:val="none" w:sz="0" w:space="0" w:color="auto"/>
      </w:divBdr>
    </w:div>
    <w:div w:id="752438954">
      <w:bodyDiv w:val="1"/>
      <w:marLeft w:val="0"/>
      <w:marRight w:val="0"/>
      <w:marTop w:val="0"/>
      <w:marBottom w:val="0"/>
      <w:divBdr>
        <w:top w:val="none" w:sz="0" w:space="0" w:color="auto"/>
        <w:left w:val="none" w:sz="0" w:space="0" w:color="auto"/>
        <w:bottom w:val="none" w:sz="0" w:space="0" w:color="auto"/>
        <w:right w:val="none" w:sz="0" w:space="0" w:color="auto"/>
      </w:divBdr>
    </w:div>
    <w:div w:id="765615137">
      <w:bodyDiv w:val="1"/>
      <w:marLeft w:val="0"/>
      <w:marRight w:val="0"/>
      <w:marTop w:val="0"/>
      <w:marBottom w:val="0"/>
      <w:divBdr>
        <w:top w:val="none" w:sz="0" w:space="0" w:color="auto"/>
        <w:left w:val="none" w:sz="0" w:space="0" w:color="auto"/>
        <w:bottom w:val="none" w:sz="0" w:space="0" w:color="auto"/>
        <w:right w:val="none" w:sz="0" w:space="0" w:color="auto"/>
      </w:divBdr>
      <w:divsChild>
        <w:div w:id="224029769">
          <w:marLeft w:val="0"/>
          <w:marRight w:val="0"/>
          <w:marTop w:val="0"/>
          <w:marBottom w:val="0"/>
          <w:divBdr>
            <w:top w:val="none" w:sz="0" w:space="0" w:color="auto"/>
            <w:left w:val="none" w:sz="0" w:space="0" w:color="auto"/>
            <w:bottom w:val="none" w:sz="0" w:space="0" w:color="auto"/>
            <w:right w:val="none" w:sz="0" w:space="0" w:color="auto"/>
          </w:divBdr>
        </w:div>
        <w:div w:id="271396786">
          <w:marLeft w:val="0"/>
          <w:marRight w:val="0"/>
          <w:marTop w:val="0"/>
          <w:marBottom w:val="0"/>
          <w:divBdr>
            <w:top w:val="none" w:sz="0" w:space="0" w:color="auto"/>
            <w:left w:val="none" w:sz="0" w:space="0" w:color="auto"/>
            <w:bottom w:val="none" w:sz="0" w:space="0" w:color="auto"/>
            <w:right w:val="none" w:sz="0" w:space="0" w:color="auto"/>
          </w:divBdr>
        </w:div>
        <w:div w:id="481393672">
          <w:marLeft w:val="0"/>
          <w:marRight w:val="0"/>
          <w:marTop w:val="0"/>
          <w:marBottom w:val="0"/>
          <w:divBdr>
            <w:top w:val="none" w:sz="0" w:space="0" w:color="auto"/>
            <w:left w:val="none" w:sz="0" w:space="0" w:color="auto"/>
            <w:bottom w:val="none" w:sz="0" w:space="0" w:color="auto"/>
            <w:right w:val="none" w:sz="0" w:space="0" w:color="auto"/>
          </w:divBdr>
        </w:div>
        <w:div w:id="517694239">
          <w:marLeft w:val="0"/>
          <w:marRight w:val="0"/>
          <w:marTop w:val="0"/>
          <w:marBottom w:val="0"/>
          <w:divBdr>
            <w:top w:val="none" w:sz="0" w:space="0" w:color="auto"/>
            <w:left w:val="none" w:sz="0" w:space="0" w:color="auto"/>
            <w:bottom w:val="none" w:sz="0" w:space="0" w:color="auto"/>
            <w:right w:val="none" w:sz="0" w:space="0" w:color="auto"/>
          </w:divBdr>
        </w:div>
        <w:div w:id="518930969">
          <w:marLeft w:val="0"/>
          <w:marRight w:val="0"/>
          <w:marTop w:val="0"/>
          <w:marBottom w:val="0"/>
          <w:divBdr>
            <w:top w:val="none" w:sz="0" w:space="0" w:color="auto"/>
            <w:left w:val="none" w:sz="0" w:space="0" w:color="auto"/>
            <w:bottom w:val="none" w:sz="0" w:space="0" w:color="auto"/>
            <w:right w:val="none" w:sz="0" w:space="0" w:color="auto"/>
          </w:divBdr>
        </w:div>
        <w:div w:id="776290207">
          <w:marLeft w:val="0"/>
          <w:marRight w:val="0"/>
          <w:marTop w:val="0"/>
          <w:marBottom w:val="0"/>
          <w:divBdr>
            <w:top w:val="none" w:sz="0" w:space="0" w:color="auto"/>
            <w:left w:val="none" w:sz="0" w:space="0" w:color="auto"/>
            <w:bottom w:val="none" w:sz="0" w:space="0" w:color="auto"/>
            <w:right w:val="none" w:sz="0" w:space="0" w:color="auto"/>
          </w:divBdr>
        </w:div>
        <w:div w:id="795639483">
          <w:marLeft w:val="0"/>
          <w:marRight w:val="0"/>
          <w:marTop w:val="0"/>
          <w:marBottom w:val="0"/>
          <w:divBdr>
            <w:top w:val="none" w:sz="0" w:space="0" w:color="auto"/>
            <w:left w:val="none" w:sz="0" w:space="0" w:color="auto"/>
            <w:bottom w:val="none" w:sz="0" w:space="0" w:color="auto"/>
            <w:right w:val="none" w:sz="0" w:space="0" w:color="auto"/>
          </w:divBdr>
        </w:div>
        <w:div w:id="874001891">
          <w:marLeft w:val="0"/>
          <w:marRight w:val="0"/>
          <w:marTop w:val="0"/>
          <w:marBottom w:val="0"/>
          <w:divBdr>
            <w:top w:val="none" w:sz="0" w:space="0" w:color="auto"/>
            <w:left w:val="none" w:sz="0" w:space="0" w:color="auto"/>
            <w:bottom w:val="none" w:sz="0" w:space="0" w:color="auto"/>
            <w:right w:val="none" w:sz="0" w:space="0" w:color="auto"/>
          </w:divBdr>
        </w:div>
        <w:div w:id="1082141093">
          <w:marLeft w:val="0"/>
          <w:marRight w:val="0"/>
          <w:marTop w:val="0"/>
          <w:marBottom w:val="0"/>
          <w:divBdr>
            <w:top w:val="none" w:sz="0" w:space="0" w:color="auto"/>
            <w:left w:val="none" w:sz="0" w:space="0" w:color="auto"/>
            <w:bottom w:val="none" w:sz="0" w:space="0" w:color="auto"/>
            <w:right w:val="none" w:sz="0" w:space="0" w:color="auto"/>
          </w:divBdr>
        </w:div>
        <w:div w:id="1150751771">
          <w:marLeft w:val="0"/>
          <w:marRight w:val="0"/>
          <w:marTop w:val="0"/>
          <w:marBottom w:val="0"/>
          <w:divBdr>
            <w:top w:val="none" w:sz="0" w:space="0" w:color="auto"/>
            <w:left w:val="none" w:sz="0" w:space="0" w:color="auto"/>
            <w:bottom w:val="none" w:sz="0" w:space="0" w:color="auto"/>
            <w:right w:val="none" w:sz="0" w:space="0" w:color="auto"/>
          </w:divBdr>
        </w:div>
        <w:div w:id="1170217541">
          <w:marLeft w:val="0"/>
          <w:marRight w:val="0"/>
          <w:marTop w:val="0"/>
          <w:marBottom w:val="0"/>
          <w:divBdr>
            <w:top w:val="none" w:sz="0" w:space="0" w:color="auto"/>
            <w:left w:val="none" w:sz="0" w:space="0" w:color="auto"/>
            <w:bottom w:val="none" w:sz="0" w:space="0" w:color="auto"/>
            <w:right w:val="none" w:sz="0" w:space="0" w:color="auto"/>
          </w:divBdr>
        </w:div>
        <w:div w:id="1211919763">
          <w:marLeft w:val="0"/>
          <w:marRight w:val="0"/>
          <w:marTop w:val="0"/>
          <w:marBottom w:val="0"/>
          <w:divBdr>
            <w:top w:val="none" w:sz="0" w:space="0" w:color="auto"/>
            <w:left w:val="none" w:sz="0" w:space="0" w:color="auto"/>
            <w:bottom w:val="none" w:sz="0" w:space="0" w:color="auto"/>
            <w:right w:val="none" w:sz="0" w:space="0" w:color="auto"/>
          </w:divBdr>
        </w:div>
        <w:div w:id="1256668629">
          <w:marLeft w:val="0"/>
          <w:marRight w:val="0"/>
          <w:marTop w:val="0"/>
          <w:marBottom w:val="0"/>
          <w:divBdr>
            <w:top w:val="none" w:sz="0" w:space="0" w:color="auto"/>
            <w:left w:val="none" w:sz="0" w:space="0" w:color="auto"/>
            <w:bottom w:val="none" w:sz="0" w:space="0" w:color="auto"/>
            <w:right w:val="none" w:sz="0" w:space="0" w:color="auto"/>
          </w:divBdr>
        </w:div>
        <w:div w:id="1273627683">
          <w:marLeft w:val="0"/>
          <w:marRight w:val="0"/>
          <w:marTop w:val="0"/>
          <w:marBottom w:val="0"/>
          <w:divBdr>
            <w:top w:val="none" w:sz="0" w:space="0" w:color="auto"/>
            <w:left w:val="none" w:sz="0" w:space="0" w:color="auto"/>
            <w:bottom w:val="none" w:sz="0" w:space="0" w:color="auto"/>
            <w:right w:val="none" w:sz="0" w:space="0" w:color="auto"/>
          </w:divBdr>
        </w:div>
        <w:div w:id="1279069378">
          <w:marLeft w:val="0"/>
          <w:marRight w:val="0"/>
          <w:marTop w:val="0"/>
          <w:marBottom w:val="0"/>
          <w:divBdr>
            <w:top w:val="none" w:sz="0" w:space="0" w:color="auto"/>
            <w:left w:val="none" w:sz="0" w:space="0" w:color="auto"/>
            <w:bottom w:val="none" w:sz="0" w:space="0" w:color="auto"/>
            <w:right w:val="none" w:sz="0" w:space="0" w:color="auto"/>
          </w:divBdr>
        </w:div>
        <w:div w:id="1314482318">
          <w:marLeft w:val="0"/>
          <w:marRight w:val="0"/>
          <w:marTop w:val="0"/>
          <w:marBottom w:val="0"/>
          <w:divBdr>
            <w:top w:val="none" w:sz="0" w:space="0" w:color="auto"/>
            <w:left w:val="none" w:sz="0" w:space="0" w:color="auto"/>
            <w:bottom w:val="none" w:sz="0" w:space="0" w:color="auto"/>
            <w:right w:val="none" w:sz="0" w:space="0" w:color="auto"/>
          </w:divBdr>
        </w:div>
        <w:div w:id="1398239912">
          <w:marLeft w:val="0"/>
          <w:marRight w:val="0"/>
          <w:marTop w:val="0"/>
          <w:marBottom w:val="0"/>
          <w:divBdr>
            <w:top w:val="none" w:sz="0" w:space="0" w:color="auto"/>
            <w:left w:val="none" w:sz="0" w:space="0" w:color="auto"/>
            <w:bottom w:val="none" w:sz="0" w:space="0" w:color="auto"/>
            <w:right w:val="none" w:sz="0" w:space="0" w:color="auto"/>
          </w:divBdr>
        </w:div>
        <w:div w:id="1400052980">
          <w:marLeft w:val="0"/>
          <w:marRight w:val="0"/>
          <w:marTop w:val="0"/>
          <w:marBottom w:val="0"/>
          <w:divBdr>
            <w:top w:val="none" w:sz="0" w:space="0" w:color="auto"/>
            <w:left w:val="none" w:sz="0" w:space="0" w:color="auto"/>
            <w:bottom w:val="none" w:sz="0" w:space="0" w:color="auto"/>
            <w:right w:val="none" w:sz="0" w:space="0" w:color="auto"/>
          </w:divBdr>
        </w:div>
        <w:div w:id="1432241709">
          <w:marLeft w:val="0"/>
          <w:marRight w:val="0"/>
          <w:marTop w:val="0"/>
          <w:marBottom w:val="0"/>
          <w:divBdr>
            <w:top w:val="none" w:sz="0" w:space="0" w:color="auto"/>
            <w:left w:val="none" w:sz="0" w:space="0" w:color="auto"/>
            <w:bottom w:val="none" w:sz="0" w:space="0" w:color="auto"/>
            <w:right w:val="none" w:sz="0" w:space="0" w:color="auto"/>
          </w:divBdr>
        </w:div>
        <w:div w:id="1464153479">
          <w:marLeft w:val="0"/>
          <w:marRight w:val="0"/>
          <w:marTop w:val="0"/>
          <w:marBottom w:val="0"/>
          <w:divBdr>
            <w:top w:val="none" w:sz="0" w:space="0" w:color="auto"/>
            <w:left w:val="none" w:sz="0" w:space="0" w:color="auto"/>
            <w:bottom w:val="none" w:sz="0" w:space="0" w:color="auto"/>
            <w:right w:val="none" w:sz="0" w:space="0" w:color="auto"/>
          </w:divBdr>
        </w:div>
        <w:div w:id="1526749531">
          <w:marLeft w:val="0"/>
          <w:marRight w:val="0"/>
          <w:marTop w:val="0"/>
          <w:marBottom w:val="0"/>
          <w:divBdr>
            <w:top w:val="none" w:sz="0" w:space="0" w:color="auto"/>
            <w:left w:val="none" w:sz="0" w:space="0" w:color="auto"/>
            <w:bottom w:val="none" w:sz="0" w:space="0" w:color="auto"/>
            <w:right w:val="none" w:sz="0" w:space="0" w:color="auto"/>
          </w:divBdr>
        </w:div>
        <w:div w:id="1547717776">
          <w:marLeft w:val="0"/>
          <w:marRight w:val="0"/>
          <w:marTop w:val="0"/>
          <w:marBottom w:val="0"/>
          <w:divBdr>
            <w:top w:val="none" w:sz="0" w:space="0" w:color="auto"/>
            <w:left w:val="none" w:sz="0" w:space="0" w:color="auto"/>
            <w:bottom w:val="none" w:sz="0" w:space="0" w:color="auto"/>
            <w:right w:val="none" w:sz="0" w:space="0" w:color="auto"/>
          </w:divBdr>
        </w:div>
        <w:div w:id="1605726280">
          <w:marLeft w:val="0"/>
          <w:marRight w:val="0"/>
          <w:marTop w:val="0"/>
          <w:marBottom w:val="0"/>
          <w:divBdr>
            <w:top w:val="none" w:sz="0" w:space="0" w:color="auto"/>
            <w:left w:val="none" w:sz="0" w:space="0" w:color="auto"/>
            <w:bottom w:val="none" w:sz="0" w:space="0" w:color="auto"/>
            <w:right w:val="none" w:sz="0" w:space="0" w:color="auto"/>
          </w:divBdr>
        </w:div>
        <w:div w:id="1618029316">
          <w:marLeft w:val="0"/>
          <w:marRight w:val="0"/>
          <w:marTop w:val="0"/>
          <w:marBottom w:val="0"/>
          <w:divBdr>
            <w:top w:val="none" w:sz="0" w:space="0" w:color="auto"/>
            <w:left w:val="none" w:sz="0" w:space="0" w:color="auto"/>
            <w:bottom w:val="none" w:sz="0" w:space="0" w:color="auto"/>
            <w:right w:val="none" w:sz="0" w:space="0" w:color="auto"/>
          </w:divBdr>
        </w:div>
        <w:div w:id="1635022126">
          <w:marLeft w:val="0"/>
          <w:marRight w:val="0"/>
          <w:marTop w:val="0"/>
          <w:marBottom w:val="0"/>
          <w:divBdr>
            <w:top w:val="none" w:sz="0" w:space="0" w:color="auto"/>
            <w:left w:val="none" w:sz="0" w:space="0" w:color="auto"/>
            <w:bottom w:val="none" w:sz="0" w:space="0" w:color="auto"/>
            <w:right w:val="none" w:sz="0" w:space="0" w:color="auto"/>
          </w:divBdr>
        </w:div>
        <w:div w:id="1686133675">
          <w:marLeft w:val="0"/>
          <w:marRight w:val="0"/>
          <w:marTop w:val="0"/>
          <w:marBottom w:val="0"/>
          <w:divBdr>
            <w:top w:val="none" w:sz="0" w:space="0" w:color="auto"/>
            <w:left w:val="none" w:sz="0" w:space="0" w:color="auto"/>
            <w:bottom w:val="none" w:sz="0" w:space="0" w:color="auto"/>
            <w:right w:val="none" w:sz="0" w:space="0" w:color="auto"/>
          </w:divBdr>
        </w:div>
        <w:div w:id="1700161714">
          <w:marLeft w:val="0"/>
          <w:marRight w:val="0"/>
          <w:marTop w:val="0"/>
          <w:marBottom w:val="0"/>
          <w:divBdr>
            <w:top w:val="none" w:sz="0" w:space="0" w:color="auto"/>
            <w:left w:val="none" w:sz="0" w:space="0" w:color="auto"/>
            <w:bottom w:val="none" w:sz="0" w:space="0" w:color="auto"/>
            <w:right w:val="none" w:sz="0" w:space="0" w:color="auto"/>
          </w:divBdr>
        </w:div>
        <w:div w:id="1903712803">
          <w:marLeft w:val="0"/>
          <w:marRight w:val="0"/>
          <w:marTop w:val="0"/>
          <w:marBottom w:val="0"/>
          <w:divBdr>
            <w:top w:val="none" w:sz="0" w:space="0" w:color="auto"/>
            <w:left w:val="none" w:sz="0" w:space="0" w:color="auto"/>
            <w:bottom w:val="none" w:sz="0" w:space="0" w:color="auto"/>
            <w:right w:val="none" w:sz="0" w:space="0" w:color="auto"/>
          </w:divBdr>
        </w:div>
        <w:div w:id="1939174031">
          <w:marLeft w:val="0"/>
          <w:marRight w:val="0"/>
          <w:marTop w:val="0"/>
          <w:marBottom w:val="0"/>
          <w:divBdr>
            <w:top w:val="none" w:sz="0" w:space="0" w:color="auto"/>
            <w:left w:val="none" w:sz="0" w:space="0" w:color="auto"/>
            <w:bottom w:val="none" w:sz="0" w:space="0" w:color="auto"/>
            <w:right w:val="none" w:sz="0" w:space="0" w:color="auto"/>
          </w:divBdr>
        </w:div>
      </w:divsChild>
    </w:div>
    <w:div w:id="766120415">
      <w:bodyDiv w:val="1"/>
      <w:marLeft w:val="0"/>
      <w:marRight w:val="0"/>
      <w:marTop w:val="0"/>
      <w:marBottom w:val="0"/>
      <w:divBdr>
        <w:top w:val="none" w:sz="0" w:space="0" w:color="auto"/>
        <w:left w:val="none" w:sz="0" w:space="0" w:color="auto"/>
        <w:bottom w:val="none" w:sz="0" w:space="0" w:color="auto"/>
        <w:right w:val="none" w:sz="0" w:space="0" w:color="auto"/>
      </w:divBdr>
    </w:div>
    <w:div w:id="778379798">
      <w:bodyDiv w:val="1"/>
      <w:marLeft w:val="0"/>
      <w:marRight w:val="0"/>
      <w:marTop w:val="0"/>
      <w:marBottom w:val="0"/>
      <w:divBdr>
        <w:top w:val="none" w:sz="0" w:space="0" w:color="auto"/>
        <w:left w:val="none" w:sz="0" w:space="0" w:color="auto"/>
        <w:bottom w:val="none" w:sz="0" w:space="0" w:color="auto"/>
        <w:right w:val="none" w:sz="0" w:space="0" w:color="auto"/>
      </w:divBdr>
    </w:div>
    <w:div w:id="782651090">
      <w:bodyDiv w:val="1"/>
      <w:marLeft w:val="0"/>
      <w:marRight w:val="0"/>
      <w:marTop w:val="0"/>
      <w:marBottom w:val="0"/>
      <w:divBdr>
        <w:top w:val="none" w:sz="0" w:space="0" w:color="auto"/>
        <w:left w:val="none" w:sz="0" w:space="0" w:color="auto"/>
        <w:bottom w:val="none" w:sz="0" w:space="0" w:color="auto"/>
        <w:right w:val="none" w:sz="0" w:space="0" w:color="auto"/>
      </w:divBdr>
    </w:div>
    <w:div w:id="784738987">
      <w:bodyDiv w:val="1"/>
      <w:marLeft w:val="0"/>
      <w:marRight w:val="0"/>
      <w:marTop w:val="0"/>
      <w:marBottom w:val="0"/>
      <w:divBdr>
        <w:top w:val="none" w:sz="0" w:space="0" w:color="auto"/>
        <w:left w:val="none" w:sz="0" w:space="0" w:color="auto"/>
        <w:bottom w:val="none" w:sz="0" w:space="0" w:color="auto"/>
        <w:right w:val="none" w:sz="0" w:space="0" w:color="auto"/>
      </w:divBdr>
    </w:div>
    <w:div w:id="786126240">
      <w:bodyDiv w:val="1"/>
      <w:marLeft w:val="0"/>
      <w:marRight w:val="0"/>
      <w:marTop w:val="0"/>
      <w:marBottom w:val="0"/>
      <w:divBdr>
        <w:top w:val="none" w:sz="0" w:space="0" w:color="auto"/>
        <w:left w:val="none" w:sz="0" w:space="0" w:color="auto"/>
        <w:bottom w:val="none" w:sz="0" w:space="0" w:color="auto"/>
        <w:right w:val="none" w:sz="0" w:space="0" w:color="auto"/>
      </w:divBdr>
    </w:div>
    <w:div w:id="796873981">
      <w:bodyDiv w:val="1"/>
      <w:marLeft w:val="0"/>
      <w:marRight w:val="0"/>
      <w:marTop w:val="0"/>
      <w:marBottom w:val="0"/>
      <w:divBdr>
        <w:top w:val="none" w:sz="0" w:space="0" w:color="auto"/>
        <w:left w:val="none" w:sz="0" w:space="0" w:color="auto"/>
        <w:bottom w:val="none" w:sz="0" w:space="0" w:color="auto"/>
        <w:right w:val="none" w:sz="0" w:space="0" w:color="auto"/>
      </w:divBdr>
    </w:div>
    <w:div w:id="810905111">
      <w:bodyDiv w:val="1"/>
      <w:marLeft w:val="0"/>
      <w:marRight w:val="0"/>
      <w:marTop w:val="0"/>
      <w:marBottom w:val="0"/>
      <w:divBdr>
        <w:top w:val="none" w:sz="0" w:space="0" w:color="auto"/>
        <w:left w:val="none" w:sz="0" w:space="0" w:color="auto"/>
        <w:bottom w:val="none" w:sz="0" w:space="0" w:color="auto"/>
        <w:right w:val="none" w:sz="0" w:space="0" w:color="auto"/>
      </w:divBdr>
    </w:div>
    <w:div w:id="820731202">
      <w:bodyDiv w:val="1"/>
      <w:marLeft w:val="0"/>
      <w:marRight w:val="0"/>
      <w:marTop w:val="0"/>
      <w:marBottom w:val="0"/>
      <w:divBdr>
        <w:top w:val="none" w:sz="0" w:space="0" w:color="auto"/>
        <w:left w:val="none" w:sz="0" w:space="0" w:color="auto"/>
        <w:bottom w:val="none" w:sz="0" w:space="0" w:color="auto"/>
        <w:right w:val="none" w:sz="0" w:space="0" w:color="auto"/>
      </w:divBdr>
    </w:div>
    <w:div w:id="821000933">
      <w:bodyDiv w:val="1"/>
      <w:marLeft w:val="0"/>
      <w:marRight w:val="0"/>
      <w:marTop w:val="0"/>
      <w:marBottom w:val="0"/>
      <w:divBdr>
        <w:top w:val="none" w:sz="0" w:space="0" w:color="auto"/>
        <w:left w:val="none" w:sz="0" w:space="0" w:color="auto"/>
        <w:bottom w:val="none" w:sz="0" w:space="0" w:color="auto"/>
        <w:right w:val="none" w:sz="0" w:space="0" w:color="auto"/>
      </w:divBdr>
    </w:div>
    <w:div w:id="822740183">
      <w:bodyDiv w:val="1"/>
      <w:marLeft w:val="0"/>
      <w:marRight w:val="0"/>
      <w:marTop w:val="0"/>
      <w:marBottom w:val="0"/>
      <w:divBdr>
        <w:top w:val="none" w:sz="0" w:space="0" w:color="auto"/>
        <w:left w:val="none" w:sz="0" w:space="0" w:color="auto"/>
        <w:bottom w:val="none" w:sz="0" w:space="0" w:color="auto"/>
        <w:right w:val="none" w:sz="0" w:space="0" w:color="auto"/>
      </w:divBdr>
      <w:divsChild>
        <w:div w:id="8025258">
          <w:marLeft w:val="0"/>
          <w:marRight w:val="0"/>
          <w:marTop w:val="0"/>
          <w:marBottom w:val="0"/>
          <w:divBdr>
            <w:top w:val="none" w:sz="0" w:space="0" w:color="auto"/>
            <w:left w:val="none" w:sz="0" w:space="0" w:color="auto"/>
            <w:bottom w:val="none" w:sz="0" w:space="0" w:color="auto"/>
            <w:right w:val="none" w:sz="0" w:space="0" w:color="auto"/>
          </w:divBdr>
        </w:div>
        <w:div w:id="146631016">
          <w:marLeft w:val="0"/>
          <w:marRight w:val="0"/>
          <w:marTop w:val="0"/>
          <w:marBottom w:val="0"/>
          <w:divBdr>
            <w:top w:val="none" w:sz="0" w:space="0" w:color="auto"/>
            <w:left w:val="none" w:sz="0" w:space="0" w:color="auto"/>
            <w:bottom w:val="none" w:sz="0" w:space="0" w:color="auto"/>
            <w:right w:val="none" w:sz="0" w:space="0" w:color="auto"/>
          </w:divBdr>
        </w:div>
        <w:div w:id="178933293">
          <w:marLeft w:val="0"/>
          <w:marRight w:val="0"/>
          <w:marTop w:val="0"/>
          <w:marBottom w:val="0"/>
          <w:divBdr>
            <w:top w:val="none" w:sz="0" w:space="0" w:color="auto"/>
            <w:left w:val="none" w:sz="0" w:space="0" w:color="auto"/>
            <w:bottom w:val="none" w:sz="0" w:space="0" w:color="auto"/>
            <w:right w:val="none" w:sz="0" w:space="0" w:color="auto"/>
          </w:divBdr>
        </w:div>
        <w:div w:id="494609532">
          <w:marLeft w:val="0"/>
          <w:marRight w:val="0"/>
          <w:marTop w:val="0"/>
          <w:marBottom w:val="0"/>
          <w:divBdr>
            <w:top w:val="none" w:sz="0" w:space="0" w:color="auto"/>
            <w:left w:val="none" w:sz="0" w:space="0" w:color="auto"/>
            <w:bottom w:val="none" w:sz="0" w:space="0" w:color="auto"/>
            <w:right w:val="none" w:sz="0" w:space="0" w:color="auto"/>
          </w:divBdr>
        </w:div>
        <w:div w:id="523983264">
          <w:marLeft w:val="0"/>
          <w:marRight w:val="0"/>
          <w:marTop w:val="0"/>
          <w:marBottom w:val="0"/>
          <w:divBdr>
            <w:top w:val="none" w:sz="0" w:space="0" w:color="auto"/>
            <w:left w:val="none" w:sz="0" w:space="0" w:color="auto"/>
            <w:bottom w:val="none" w:sz="0" w:space="0" w:color="auto"/>
            <w:right w:val="none" w:sz="0" w:space="0" w:color="auto"/>
          </w:divBdr>
        </w:div>
        <w:div w:id="551576548">
          <w:marLeft w:val="0"/>
          <w:marRight w:val="0"/>
          <w:marTop w:val="0"/>
          <w:marBottom w:val="0"/>
          <w:divBdr>
            <w:top w:val="none" w:sz="0" w:space="0" w:color="auto"/>
            <w:left w:val="none" w:sz="0" w:space="0" w:color="auto"/>
            <w:bottom w:val="none" w:sz="0" w:space="0" w:color="auto"/>
            <w:right w:val="none" w:sz="0" w:space="0" w:color="auto"/>
          </w:divBdr>
        </w:div>
        <w:div w:id="1152479813">
          <w:marLeft w:val="0"/>
          <w:marRight w:val="0"/>
          <w:marTop w:val="0"/>
          <w:marBottom w:val="0"/>
          <w:divBdr>
            <w:top w:val="none" w:sz="0" w:space="0" w:color="auto"/>
            <w:left w:val="none" w:sz="0" w:space="0" w:color="auto"/>
            <w:bottom w:val="none" w:sz="0" w:space="0" w:color="auto"/>
            <w:right w:val="none" w:sz="0" w:space="0" w:color="auto"/>
          </w:divBdr>
        </w:div>
        <w:div w:id="1155149765">
          <w:marLeft w:val="0"/>
          <w:marRight w:val="0"/>
          <w:marTop w:val="0"/>
          <w:marBottom w:val="0"/>
          <w:divBdr>
            <w:top w:val="none" w:sz="0" w:space="0" w:color="auto"/>
            <w:left w:val="none" w:sz="0" w:space="0" w:color="auto"/>
            <w:bottom w:val="none" w:sz="0" w:space="0" w:color="auto"/>
            <w:right w:val="none" w:sz="0" w:space="0" w:color="auto"/>
          </w:divBdr>
        </w:div>
        <w:div w:id="1169102166">
          <w:marLeft w:val="0"/>
          <w:marRight w:val="0"/>
          <w:marTop w:val="0"/>
          <w:marBottom w:val="0"/>
          <w:divBdr>
            <w:top w:val="none" w:sz="0" w:space="0" w:color="auto"/>
            <w:left w:val="none" w:sz="0" w:space="0" w:color="auto"/>
            <w:bottom w:val="none" w:sz="0" w:space="0" w:color="auto"/>
            <w:right w:val="none" w:sz="0" w:space="0" w:color="auto"/>
          </w:divBdr>
        </w:div>
        <w:div w:id="1276448047">
          <w:marLeft w:val="0"/>
          <w:marRight w:val="0"/>
          <w:marTop w:val="0"/>
          <w:marBottom w:val="0"/>
          <w:divBdr>
            <w:top w:val="none" w:sz="0" w:space="0" w:color="auto"/>
            <w:left w:val="none" w:sz="0" w:space="0" w:color="auto"/>
            <w:bottom w:val="none" w:sz="0" w:space="0" w:color="auto"/>
            <w:right w:val="none" w:sz="0" w:space="0" w:color="auto"/>
          </w:divBdr>
        </w:div>
        <w:div w:id="1299796416">
          <w:marLeft w:val="0"/>
          <w:marRight w:val="0"/>
          <w:marTop w:val="0"/>
          <w:marBottom w:val="0"/>
          <w:divBdr>
            <w:top w:val="none" w:sz="0" w:space="0" w:color="auto"/>
            <w:left w:val="none" w:sz="0" w:space="0" w:color="auto"/>
            <w:bottom w:val="none" w:sz="0" w:space="0" w:color="auto"/>
            <w:right w:val="none" w:sz="0" w:space="0" w:color="auto"/>
          </w:divBdr>
        </w:div>
        <w:div w:id="1479758493">
          <w:marLeft w:val="0"/>
          <w:marRight w:val="0"/>
          <w:marTop w:val="0"/>
          <w:marBottom w:val="0"/>
          <w:divBdr>
            <w:top w:val="none" w:sz="0" w:space="0" w:color="auto"/>
            <w:left w:val="none" w:sz="0" w:space="0" w:color="auto"/>
            <w:bottom w:val="none" w:sz="0" w:space="0" w:color="auto"/>
            <w:right w:val="none" w:sz="0" w:space="0" w:color="auto"/>
          </w:divBdr>
        </w:div>
        <w:div w:id="1660690683">
          <w:marLeft w:val="0"/>
          <w:marRight w:val="0"/>
          <w:marTop w:val="0"/>
          <w:marBottom w:val="0"/>
          <w:divBdr>
            <w:top w:val="none" w:sz="0" w:space="0" w:color="auto"/>
            <w:left w:val="none" w:sz="0" w:space="0" w:color="auto"/>
            <w:bottom w:val="none" w:sz="0" w:space="0" w:color="auto"/>
            <w:right w:val="none" w:sz="0" w:space="0" w:color="auto"/>
          </w:divBdr>
        </w:div>
        <w:div w:id="1996913366">
          <w:marLeft w:val="0"/>
          <w:marRight w:val="0"/>
          <w:marTop w:val="0"/>
          <w:marBottom w:val="0"/>
          <w:divBdr>
            <w:top w:val="none" w:sz="0" w:space="0" w:color="auto"/>
            <w:left w:val="none" w:sz="0" w:space="0" w:color="auto"/>
            <w:bottom w:val="none" w:sz="0" w:space="0" w:color="auto"/>
            <w:right w:val="none" w:sz="0" w:space="0" w:color="auto"/>
          </w:divBdr>
        </w:div>
        <w:div w:id="2000960119">
          <w:marLeft w:val="0"/>
          <w:marRight w:val="0"/>
          <w:marTop w:val="0"/>
          <w:marBottom w:val="0"/>
          <w:divBdr>
            <w:top w:val="none" w:sz="0" w:space="0" w:color="auto"/>
            <w:left w:val="none" w:sz="0" w:space="0" w:color="auto"/>
            <w:bottom w:val="none" w:sz="0" w:space="0" w:color="auto"/>
            <w:right w:val="none" w:sz="0" w:space="0" w:color="auto"/>
          </w:divBdr>
        </w:div>
        <w:div w:id="2021273170">
          <w:marLeft w:val="0"/>
          <w:marRight w:val="0"/>
          <w:marTop w:val="0"/>
          <w:marBottom w:val="0"/>
          <w:divBdr>
            <w:top w:val="none" w:sz="0" w:space="0" w:color="auto"/>
            <w:left w:val="none" w:sz="0" w:space="0" w:color="auto"/>
            <w:bottom w:val="none" w:sz="0" w:space="0" w:color="auto"/>
            <w:right w:val="none" w:sz="0" w:space="0" w:color="auto"/>
          </w:divBdr>
        </w:div>
      </w:divsChild>
    </w:div>
    <w:div w:id="824977809">
      <w:bodyDiv w:val="1"/>
      <w:marLeft w:val="0"/>
      <w:marRight w:val="0"/>
      <w:marTop w:val="0"/>
      <w:marBottom w:val="0"/>
      <w:divBdr>
        <w:top w:val="none" w:sz="0" w:space="0" w:color="auto"/>
        <w:left w:val="none" w:sz="0" w:space="0" w:color="auto"/>
        <w:bottom w:val="none" w:sz="0" w:space="0" w:color="auto"/>
        <w:right w:val="none" w:sz="0" w:space="0" w:color="auto"/>
      </w:divBdr>
    </w:div>
    <w:div w:id="832261579">
      <w:bodyDiv w:val="1"/>
      <w:marLeft w:val="0"/>
      <w:marRight w:val="0"/>
      <w:marTop w:val="0"/>
      <w:marBottom w:val="0"/>
      <w:divBdr>
        <w:top w:val="none" w:sz="0" w:space="0" w:color="auto"/>
        <w:left w:val="none" w:sz="0" w:space="0" w:color="auto"/>
        <w:bottom w:val="none" w:sz="0" w:space="0" w:color="auto"/>
        <w:right w:val="none" w:sz="0" w:space="0" w:color="auto"/>
      </w:divBdr>
    </w:div>
    <w:div w:id="844788008">
      <w:bodyDiv w:val="1"/>
      <w:marLeft w:val="0"/>
      <w:marRight w:val="0"/>
      <w:marTop w:val="0"/>
      <w:marBottom w:val="0"/>
      <w:divBdr>
        <w:top w:val="none" w:sz="0" w:space="0" w:color="auto"/>
        <w:left w:val="none" w:sz="0" w:space="0" w:color="auto"/>
        <w:bottom w:val="none" w:sz="0" w:space="0" w:color="auto"/>
        <w:right w:val="none" w:sz="0" w:space="0" w:color="auto"/>
      </w:divBdr>
    </w:div>
    <w:div w:id="850219125">
      <w:bodyDiv w:val="1"/>
      <w:marLeft w:val="0"/>
      <w:marRight w:val="0"/>
      <w:marTop w:val="0"/>
      <w:marBottom w:val="0"/>
      <w:divBdr>
        <w:top w:val="none" w:sz="0" w:space="0" w:color="auto"/>
        <w:left w:val="none" w:sz="0" w:space="0" w:color="auto"/>
        <w:bottom w:val="none" w:sz="0" w:space="0" w:color="auto"/>
        <w:right w:val="none" w:sz="0" w:space="0" w:color="auto"/>
      </w:divBdr>
    </w:div>
    <w:div w:id="853684860">
      <w:bodyDiv w:val="1"/>
      <w:marLeft w:val="0"/>
      <w:marRight w:val="0"/>
      <w:marTop w:val="0"/>
      <w:marBottom w:val="0"/>
      <w:divBdr>
        <w:top w:val="none" w:sz="0" w:space="0" w:color="auto"/>
        <w:left w:val="none" w:sz="0" w:space="0" w:color="auto"/>
        <w:bottom w:val="none" w:sz="0" w:space="0" w:color="auto"/>
        <w:right w:val="none" w:sz="0" w:space="0" w:color="auto"/>
      </w:divBdr>
    </w:div>
    <w:div w:id="860899316">
      <w:bodyDiv w:val="1"/>
      <w:marLeft w:val="0"/>
      <w:marRight w:val="0"/>
      <w:marTop w:val="0"/>
      <w:marBottom w:val="0"/>
      <w:divBdr>
        <w:top w:val="none" w:sz="0" w:space="0" w:color="auto"/>
        <w:left w:val="none" w:sz="0" w:space="0" w:color="auto"/>
        <w:bottom w:val="none" w:sz="0" w:space="0" w:color="auto"/>
        <w:right w:val="none" w:sz="0" w:space="0" w:color="auto"/>
      </w:divBdr>
    </w:div>
    <w:div w:id="862207848">
      <w:bodyDiv w:val="1"/>
      <w:marLeft w:val="0"/>
      <w:marRight w:val="0"/>
      <w:marTop w:val="0"/>
      <w:marBottom w:val="0"/>
      <w:divBdr>
        <w:top w:val="none" w:sz="0" w:space="0" w:color="auto"/>
        <w:left w:val="none" w:sz="0" w:space="0" w:color="auto"/>
        <w:bottom w:val="none" w:sz="0" w:space="0" w:color="auto"/>
        <w:right w:val="none" w:sz="0" w:space="0" w:color="auto"/>
      </w:divBdr>
      <w:divsChild>
        <w:div w:id="1310011407">
          <w:marLeft w:val="0"/>
          <w:marRight w:val="0"/>
          <w:marTop w:val="0"/>
          <w:marBottom w:val="0"/>
          <w:divBdr>
            <w:top w:val="none" w:sz="0" w:space="0" w:color="auto"/>
            <w:left w:val="none" w:sz="0" w:space="0" w:color="auto"/>
            <w:bottom w:val="none" w:sz="0" w:space="0" w:color="auto"/>
            <w:right w:val="none" w:sz="0" w:space="0" w:color="auto"/>
          </w:divBdr>
        </w:div>
        <w:div w:id="1590698789">
          <w:marLeft w:val="0"/>
          <w:marRight w:val="0"/>
          <w:marTop w:val="0"/>
          <w:marBottom w:val="0"/>
          <w:divBdr>
            <w:top w:val="none" w:sz="0" w:space="0" w:color="auto"/>
            <w:left w:val="none" w:sz="0" w:space="0" w:color="auto"/>
            <w:bottom w:val="none" w:sz="0" w:space="0" w:color="auto"/>
            <w:right w:val="none" w:sz="0" w:space="0" w:color="auto"/>
          </w:divBdr>
        </w:div>
      </w:divsChild>
    </w:div>
    <w:div w:id="862520361">
      <w:bodyDiv w:val="1"/>
      <w:marLeft w:val="0"/>
      <w:marRight w:val="0"/>
      <w:marTop w:val="0"/>
      <w:marBottom w:val="0"/>
      <w:divBdr>
        <w:top w:val="none" w:sz="0" w:space="0" w:color="auto"/>
        <w:left w:val="none" w:sz="0" w:space="0" w:color="auto"/>
        <w:bottom w:val="none" w:sz="0" w:space="0" w:color="auto"/>
        <w:right w:val="none" w:sz="0" w:space="0" w:color="auto"/>
      </w:divBdr>
    </w:div>
    <w:div w:id="867986970">
      <w:bodyDiv w:val="1"/>
      <w:marLeft w:val="0"/>
      <w:marRight w:val="0"/>
      <w:marTop w:val="0"/>
      <w:marBottom w:val="0"/>
      <w:divBdr>
        <w:top w:val="none" w:sz="0" w:space="0" w:color="auto"/>
        <w:left w:val="none" w:sz="0" w:space="0" w:color="auto"/>
        <w:bottom w:val="none" w:sz="0" w:space="0" w:color="auto"/>
        <w:right w:val="none" w:sz="0" w:space="0" w:color="auto"/>
      </w:divBdr>
    </w:div>
    <w:div w:id="869218996">
      <w:bodyDiv w:val="1"/>
      <w:marLeft w:val="0"/>
      <w:marRight w:val="0"/>
      <w:marTop w:val="0"/>
      <w:marBottom w:val="0"/>
      <w:divBdr>
        <w:top w:val="none" w:sz="0" w:space="0" w:color="auto"/>
        <w:left w:val="none" w:sz="0" w:space="0" w:color="auto"/>
        <w:bottom w:val="none" w:sz="0" w:space="0" w:color="auto"/>
        <w:right w:val="none" w:sz="0" w:space="0" w:color="auto"/>
      </w:divBdr>
    </w:div>
    <w:div w:id="885023124">
      <w:bodyDiv w:val="1"/>
      <w:marLeft w:val="0"/>
      <w:marRight w:val="0"/>
      <w:marTop w:val="0"/>
      <w:marBottom w:val="0"/>
      <w:divBdr>
        <w:top w:val="none" w:sz="0" w:space="0" w:color="auto"/>
        <w:left w:val="none" w:sz="0" w:space="0" w:color="auto"/>
        <w:bottom w:val="none" w:sz="0" w:space="0" w:color="auto"/>
        <w:right w:val="none" w:sz="0" w:space="0" w:color="auto"/>
      </w:divBdr>
    </w:div>
    <w:div w:id="889927599">
      <w:bodyDiv w:val="1"/>
      <w:marLeft w:val="0"/>
      <w:marRight w:val="0"/>
      <w:marTop w:val="0"/>
      <w:marBottom w:val="0"/>
      <w:divBdr>
        <w:top w:val="none" w:sz="0" w:space="0" w:color="auto"/>
        <w:left w:val="none" w:sz="0" w:space="0" w:color="auto"/>
        <w:bottom w:val="none" w:sz="0" w:space="0" w:color="auto"/>
        <w:right w:val="none" w:sz="0" w:space="0" w:color="auto"/>
      </w:divBdr>
    </w:div>
    <w:div w:id="891504758">
      <w:bodyDiv w:val="1"/>
      <w:marLeft w:val="0"/>
      <w:marRight w:val="0"/>
      <w:marTop w:val="0"/>
      <w:marBottom w:val="0"/>
      <w:divBdr>
        <w:top w:val="none" w:sz="0" w:space="0" w:color="auto"/>
        <w:left w:val="none" w:sz="0" w:space="0" w:color="auto"/>
        <w:bottom w:val="none" w:sz="0" w:space="0" w:color="auto"/>
        <w:right w:val="none" w:sz="0" w:space="0" w:color="auto"/>
      </w:divBdr>
    </w:div>
    <w:div w:id="911042542">
      <w:bodyDiv w:val="1"/>
      <w:marLeft w:val="0"/>
      <w:marRight w:val="0"/>
      <w:marTop w:val="0"/>
      <w:marBottom w:val="0"/>
      <w:divBdr>
        <w:top w:val="none" w:sz="0" w:space="0" w:color="auto"/>
        <w:left w:val="none" w:sz="0" w:space="0" w:color="auto"/>
        <w:bottom w:val="none" w:sz="0" w:space="0" w:color="auto"/>
        <w:right w:val="none" w:sz="0" w:space="0" w:color="auto"/>
      </w:divBdr>
    </w:div>
    <w:div w:id="921793706">
      <w:bodyDiv w:val="1"/>
      <w:marLeft w:val="0"/>
      <w:marRight w:val="0"/>
      <w:marTop w:val="0"/>
      <w:marBottom w:val="0"/>
      <w:divBdr>
        <w:top w:val="none" w:sz="0" w:space="0" w:color="auto"/>
        <w:left w:val="none" w:sz="0" w:space="0" w:color="auto"/>
        <w:bottom w:val="none" w:sz="0" w:space="0" w:color="auto"/>
        <w:right w:val="none" w:sz="0" w:space="0" w:color="auto"/>
      </w:divBdr>
    </w:div>
    <w:div w:id="925725260">
      <w:bodyDiv w:val="1"/>
      <w:marLeft w:val="0"/>
      <w:marRight w:val="0"/>
      <w:marTop w:val="0"/>
      <w:marBottom w:val="0"/>
      <w:divBdr>
        <w:top w:val="none" w:sz="0" w:space="0" w:color="auto"/>
        <w:left w:val="none" w:sz="0" w:space="0" w:color="auto"/>
        <w:bottom w:val="none" w:sz="0" w:space="0" w:color="auto"/>
        <w:right w:val="none" w:sz="0" w:space="0" w:color="auto"/>
      </w:divBdr>
    </w:div>
    <w:div w:id="929391848">
      <w:bodyDiv w:val="1"/>
      <w:marLeft w:val="0"/>
      <w:marRight w:val="0"/>
      <w:marTop w:val="0"/>
      <w:marBottom w:val="0"/>
      <w:divBdr>
        <w:top w:val="none" w:sz="0" w:space="0" w:color="auto"/>
        <w:left w:val="none" w:sz="0" w:space="0" w:color="auto"/>
        <w:bottom w:val="none" w:sz="0" w:space="0" w:color="auto"/>
        <w:right w:val="none" w:sz="0" w:space="0" w:color="auto"/>
      </w:divBdr>
    </w:div>
    <w:div w:id="937442196">
      <w:bodyDiv w:val="1"/>
      <w:marLeft w:val="0"/>
      <w:marRight w:val="0"/>
      <w:marTop w:val="0"/>
      <w:marBottom w:val="0"/>
      <w:divBdr>
        <w:top w:val="none" w:sz="0" w:space="0" w:color="auto"/>
        <w:left w:val="none" w:sz="0" w:space="0" w:color="auto"/>
        <w:bottom w:val="none" w:sz="0" w:space="0" w:color="auto"/>
        <w:right w:val="none" w:sz="0" w:space="0" w:color="auto"/>
      </w:divBdr>
    </w:div>
    <w:div w:id="944656237">
      <w:bodyDiv w:val="1"/>
      <w:marLeft w:val="0"/>
      <w:marRight w:val="0"/>
      <w:marTop w:val="0"/>
      <w:marBottom w:val="0"/>
      <w:divBdr>
        <w:top w:val="none" w:sz="0" w:space="0" w:color="auto"/>
        <w:left w:val="none" w:sz="0" w:space="0" w:color="auto"/>
        <w:bottom w:val="none" w:sz="0" w:space="0" w:color="auto"/>
        <w:right w:val="none" w:sz="0" w:space="0" w:color="auto"/>
      </w:divBdr>
    </w:div>
    <w:div w:id="952250692">
      <w:bodyDiv w:val="1"/>
      <w:marLeft w:val="0"/>
      <w:marRight w:val="0"/>
      <w:marTop w:val="0"/>
      <w:marBottom w:val="0"/>
      <w:divBdr>
        <w:top w:val="none" w:sz="0" w:space="0" w:color="auto"/>
        <w:left w:val="none" w:sz="0" w:space="0" w:color="auto"/>
        <w:bottom w:val="none" w:sz="0" w:space="0" w:color="auto"/>
        <w:right w:val="none" w:sz="0" w:space="0" w:color="auto"/>
      </w:divBdr>
      <w:divsChild>
        <w:div w:id="129792126">
          <w:marLeft w:val="0"/>
          <w:marRight w:val="0"/>
          <w:marTop w:val="0"/>
          <w:marBottom w:val="0"/>
          <w:divBdr>
            <w:top w:val="none" w:sz="0" w:space="0" w:color="auto"/>
            <w:left w:val="none" w:sz="0" w:space="0" w:color="auto"/>
            <w:bottom w:val="none" w:sz="0" w:space="0" w:color="auto"/>
            <w:right w:val="none" w:sz="0" w:space="0" w:color="auto"/>
          </w:divBdr>
        </w:div>
        <w:div w:id="158886360">
          <w:marLeft w:val="0"/>
          <w:marRight w:val="0"/>
          <w:marTop w:val="0"/>
          <w:marBottom w:val="0"/>
          <w:divBdr>
            <w:top w:val="none" w:sz="0" w:space="0" w:color="auto"/>
            <w:left w:val="none" w:sz="0" w:space="0" w:color="auto"/>
            <w:bottom w:val="none" w:sz="0" w:space="0" w:color="auto"/>
            <w:right w:val="none" w:sz="0" w:space="0" w:color="auto"/>
          </w:divBdr>
        </w:div>
        <w:div w:id="168108824">
          <w:marLeft w:val="0"/>
          <w:marRight w:val="0"/>
          <w:marTop w:val="0"/>
          <w:marBottom w:val="0"/>
          <w:divBdr>
            <w:top w:val="none" w:sz="0" w:space="0" w:color="auto"/>
            <w:left w:val="none" w:sz="0" w:space="0" w:color="auto"/>
            <w:bottom w:val="none" w:sz="0" w:space="0" w:color="auto"/>
            <w:right w:val="none" w:sz="0" w:space="0" w:color="auto"/>
          </w:divBdr>
        </w:div>
        <w:div w:id="175777797">
          <w:marLeft w:val="0"/>
          <w:marRight w:val="0"/>
          <w:marTop w:val="0"/>
          <w:marBottom w:val="0"/>
          <w:divBdr>
            <w:top w:val="none" w:sz="0" w:space="0" w:color="auto"/>
            <w:left w:val="none" w:sz="0" w:space="0" w:color="auto"/>
            <w:bottom w:val="none" w:sz="0" w:space="0" w:color="auto"/>
            <w:right w:val="none" w:sz="0" w:space="0" w:color="auto"/>
          </w:divBdr>
        </w:div>
        <w:div w:id="178549518">
          <w:marLeft w:val="0"/>
          <w:marRight w:val="0"/>
          <w:marTop w:val="0"/>
          <w:marBottom w:val="0"/>
          <w:divBdr>
            <w:top w:val="none" w:sz="0" w:space="0" w:color="auto"/>
            <w:left w:val="none" w:sz="0" w:space="0" w:color="auto"/>
            <w:bottom w:val="none" w:sz="0" w:space="0" w:color="auto"/>
            <w:right w:val="none" w:sz="0" w:space="0" w:color="auto"/>
          </w:divBdr>
        </w:div>
        <w:div w:id="208881042">
          <w:marLeft w:val="0"/>
          <w:marRight w:val="0"/>
          <w:marTop w:val="0"/>
          <w:marBottom w:val="0"/>
          <w:divBdr>
            <w:top w:val="none" w:sz="0" w:space="0" w:color="auto"/>
            <w:left w:val="none" w:sz="0" w:space="0" w:color="auto"/>
            <w:bottom w:val="none" w:sz="0" w:space="0" w:color="auto"/>
            <w:right w:val="none" w:sz="0" w:space="0" w:color="auto"/>
          </w:divBdr>
        </w:div>
        <w:div w:id="322662432">
          <w:marLeft w:val="0"/>
          <w:marRight w:val="0"/>
          <w:marTop w:val="0"/>
          <w:marBottom w:val="0"/>
          <w:divBdr>
            <w:top w:val="none" w:sz="0" w:space="0" w:color="auto"/>
            <w:left w:val="none" w:sz="0" w:space="0" w:color="auto"/>
            <w:bottom w:val="none" w:sz="0" w:space="0" w:color="auto"/>
            <w:right w:val="none" w:sz="0" w:space="0" w:color="auto"/>
          </w:divBdr>
        </w:div>
        <w:div w:id="438842980">
          <w:marLeft w:val="0"/>
          <w:marRight w:val="0"/>
          <w:marTop w:val="0"/>
          <w:marBottom w:val="0"/>
          <w:divBdr>
            <w:top w:val="none" w:sz="0" w:space="0" w:color="auto"/>
            <w:left w:val="none" w:sz="0" w:space="0" w:color="auto"/>
            <w:bottom w:val="none" w:sz="0" w:space="0" w:color="auto"/>
            <w:right w:val="none" w:sz="0" w:space="0" w:color="auto"/>
          </w:divBdr>
        </w:div>
        <w:div w:id="542786151">
          <w:marLeft w:val="0"/>
          <w:marRight w:val="0"/>
          <w:marTop w:val="0"/>
          <w:marBottom w:val="0"/>
          <w:divBdr>
            <w:top w:val="none" w:sz="0" w:space="0" w:color="auto"/>
            <w:left w:val="none" w:sz="0" w:space="0" w:color="auto"/>
            <w:bottom w:val="none" w:sz="0" w:space="0" w:color="auto"/>
            <w:right w:val="none" w:sz="0" w:space="0" w:color="auto"/>
          </w:divBdr>
        </w:div>
        <w:div w:id="608197541">
          <w:marLeft w:val="0"/>
          <w:marRight w:val="0"/>
          <w:marTop w:val="0"/>
          <w:marBottom w:val="0"/>
          <w:divBdr>
            <w:top w:val="none" w:sz="0" w:space="0" w:color="auto"/>
            <w:left w:val="none" w:sz="0" w:space="0" w:color="auto"/>
            <w:bottom w:val="none" w:sz="0" w:space="0" w:color="auto"/>
            <w:right w:val="none" w:sz="0" w:space="0" w:color="auto"/>
          </w:divBdr>
        </w:div>
        <w:div w:id="757021094">
          <w:marLeft w:val="0"/>
          <w:marRight w:val="0"/>
          <w:marTop w:val="0"/>
          <w:marBottom w:val="0"/>
          <w:divBdr>
            <w:top w:val="none" w:sz="0" w:space="0" w:color="auto"/>
            <w:left w:val="none" w:sz="0" w:space="0" w:color="auto"/>
            <w:bottom w:val="none" w:sz="0" w:space="0" w:color="auto"/>
            <w:right w:val="none" w:sz="0" w:space="0" w:color="auto"/>
          </w:divBdr>
        </w:div>
        <w:div w:id="815025923">
          <w:marLeft w:val="0"/>
          <w:marRight w:val="0"/>
          <w:marTop w:val="0"/>
          <w:marBottom w:val="0"/>
          <w:divBdr>
            <w:top w:val="none" w:sz="0" w:space="0" w:color="auto"/>
            <w:left w:val="none" w:sz="0" w:space="0" w:color="auto"/>
            <w:bottom w:val="none" w:sz="0" w:space="0" w:color="auto"/>
            <w:right w:val="none" w:sz="0" w:space="0" w:color="auto"/>
          </w:divBdr>
        </w:div>
        <w:div w:id="824013956">
          <w:marLeft w:val="0"/>
          <w:marRight w:val="0"/>
          <w:marTop w:val="0"/>
          <w:marBottom w:val="0"/>
          <w:divBdr>
            <w:top w:val="none" w:sz="0" w:space="0" w:color="auto"/>
            <w:left w:val="none" w:sz="0" w:space="0" w:color="auto"/>
            <w:bottom w:val="none" w:sz="0" w:space="0" w:color="auto"/>
            <w:right w:val="none" w:sz="0" w:space="0" w:color="auto"/>
          </w:divBdr>
        </w:div>
        <w:div w:id="898974022">
          <w:marLeft w:val="0"/>
          <w:marRight w:val="0"/>
          <w:marTop w:val="0"/>
          <w:marBottom w:val="0"/>
          <w:divBdr>
            <w:top w:val="none" w:sz="0" w:space="0" w:color="auto"/>
            <w:left w:val="none" w:sz="0" w:space="0" w:color="auto"/>
            <w:bottom w:val="none" w:sz="0" w:space="0" w:color="auto"/>
            <w:right w:val="none" w:sz="0" w:space="0" w:color="auto"/>
          </w:divBdr>
        </w:div>
        <w:div w:id="968130370">
          <w:marLeft w:val="0"/>
          <w:marRight w:val="0"/>
          <w:marTop w:val="0"/>
          <w:marBottom w:val="0"/>
          <w:divBdr>
            <w:top w:val="none" w:sz="0" w:space="0" w:color="auto"/>
            <w:left w:val="none" w:sz="0" w:space="0" w:color="auto"/>
            <w:bottom w:val="none" w:sz="0" w:space="0" w:color="auto"/>
            <w:right w:val="none" w:sz="0" w:space="0" w:color="auto"/>
          </w:divBdr>
        </w:div>
        <w:div w:id="992030505">
          <w:marLeft w:val="0"/>
          <w:marRight w:val="0"/>
          <w:marTop w:val="0"/>
          <w:marBottom w:val="0"/>
          <w:divBdr>
            <w:top w:val="none" w:sz="0" w:space="0" w:color="auto"/>
            <w:left w:val="none" w:sz="0" w:space="0" w:color="auto"/>
            <w:bottom w:val="none" w:sz="0" w:space="0" w:color="auto"/>
            <w:right w:val="none" w:sz="0" w:space="0" w:color="auto"/>
          </w:divBdr>
        </w:div>
        <w:div w:id="1015769814">
          <w:marLeft w:val="0"/>
          <w:marRight w:val="0"/>
          <w:marTop w:val="0"/>
          <w:marBottom w:val="0"/>
          <w:divBdr>
            <w:top w:val="none" w:sz="0" w:space="0" w:color="auto"/>
            <w:left w:val="none" w:sz="0" w:space="0" w:color="auto"/>
            <w:bottom w:val="none" w:sz="0" w:space="0" w:color="auto"/>
            <w:right w:val="none" w:sz="0" w:space="0" w:color="auto"/>
          </w:divBdr>
        </w:div>
        <w:div w:id="1199003395">
          <w:marLeft w:val="0"/>
          <w:marRight w:val="0"/>
          <w:marTop w:val="0"/>
          <w:marBottom w:val="0"/>
          <w:divBdr>
            <w:top w:val="none" w:sz="0" w:space="0" w:color="auto"/>
            <w:left w:val="none" w:sz="0" w:space="0" w:color="auto"/>
            <w:bottom w:val="none" w:sz="0" w:space="0" w:color="auto"/>
            <w:right w:val="none" w:sz="0" w:space="0" w:color="auto"/>
          </w:divBdr>
        </w:div>
        <w:div w:id="1229531980">
          <w:marLeft w:val="0"/>
          <w:marRight w:val="0"/>
          <w:marTop w:val="0"/>
          <w:marBottom w:val="0"/>
          <w:divBdr>
            <w:top w:val="none" w:sz="0" w:space="0" w:color="auto"/>
            <w:left w:val="none" w:sz="0" w:space="0" w:color="auto"/>
            <w:bottom w:val="none" w:sz="0" w:space="0" w:color="auto"/>
            <w:right w:val="none" w:sz="0" w:space="0" w:color="auto"/>
          </w:divBdr>
        </w:div>
        <w:div w:id="1472091845">
          <w:marLeft w:val="0"/>
          <w:marRight w:val="0"/>
          <w:marTop w:val="0"/>
          <w:marBottom w:val="0"/>
          <w:divBdr>
            <w:top w:val="none" w:sz="0" w:space="0" w:color="auto"/>
            <w:left w:val="none" w:sz="0" w:space="0" w:color="auto"/>
            <w:bottom w:val="none" w:sz="0" w:space="0" w:color="auto"/>
            <w:right w:val="none" w:sz="0" w:space="0" w:color="auto"/>
          </w:divBdr>
        </w:div>
        <w:div w:id="1499034739">
          <w:marLeft w:val="0"/>
          <w:marRight w:val="0"/>
          <w:marTop w:val="0"/>
          <w:marBottom w:val="0"/>
          <w:divBdr>
            <w:top w:val="none" w:sz="0" w:space="0" w:color="auto"/>
            <w:left w:val="none" w:sz="0" w:space="0" w:color="auto"/>
            <w:bottom w:val="none" w:sz="0" w:space="0" w:color="auto"/>
            <w:right w:val="none" w:sz="0" w:space="0" w:color="auto"/>
          </w:divBdr>
        </w:div>
        <w:div w:id="1614826415">
          <w:marLeft w:val="0"/>
          <w:marRight w:val="0"/>
          <w:marTop w:val="0"/>
          <w:marBottom w:val="0"/>
          <w:divBdr>
            <w:top w:val="none" w:sz="0" w:space="0" w:color="auto"/>
            <w:left w:val="none" w:sz="0" w:space="0" w:color="auto"/>
            <w:bottom w:val="none" w:sz="0" w:space="0" w:color="auto"/>
            <w:right w:val="none" w:sz="0" w:space="0" w:color="auto"/>
          </w:divBdr>
        </w:div>
        <w:div w:id="1692680096">
          <w:marLeft w:val="0"/>
          <w:marRight w:val="0"/>
          <w:marTop w:val="0"/>
          <w:marBottom w:val="0"/>
          <w:divBdr>
            <w:top w:val="none" w:sz="0" w:space="0" w:color="auto"/>
            <w:left w:val="none" w:sz="0" w:space="0" w:color="auto"/>
            <w:bottom w:val="none" w:sz="0" w:space="0" w:color="auto"/>
            <w:right w:val="none" w:sz="0" w:space="0" w:color="auto"/>
          </w:divBdr>
        </w:div>
        <w:div w:id="1894347998">
          <w:marLeft w:val="0"/>
          <w:marRight w:val="0"/>
          <w:marTop w:val="0"/>
          <w:marBottom w:val="0"/>
          <w:divBdr>
            <w:top w:val="none" w:sz="0" w:space="0" w:color="auto"/>
            <w:left w:val="none" w:sz="0" w:space="0" w:color="auto"/>
            <w:bottom w:val="none" w:sz="0" w:space="0" w:color="auto"/>
            <w:right w:val="none" w:sz="0" w:space="0" w:color="auto"/>
          </w:divBdr>
        </w:div>
        <w:div w:id="1964844525">
          <w:marLeft w:val="0"/>
          <w:marRight w:val="0"/>
          <w:marTop w:val="0"/>
          <w:marBottom w:val="0"/>
          <w:divBdr>
            <w:top w:val="none" w:sz="0" w:space="0" w:color="auto"/>
            <w:left w:val="none" w:sz="0" w:space="0" w:color="auto"/>
            <w:bottom w:val="none" w:sz="0" w:space="0" w:color="auto"/>
            <w:right w:val="none" w:sz="0" w:space="0" w:color="auto"/>
          </w:divBdr>
        </w:div>
      </w:divsChild>
    </w:div>
    <w:div w:id="961569783">
      <w:bodyDiv w:val="1"/>
      <w:marLeft w:val="0"/>
      <w:marRight w:val="0"/>
      <w:marTop w:val="0"/>
      <w:marBottom w:val="0"/>
      <w:divBdr>
        <w:top w:val="none" w:sz="0" w:space="0" w:color="auto"/>
        <w:left w:val="none" w:sz="0" w:space="0" w:color="auto"/>
        <w:bottom w:val="none" w:sz="0" w:space="0" w:color="auto"/>
        <w:right w:val="none" w:sz="0" w:space="0" w:color="auto"/>
      </w:divBdr>
    </w:div>
    <w:div w:id="973757192">
      <w:bodyDiv w:val="1"/>
      <w:marLeft w:val="0"/>
      <w:marRight w:val="0"/>
      <w:marTop w:val="0"/>
      <w:marBottom w:val="0"/>
      <w:divBdr>
        <w:top w:val="none" w:sz="0" w:space="0" w:color="auto"/>
        <w:left w:val="none" w:sz="0" w:space="0" w:color="auto"/>
        <w:bottom w:val="none" w:sz="0" w:space="0" w:color="auto"/>
        <w:right w:val="none" w:sz="0" w:space="0" w:color="auto"/>
      </w:divBdr>
    </w:div>
    <w:div w:id="977732076">
      <w:bodyDiv w:val="1"/>
      <w:marLeft w:val="0"/>
      <w:marRight w:val="0"/>
      <w:marTop w:val="0"/>
      <w:marBottom w:val="0"/>
      <w:divBdr>
        <w:top w:val="none" w:sz="0" w:space="0" w:color="auto"/>
        <w:left w:val="none" w:sz="0" w:space="0" w:color="auto"/>
        <w:bottom w:val="none" w:sz="0" w:space="0" w:color="auto"/>
        <w:right w:val="none" w:sz="0" w:space="0" w:color="auto"/>
      </w:divBdr>
    </w:div>
    <w:div w:id="988169344">
      <w:bodyDiv w:val="1"/>
      <w:marLeft w:val="0"/>
      <w:marRight w:val="0"/>
      <w:marTop w:val="0"/>
      <w:marBottom w:val="0"/>
      <w:divBdr>
        <w:top w:val="none" w:sz="0" w:space="0" w:color="auto"/>
        <w:left w:val="none" w:sz="0" w:space="0" w:color="auto"/>
        <w:bottom w:val="none" w:sz="0" w:space="0" w:color="auto"/>
        <w:right w:val="none" w:sz="0" w:space="0" w:color="auto"/>
      </w:divBdr>
    </w:div>
    <w:div w:id="1002051509">
      <w:bodyDiv w:val="1"/>
      <w:marLeft w:val="0"/>
      <w:marRight w:val="0"/>
      <w:marTop w:val="0"/>
      <w:marBottom w:val="0"/>
      <w:divBdr>
        <w:top w:val="none" w:sz="0" w:space="0" w:color="auto"/>
        <w:left w:val="none" w:sz="0" w:space="0" w:color="auto"/>
        <w:bottom w:val="none" w:sz="0" w:space="0" w:color="auto"/>
        <w:right w:val="none" w:sz="0" w:space="0" w:color="auto"/>
      </w:divBdr>
    </w:div>
    <w:div w:id="1024554079">
      <w:bodyDiv w:val="1"/>
      <w:marLeft w:val="0"/>
      <w:marRight w:val="0"/>
      <w:marTop w:val="0"/>
      <w:marBottom w:val="0"/>
      <w:divBdr>
        <w:top w:val="none" w:sz="0" w:space="0" w:color="auto"/>
        <w:left w:val="none" w:sz="0" w:space="0" w:color="auto"/>
        <w:bottom w:val="none" w:sz="0" w:space="0" w:color="auto"/>
        <w:right w:val="none" w:sz="0" w:space="0" w:color="auto"/>
      </w:divBdr>
    </w:div>
    <w:div w:id="1025907675">
      <w:bodyDiv w:val="1"/>
      <w:marLeft w:val="0"/>
      <w:marRight w:val="0"/>
      <w:marTop w:val="0"/>
      <w:marBottom w:val="0"/>
      <w:divBdr>
        <w:top w:val="none" w:sz="0" w:space="0" w:color="auto"/>
        <w:left w:val="none" w:sz="0" w:space="0" w:color="auto"/>
        <w:bottom w:val="none" w:sz="0" w:space="0" w:color="auto"/>
        <w:right w:val="none" w:sz="0" w:space="0" w:color="auto"/>
      </w:divBdr>
    </w:div>
    <w:div w:id="1028409146">
      <w:bodyDiv w:val="1"/>
      <w:marLeft w:val="0"/>
      <w:marRight w:val="0"/>
      <w:marTop w:val="0"/>
      <w:marBottom w:val="0"/>
      <w:divBdr>
        <w:top w:val="none" w:sz="0" w:space="0" w:color="auto"/>
        <w:left w:val="none" w:sz="0" w:space="0" w:color="auto"/>
        <w:bottom w:val="none" w:sz="0" w:space="0" w:color="auto"/>
        <w:right w:val="none" w:sz="0" w:space="0" w:color="auto"/>
      </w:divBdr>
      <w:divsChild>
        <w:div w:id="154802054">
          <w:marLeft w:val="0"/>
          <w:marRight w:val="0"/>
          <w:marTop w:val="0"/>
          <w:marBottom w:val="0"/>
          <w:divBdr>
            <w:top w:val="none" w:sz="0" w:space="0" w:color="auto"/>
            <w:left w:val="none" w:sz="0" w:space="0" w:color="auto"/>
            <w:bottom w:val="none" w:sz="0" w:space="0" w:color="auto"/>
            <w:right w:val="none" w:sz="0" w:space="0" w:color="auto"/>
          </w:divBdr>
        </w:div>
        <w:div w:id="175577239">
          <w:marLeft w:val="0"/>
          <w:marRight w:val="0"/>
          <w:marTop w:val="0"/>
          <w:marBottom w:val="0"/>
          <w:divBdr>
            <w:top w:val="none" w:sz="0" w:space="0" w:color="auto"/>
            <w:left w:val="none" w:sz="0" w:space="0" w:color="auto"/>
            <w:bottom w:val="none" w:sz="0" w:space="0" w:color="auto"/>
            <w:right w:val="none" w:sz="0" w:space="0" w:color="auto"/>
          </w:divBdr>
        </w:div>
        <w:div w:id="293566368">
          <w:marLeft w:val="0"/>
          <w:marRight w:val="0"/>
          <w:marTop w:val="0"/>
          <w:marBottom w:val="0"/>
          <w:divBdr>
            <w:top w:val="none" w:sz="0" w:space="0" w:color="auto"/>
            <w:left w:val="none" w:sz="0" w:space="0" w:color="auto"/>
            <w:bottom w:val="none" w:sz="0" w:space="0" w:color="auto"/>
            <w:right w:val="none" w:sz="0" w:space="0" w:color="auto"/>
          </w:divBdr>
        </w:div>
        <w:div w:id="424960052">
          <w:marLeft w:val="0"/>
          <w:marRight w:val="0"/>
          <w:marTop w:val="0"/>
          <w:marBottom w:val="0"/>
          <w:divBdr>
            <w:top w:val="none" w:sz="0" w:space="0" w:color="auto"/>
            <w:left w:val="none" w:sz="0" w:space="0" w:color="auto"/>
            <w:bottom w:val="none" w:sz="0" w:space="0" w:color="auto"/>
            <w:right w:val="none" w:sz="0" w:space="0" w:color="auto"/>
          </w:divBdr>
        </w:div>
        <w:div w:id="635185779">
          <w:marLeft w:val="0"/>
          <w:marRight w:val="0"/>
          <w:marTop w:val="0"/>
          <w:marBottom w:val="0"/>
          <w:divBdr>
            <w:top w:val="none" w:sz="0" w:space="0" w:color="auto"/>
            <w:left w:val="none" w:sz="0" w:space="0" w:color="auto"/>
            <w:bottom w:val="none" w:sz="0" w:space="0" w:color="auto"/>
            <w:right w:val="none" w:sz="0" w:space="0" w:color="auto"/>
          </w:divBdr>
        </w:div>
        <w:div w:id="866524445">
          <w:marLeft w:val="0"/>
          <w:marRight w:val="0"/>
          <w:marTop w:val="0"/>
          <w:marBottom w:val="0"/>
          <w:divBdr>
            <w:top w:val="none" w:sz="0" w:space="0" w:color="auto"/>
            <w:left w:val="none" w:sz="0" w:space="0" w:color="auto"/>
            <w:bottom w:val="none" w:sz="0" w:space="0" w:color="auto"/>
            <w:right w:val="none" w:sz="0" w:space="0" w:color="auto"/>
          </w:divBdr>
        </w:div>
        <w:div w:id="1080446263">
          <w:marLeft w:val="0"/>
          <w:marRight w:val="0"/>
          <w:marTop w:val="0"/>
          <w:marBottom w:val="0"/>
          <w:divBdr>
            <w:top w:val="none" w:sz="0" w:space="0" w:color="auto"/>
            <w:left w:val="none" w:sz="0" w:space="0" w:color="auto"/>
            <w:bottom w:val="none" w:sz="0" w:space="0" w:color="auto"/>
            <w:right w:val="none" w:sz="0" w:space="0" w:color="auto"/>
          </w:divBdr>
        </w:div>
        <w:div w:id="1326396349">
          <w:marLeft w:val="0"/>
          <w:marRight w:val="0"/>
          <w:marTop w:val="0"/>
          <w:marBottom w:val="0"/>
          <w:divBdr>
            <w:top w:val="none" w:sz="0" w:space="0" w:color="auto"/>
            <w:left w:val="none" w:sz="0" w:space="0" w:color="auto"/>
            <w:bottom w:val="none" w:sz="0" w:space="0" w:color="auto"/>
            <w:right w:val="none" w:sz="0" w:space="0" w:color="auto"/>
          </w:divBdr>
        </w:div>
        <w:div w:id="1342275469">
          <w:marLeft w:val="0"/>
          <w:marRight w:val="0"/>
          <w:marTop w:val="0"/>
          <w:marBottom w:val="0"/>
          <w:divBdr>
            <w:top w:val="none" w:sz="0" w:space="0" w:color="auto"/>
            <w:left w:val="none" w:sz="0" w:space="0" w:color="auto"/>
            <w:bottom w:val="none" w:sz="0" w:space="0" w:color="auto"/>
            <w:right w:val="none" w:sz="0" w:space="0" w:color="auto"/>
          </w:divBdr>
        </w:div>
        <w:div w:id="1496217985">
          <w:marLeft w:val="0"/>
          <w:marRight w:val="0"/>
          <w:marTop w:val="0"/>
          <w:marBottom w:val="0"/>
          <w:divBdr>
            <w:top w:val="none" w:sz="0" w:space="0" w:color="auto"/>
            <w:left w:val="none" w:sz="0" w:space="0" w:color="auto"/>
            <w:bottom w:val="none" w:sz="0" w:space="0" w:color="auto"/>
            <w:right w:val="none" w:sz="0" w:space="0" w:color="auto"/>
          </w:divBdr>
        </w:div>
        <w:div w:id="1633367856">
          <w:marLeft w:val="0"/>
          <w:marRight w:val="0"/>
          <w:marTop w:val="0"/>
          <w:marBottom w:val="0"/>
          <w:divBdr>
            <w:top w:val="none" w:sz="0" w:space="0" w:color="auto"/>
            <w:left w:val="none" w:sz="0" w:space="0" w:color="auto"/>
            <w:bottom w:val="none" w:sz="0" w:space="0" w:color="auto"/>
            <w:right w:val="none" w:sz="0" w:space="0" w:color="auto"/>
          </w:divBdr>
        </w:div>
        <w:div w:id="1673530049">
          <w:marLeft w:val="0"/>
          <w:marRight w:val="0"/>
          <w:marTop w:val="0"/>
          <w:marBottom w:val="0"/>
          <w:divBdr>
            <w:top w:val="none" w:sz="0" w:space="0" w:color="auto"/>
            <w:left w:val="none" w:sz="0" w:space="0" w:color="auto"/>
            <w:bottom w:val="none" w:sz="0" w:space="0" w:color="auto"/>
            <w:right w:val="none" w:sz="0" w:space="0" w:color="auto"/>
          </w:divBdr>
        </w:div>
        <w:div w:id="1681007263">
          <w:marLeft w:val="0"/>
          <w:marRight w:val="0"/>
          <w:marTop w:val="0"/>
          <w:marBottom w:val="0"/>
          <w:divBdr>
            <w:top w:val="none" w:sz="0" w:space="0" w:color="auto"/>
            <w:left w:val="none" w:sz="0" w:space="0" w:color="auto"/>
            <w:bottom w:val="none" w:sz="0" w:space="0" w:color="auto"/>
            <w:right w:val="none" w:sz="0" w:space="0" w:color="auto"/>
          </w:divBdr>
        </w:div>
        <w:div w:id="1752971939">
          <w:marLeft w:val="0"/>
          <w:marRight w:val="0"/>
          <w:marTop w:val="0"/>
          <w:marBottom w:val="0"/>
          <w:divBdr>
            <w:top w:val="none" w:sz="0" w:space="0" w:color="auto"/>
            <w:left w:val="none" w:sz="0" w:space="0" w:color="auto"/>
            <w:bottom w:val="none" w:sz="0" w:space="0" w:color="auto"/>
            <w:right w:val="none" w:sz="0" w:space="0" w:color="auto"/>
          </w:divBdr>
        </w:div>
        <w:div w:id="1775855747">
          <w:marLeft w:val="0"/>
          <w:marRight w:val="0"/>
          <w:marTop w:val="0"/>
          <w:marBottom w:val="0"/>
          <w:divBdr>
            <w:top w:val="none" w:sz="0" w:space="0" w:color="auto"/>
            <w:left w:val="none" w:sz="0" w:space="0" w:color="auto"/>
            <w:bottom w:val="none" w:sz="0" w:space="0" w:color="auto"/>
            <w:right w:val="none" w:sz="0" w:space="0" w:color="auto"/>
          </w:divBdr>
        </w:div>
        <w:div w:id="1968001099">
          <w:marLeft w:val="0"/>
          <w:marRight w:val="0"/>
          <w:marTop w:val="0"/>
          <w:marBottom w:val="0"/>
          <w:divBdr>
            <w:top w:val="none" w:sz="0" w:space="0" w:color="auto"/>
            <w:left w:val="none" w:sz="0" w:space="0" w:color="auto"/>
            <w:bottom w:val="none" w:sz="0" w:space="0" w:color="auto"/>
            <w:right w:val="none" w:sz="0" w:space="0" w:color="auto"/>
          </w:divBdr>
        </w:div>
        <w:div w:id="2038457618">
          <w:marLeft w:val="0"/>
          <w:marRight w:val="0"/>
          <w:marTop w:val="0"/>
          <w:marBottom w:val="0"/>
          <w:divBdr>
            <w:top w:val="none" w:sz="0" w:space="0" w:color="auto"/>
            <w:left w:val="none" w:sz="0" w:space="0" w:color="auto"/>
            <w:bottom w:val="none" w:sz="0" w:space="0" w:color="auto"/>
            <w:right w:val="none" w:sz="0" w:space="0" w:color="auto"/>
          </w:divBdr>
        </w:div>
        <w:div w:id="2079858176">
          <w:marLeft w:val="0"/>
          <w:marRight w:val="0"/>
          <w:marTop w:val="0"/>
          <w:marBottom w:val="0"/>
          <w:divBdr>
            <w:top w:val="none" w:sz="0" w:space="0" w:color="auto"/>
            <w:left w:val="none" w:sz="0" w:space="0" w:color="auto"/>
            <w:bottom w:val="none" w:sz="0" w:space="0" w:color="auto"/>
            <w:right w:val="none" w:sz="0" w:space="0" w:color="auto"/>
          </w:divBdr>
        </w:div>
        <w:div w:id="2126381127">
          <w:marLeft w:val="0"/>
          <w:marRight w:val="0"/>
          <w:marTop w:val="0"/>
          <w:marBottom w:val="0"/>
          <w:divBdr>
            <w:top w:val="none" w:sz="0" w:space="0" w:color="auto"/>
            <w:left w:val="none" w:sz="0" w:space="0" w:color="auto"/>
            <w:bottom w:val="none" w:sz="0" w:space="0" w:color="auto"/>
            <w:right w:val="none" w:sz="0" w:space="0" w:color="auto"/>
          </w:divBdr>
        </w:div>
        <w:div w:id="2131656660">
          <w:marLeft w:val="0"/>
          <w:marRight w:val="0"/>
          <w:marTop w:val="0"/>
          <w:marBottom w:val="0"/>
          <w:divBdr>
            <w:top w:val="none" w:sz="0" w:space="0" w:color="auto"/>
            <w:left w:val="none" w:sz="0" w:space="0" w:color="auto"/>
            <w:bottom w:val="none" w:sz="0" w:space="0" w:color="auto"/>
            <w:right w:val="none" w:sz="0" w:space="0" w:color="auto"/>
          </w:divBdr>
        </w:div>
        <w:div w:id="2144303012">
          <w:marLeft w:val="0"/>
          <w:marRight w:val="0"/>
          <w:marTop w:val="0"/>
          <w:marBottom w:val="0"/>
          <w:divBdr>
            <w:top w:val="none" w:sz="0" w:space="0" w:color="auto"/>
            <w:left w:val="none" w:sz="0" w:space="0" w:color="auto"/>
            <w:bottom w:val="none" w:sz="0" w:space="0" w:color="auto"/>
            <w:right w:val="none" w:sz="0" w:space="0" w:color="auto"/>
          </w:divBdr>
        </w:div>
      </w:divsChild>
    </w:div>
    <w:div w:id="1038436787">
      <w:bodyDiv w:val="1"/>
      <w:marLeft w:val="0"/>
      <w:marRight w:val="0"/>
      <w:marTop w:val="0"/>
      <w:marBottom w:val="0"/>
      <w:divBdr>
        <w:top w:val="none" w:sz="0" w:space="0" w:color="auto"/>
        <w:left w:val="none" w:sz="0" w:space="0" w:color="auto"/>
        <w:bottom w:val="none" w:sz="0" w:space="0" w:color="auto"/>
        <w:right w:val="none" w:sz="0" w:space="0" w:color="auto"/>
      </w:divBdr>
    </w:div>
    <w:div w:id="1046879279">
      <w:bodyDiv w:val="1"/>
      <w:marLeft w:val="0"/>
      <w:marRight w:val="0"/>
      <w:marTop w:val="0"/>
      <w:marBottom w:val="0"/>
      <w:divBdr>
        <w:top w:val="none" w:sz="0" w:space="0" w:color="auto"/>
        <w:left w:val="none" w:sz="0" w:space="0" w:color="auto"/>
        <w:bottom w:val="none" w:sz="0" w:space="0" w:color="auto"/>
        <w:right w:val="none" w:sz="0" w:space="0" w:color="auto"/>
      </w:divBdr>
      <w:divsChild>
        <w:div w:id="6181665">
          <w:marLeft w:val="0"/>
          <w:marRight w:val="0"/>
          <w:marTop w:val="0"/>
          <w:marBottom w:val="0"/>
          <w:divBdr>
            <w:top w:val="none" w:sz="0" w:space="0" w:color="auto"/>
            <w:left w:val="none" w:sz="0" w:space="0" w:color="auto"/>
            <w:bottom w:val="none" w:sz="0" w:space="0" w:color="auto"/>
            <w:right w:val="none" w:sz="0" w:space="0" w:color="auto"/>
          </w:divBdr>
        </w:div>
        <w:div w:id="264730719">
          <w:marLeft w:val="0"/>
          <w:marRight w:val="0"/>
          <w:marTop w:val="0"/>
          <w:marBottom w:val="0"/>
          <w:divBdr>
            <w:top w:val="none" w:sz="0" w:space="0" w:color="auto"/>
            <w:left w:val="none" w:sz="0" w:space="0" w:color="auto"/>
            <w:bottom w:val="none" w:sz="0" w:space="0" w:color="auto"/>
            <w:right w:val="none" w:sz="0" w:space="0" w:color="auto"/>
          </w:divBdr>
        </w:div>
        <w:div w:id="879587335">
          <w:marLeft w:val="0"/>
          <w:marRight w:val="0"/>
          <w:marTop w:val="0"/>
          <w:marBottom w:val="0"/>
          <w:divBdr>
            <w:top w:val="none" w:sz="0" w:space="0" w:color="auto"/>
            <w:left w:val="none" w:sz="0" w:space="0" w:color="auto"/>
            <w:bottom w:val="none" w:sz="0" w:space="0" w:color="auto"/>
            <w:right w:val="none" w:sz="0" w:space="0" w:color="auto"/>
          </w:divBdr>
        </w:div>
        <w:div w:id="1262253940">
          <w:marLeft w:val="0"/>
          <w:marRight w:val="0"/>
          <w:marTop w:val="0"/>
          <w:marBottom w:val="0"/>
          <w:divBdr>
            <w:top w:val="none" w:sz="0" w:space="0" w:color="auto"/>
            <w:left w:val="none" w:sz="0" w:space="0" w:color="auto"/>
            <w:bottom w:val="none" w:sz="0" w:space="0" w:color="auto"/>
            <w:right w:val="none" w:sz="0" w:space="0" w:color="auto"/>
          </w:divBdr>
        </w:div>
        <w:div w:id="1343165781">
          <w:marLeft w:val="0"/>
          <w:marRight w:val="0"/>
          <w:marTop w:val="0"/>
          <w:marBottom w:val="0"/>
          <w:divBdr>
            <w:top w:val="none" w:sz="0" w:space="0" w:color="auto"/>
            <w:left w:val="none" w:sz="0" w:space="0" w:color="auto"/>
            <w:bottom w:val="none" w:sz="0" w:space="0" w:color="auto"/>
            <w:right w:val="none" w:sz="0" w:space="0" w:color="auto"/>
          </w:divBdr>
        </w:div>
        <w:div w:id="1937132097">
          <w:marLeft w:val="0"/>
          <w:marRight w:val="0"/>
          <w:marTop w:val="0"/>
          <w:marBottom w:val="0"/>
          <w:divBdr>
            <w:top w:val="none" w:sz="0" w:space="0" w:color="auto"/>
            <w:left w:val="none" w:sz="0" w:space="0" w:color="auto"/>
            <w:bottom w:val="none" w:sz="0" w:space="0" w:color="auto"/>
            <w:right w:val="none" w:sz="0" w:space="0" w:color="auto"/>
          </w:divBdr>
        </w:div>
        <w:div w:id="1970549297">
          <w:marLeft w:val="0"/>
          <w:marRight w:val="0"/>
          <w:marTop w:val="0"/>
          <w:marBottom w:val="0"/>
          <w:divBdr>
            <w:top w:val="none" w:sz="0" w:space="0" w:color="auto"/>
            <w:left w:val="none" w:sz="0" w:space="0" w:color="auto"/>
            <w:bottom w:val="none" w:sz="0" w:space="0" w:color="auto"/>
            <w:right w:val="none" w:sz="0" w:space="0" w:color="auto"/>
          </w:divBdr>
        </w:div>
        <w:div w:id="1972055917">
          <w:marLeft w:val="0"/>
          <w:marRight w:val="0"/>
          <w:marTop w:val="0"/>
          <w:marBottom w:val="0"/>
          <w:divBdr>
            <w:top w:val="none" w:sz="0" w:space="0" w:color="auto"/>
            <w:left w:val="none" w:sz="0" w:space="0" w:color="auto"/>
            <w:bottom w:val="none" w:sz="0" w:space="0" w:color="auto"/>
            <w:right w:val="none" w:sz="0" w:space="0" w:color="auto"/>
          </w:divBdr>
        </w:div>
        <w:div w:id="2140679896">
          <w:marLeft w:val="0"/>
          <w:marRight w:val="0"/>
          <w:marTop w:val="0"/>
          <w:marBottom w:val="0"/>
          <w:divBdr>
            <w:top w:val="none" w:sz="0" w:space="0" w:color="auto"/>
            <w:left w:val="none" w:sz="0" w:space="0" w:color="auto"/>
            <w:bottom w:val="none" w:sz="0" w:space="0" w:color="auto"/>
            <w:right w:val="none" w:sz="0" w:space="0" w:color="auto"/>
          </w:divBdr>
        </w:div>
      </w:divsChild>
    </w:div>
    <w:div w:id="1054280269">
      <w:bodyDiv w:val="1"/>
      <w:marLeft w:val="0"/>
      <w:marRight w:val="0"/>
      <w:marTop w:val="0"/>
      <w:marBottom w:val="0"/>
      <w:divBdr>
        <w:top w:val="none" w:sz="0" w:space="0" w:color="auto"/>
        <w:left w:val="none" w:sz="0" w:space="0" w:color="auto"/>
        <w:bottom w:val="none" w:sz="0" w:space="0" w:color="auto"/>
        <w:right w:val="none" w:sz="0" w:space="0" w:color="auto"/>
      </w:divBdr>
    </w:div>
    <w:div w:id="1061249485">
      <w:bodyDiv w:val="1"/>
      <w:marLeft w:val="0"/>
      <w:marRight w:val="0"/>
      <w:marTop w:val="0"/>
      <w:marBottom w:val="0"/>
      <w:divBdr>
        <w:top w:val="none" w:sz="0" w:space="0" w:color="auto"/>
        <w:left w:val="none" w:sz="0" w:space="0" w:color="auto"/>
        <w:bottom w:val="none" w:sz="0" w:space="0" w:color="auto"/>
        <w:right w:val="none" w:sz="0" w:space="0" w:color="auto"/>
      </w:divBdr>
    </w:div>
    <w:div w:id="1066533674">
      <w:bodyDiv w:val="1"/>
      <w:marLeft w:val="0"/>
      <w:marRight w:val="0"/>
      <w:marTop w:val="0"/>
      <w:marBottom w:val="0"/>
      <w:divBdr>
        <w:top w:val="none" w:sz="0" w:space="0" w:color="auto"/>
        <w:left w:val="none" w:sz="0" w:space="0" w:color="auto"/>
        <w:bottom w:val="none" w:sz="0" w:space="0" w:color="auto"/>
        <w:right w:val="none" w:sz="0" w:space="0" w:color="auto"/>
      </w:divBdr>
    </w:div>
    <w:div w:id="1070546007">
      <w:bodyDiv w:val="1"/>
      <w:marLeft w:val="0"/>
      <w:marRight w:val="0"/>
      <w:marTop w:val="0"/>
      <w:marBottom w:val="0"/>
      <w:divBdr>
        <w:top w:val="none" w:sz="0" w:space="0" w:color="auto"/>
        <w:left w:val="none" w:sz="0" w:space="0" w:color="auto"/>
        <w:bottom w:val="none" w:sz="0" w:space="0" w:color="auto"/>
        <w:right w:val="none" w:sz="0" w:space="0" w:color="auto"/>
      </w:divBdr>
    </w:div>
    <w:div w:id="1073509985">
      <w:bodyDiv w:val="1"/>
      <w:marLeft w:val="0"/>
      <w:marRight w:val="0"/>
      <w:marTop w:val="0"/>
      <w:marBottom w:val="0"/>
      <w:divBdr>
        <w:top w:val="none" w:sz="0" w:space="0" w:color="auto"/>
        <w:left w:val="none" w:sz="0" w:space="0" w:color="auto"/>
        <w:bottom w:val="none" w:sz="0" w:space="0" w:color="auto"/>
        <w:right w:val="none" w:sz="0" w:space="0" w:color="auto"/>
      </w:divBdr>
      <w:divsChild>
        <w:div w:id="49768777">
          <w:marLeft w:val="0"/>
          <w:marRight w:val="0"/>
          <w:marTop w:val="0"/>
          <w:marBottom w:val="0"/>
          <w:divBdr>
            <w:top w:val="none" w:sz="0" w:space="0" w:color="auto"/>
            <w:left w:val="none" w:sz="0" w:space="0" w:color="auto"/>
            <w:bottom w:val="none" w:sz="0" w:space="0" w:color="auto"/>
            <w:right w:val="none" w:sz="0" w:space="0" w:color="auto"/>
          </w:divBdr>
        </w:div>
        <w:div w:id="198082482">
          <w:marLeft w:val="0"/>
          <w:marRight w:val="0"/>
          <w:marTop w:val="0"/>
          <w:marBottom w:val="0"/>
          <w:divBdr>
            <w:top w:val="none" w:sz="0" w:space="0" w:color="auto"/>
            <w:left w:val="none" w:sz="0" w:space="0" w:color="auto"/>
            <w:bottom w:val="none" w:sz="0" w:space="0" w:color="auto"/>
            <w:right w:val="none" w:sz="0" w:space="0" w:color="auto"/>
          </w:divBdr>
        </w:div>
        <w:div w:id="235749399">
          <w:marLeft w:val="0"/>
          <w:marRight w:val="0"/>
          <w:marTop w:val="0"/>
          <w:marBottom w:val="0"/>
          <w:divBdr>
            <w:top w:val="none" w:sz="0" w:space="0" w:color="auto"/>
            <w:left w:val="none" w:sz="0" w:space="0" w:color="auto"/>
            <w:bottom w:val="none" w:sz="0" w:space="0" w:color="auto"/>
            <w:right w:val="none" w:sz="0" w:space="0" w:color="auto"/>
          </w:divBdr>
        </w:div>
        <w:div w:id="382020665">
          <w:marLeft w:val="0"/>
          <w:marRight w:val="0"/>
          <w:marTop w:val="0"/>
          <w:marBottom w:val="0"/>
          <w:divBdr>
            <w:top w:val="none" w:sz="0" w:space="0" w:color="auto"/>
            <w:left w:val="none" w:sz="0" w:space="0" w:color="auto"/>
            <w:bottom w:val="none" w:sz="0" w:space="0" w:color="auto"/>
            <w:right w:val="none" w:sz="0" w:space="0" w:color="auto"/>
          </w:divBdr>
        </w:div>
        <w:div w:id="418405670">
          <w:marLeft w:val="0"/>
          <w:marRight w:val="0"/>
          <w:marTop w:val="0"/>
          <w:marBottom w:val="0"/>
          <w:divBdr>
            <w:top w:val="none" w:sz="0" w:space="0" w:color="auto"/>
            <w:left w:val="none" w:sz="0" w:space="0" w:color="auto"/>
            <w:bottom w:val="none" w:sz="0" w:space="0" w:color="auto"/>
            <w:right w:val="none" w:sz="0" w:space="0" w:color="auto"/>
          </w:divBdr>
        </w:div>
        <w:div w:id="430593465">
          <w:marLeft w:val="0"/>
          <w:marRight w:val="0"/>
          <w:marTop w:val="0"/>
          <w:marBottom w:val="0"/>
          <w:divBdr>
            <w:top w:val="none" w:sz="0" w:space="0" w:color="auto"/>
            <w:left w:val="none" w:sz="0" w:space="0" w:color="auto"/>
            <w:bottom w:val="none" w:sz="0" w:space="0" w:color="auto"/>
            <w:right w:val="none" w:sz="0" w:space="0" w:color="auto"/>
          </w:divBdr>
        </w:div>
        <w:div w:id="517544858">
          <w:marLeft w:val="0"/>
          <w:marRight w:val="0"/>
          <w:marTop w:val="0"/>
          <w:marBottom w:val="0"/>
          <w:divBdr>
            <w:top w:val="none" w:sz="0" w:space="0" w:color="auto"/>
            <w:left w:val="none" w:sz="0" w:space="0" w:color="auto"/>
            <w:bottom w:val="none" w:sz="0" w:space="0" w:color="auto"/>
            <w:right w:val="none" w:sz="0" w:space="0" w:color="auto"/>
          </w:divBdr>
        </w:div>
        <w:div w:id="565839710">
          <w:marLeft w:val="0"/>
          <w:marRight w:val="0"/>
          <w:marTop w:val="0"/>
          <w:marBottom w:val="0"/>
          <w:divBdr>
            <w:top w:val="none" w:sz="0" w:space="0" w:color="auto"/>
            <w:left w:val="none" w:sz="0" w:space="0" w:color="auto"/>
            <w:bottom w:val="none" w:sz="0" w:space="0" w:color="auto"/>
            <w:right w:val="none" w:sz="0" w:space="0" w:color="auto"/>
          </w:divBdr>
        </w:div>
        <w:div w:id="721054052">
          <w:marLeft w:val="0"/>
          <w:marRight w:val="0"/>
          <w:marTop w:val="0"/>
          <w:marBottom w:val="0"/>
          <w:divBdr>
            <w:top w:val="none" w:sz="0" w:space="0" w:color="auto"/>
            <w:left w:val="none" w:sz="0" w:space="0" w:color="auto"/>
            <w:bottom w:val="none" w:sz="0" w:space="0" w:color="auto"/>
            <w:right w:val="none" w:sz="0" w:space="0" w:color="auto"/>
          </w:divBdr>
        </w:div>
        <w:div w:id="738945616">
          <w:marLeft w:val="0"/>
          <w:marRight w:val="0"/>
          <w:marTop w:val="0"/>
          <w:marBottom w:val="0"/>
          <w:divBdr>
            <w:top w:val="none" w:sz="0" w:space="0" w:color="auto"/>
            <w:left w:val="none" w:sz="0" w:space="0" w:color="auto"/>
            <w:bottom w:val="none" w:sz="0" w:space="0" w:color="auto"/>
            <w:right w:val="none" w:sz="0" w:space="0" w:color="auto"/>
          </w:divBdr>
        </w:div>
        <w:div w:id="755588590">
          <w:marLeft w:val="0"/>
          <w:marRight w:val="0"/>
          <w:marTop w:val="0"/>
          <w:marBottom w:val="0"/>
          <w:divBdr>
            <w:top w:val="none" w:sz="0" w:space="0" w:color="auto"/>
            <w:left w:val="none" w:sz="0" w:space="0" w:color="auto"/>
            <w:bottom w:val="none" w:sz="0" w:space="0" w:color="auto"/>
            <w:right w:val="none" w:sz="0" w:space="0" w:color="auto"/>
          </w:divBdr>
        </w:div>
        <w:div w:id="1013801722">
          <w:marLeft w:val="0"/>
          <w:marRight w:val="0"/>
          <w:marTop w:val="0"/>
          <w:marBottom w:val="0"/>
          <w:divBdr>
            <w:top w:val="none" w:sz="0" w:space="0" w:color="auto"/>
            <w:left w:val="none" w:sz="0" w:space="0" w:color="auto"/>
            <w:bottom w:val="none" w:sz="0" w:space="0" w:color="auto"/>
            <w:right w:val="none" w:sz="0" w:space="0" w:color="auto"/>
          </w:divBdr>
        </w:div>
        <w:div w:id="1030451866">
          <w:marLeft w:val="0"/>
          <w:marRight w:val="0"/>
          <w:marTop w:val="0"/>
          <w:marBottom w:val="0"/>
          <w:divBdr>
            <w:top w:val="none" w:sz="0" w:space="0" w:color="auto"/>
            <w:left w:val="none" w:sz="0" w:space="0" w:color="auto"/>
            <w:bottom w:val="none" w:sz="0" w:space="0" w:color="auto"/>
            <w:right w:val="none" w:sz="0" w:space="0" w:color="auto"/>
          </w:divBdr>
        </w:div>
        <w:div w:id="1450201190">
          <w:marLeft w:val="0"/>
          <w:marRight w:val="0"/>
          <w:marTop w:val="0"/>
          <w:marBottom w:val="0"/>
          <w:divBdr>
            <w:top w:val="none" w:sz="0" w:space="0" w:color="auto"/>
            <w:left w:val="none" w:sz="0" w:space="0" w:color="auto"/>
            <w:bottom w:val="none" w:sz="0" w:space="0" w:color="auto"/>
            <w:right w:val="none" w:sz="0" w:space="0" w:color="auto"/>
          </w:divBdr>
        </w:div>
        <w:div w:id="1472668927">
          <w:marLeft w:val="0"/>
          <w:marRight w:val="0"/>
          <w:marTop w:val="0"/>
          <w:marBottom w:val="0"/>
          <w:divBdr>
            <w:top w:val="none" w:sz="0" w:space="0" w:color="auto"/>
            <w:left w:val="none" w:sz="0" w:space="0" w:color="auto"/>
            <w:bottom w:val="none" w:sz="0" w:space="0" w:color="auto"/>
            <w:right w:val="none" w:sz="0" w:space="0" w:color="auto"/>
          </w:divBdr>
        </w:div>
        <w:div w:id="1698383785">
          <w:marLeft w:val="0"/>
          <w:marRight w:val="0"/>
          <w:marTop w:val="0"/>
          <w:marBottom w:val="0"/>
          <w:divBdr>
            <w:top w:val="none" w:sz="0" w:space="0" w:color="auto"/>
            <w:left w:val="none" w:sz="0" w:space="0" w:color="auto"/>
            <w:bottom w:val="none" w:sz="0" w:space="0" w:color="auto"/>
            <w:right w:val="none" w:sz="0" w:space="0" w:color="auto"/>
          </w:divBdr>
        </w:div>
        <w:div w:id="1829906675">
          <w:marLeft w:val="0"/>
          <w:marRight w:val="0"/>
          <w:marTop w:val="0"/>
          <w:marBottom w:val="0"/>
          <w:divBdr>
            <w:top w:val="none" w:sz="0" w:space="0" w:color="auto"/>
            <w:left w:val="none" w:sz="0" w:space="0" w:color="auto"/>
            <w:bottom w:val="none" w:sz="0" w:space="0" w:color="auto"/>
            <w:right w:val="none" w:sz="0" w:space="0" w:color="auto"/>
          </w:divBdr>
        </w:div>
      </w:divsChild>
    </w:div>
    <w:div w:id="1074937993">
      <w:bodyDiv w:val="1"/>
      <w:marLeft w:val="0"/>
      <w:marRight w:val="0"/>
      <w:marTop w:val="0"/>
      <w:marBottom w:val="0"/>
      <w:divBdr>
        <w:top w:val="none" w:sz="0" w:space="0" w:color="auto"/>
        <w:left w:val="none" w:sz="0" w:space="0" w:color="auto"/>
        <w:bottom w:val="none" w:sz="0" w:space="0" w:color="auto"/>
        <w:right w:val="none" w:sz="0" w:space="0" w:color="auto"/>
      </w:divBdr>
    </w:div>
    <w:div w:id="1075858250">
      <w:bodyDiv w:val="1"/>
      <w:marLeft w:val="0"/>
      <w:marRight w:val="0"/>
      <w:marTop w:val="0"/>
      <w:marBottom w:val="0"/>
      <w:divBdr>
        <w:top w:val="none" w:sz="0" w:space="0" w:color="auto"/>
        <w:left w:val="none" w:sz="0" w:space="0" w:color="auto"/>
        <w:bottom w:val="none" w:sz="0" w:space="0" w:color="auto"/>
        <w:right w:val="none" w:sz="0" w:space="0" w:color="auto"/>
      </w:divBdr>
    </w:div>
    <w:div w:id="1079910465">
      <w:bodyDiv w:val="1"/>
      <w:marLeft w:val="0"/>
      <w:marRight w:val="0"/>
      <w:marTop w:val="0"/>
      <w:marBottom w:val="0"/>
      <w:divBdr>
        <w:top w:val="none" w:sz="0" w:space="0" w:color="auto"/>
        <w:left w:val="none" w:sz="0" w:space="0" w:color="auto"/>
        <w:bottom w:val="none" w:sz="0" w:space="0" w:color="auto"/>
        <w:right w:val="none" w:sz="0" w:space="0" w:color="auto"/>
      </w:divBdr>
    </w:div>
    <w:div w:id="1081022310">
      <w:bodyDiv w:val="1"/>
      <w:marLeft w:val="0"/>
      <w:marRight w:val="0"/>
      <w:marTop w:val="0"/>
      <w:marBottom w:val="0"/>
      <w:divBdr>
        <w:top w:val="none" w:sz="0" w:space="0" w:color="auto"/>
        <w:left w:val="none" w:sz="0" w:space="0" w:color="auto"/>
        <w:bottom w:val="none" w:sz="0" w:space="0" w:color="auto"/>
        <w:right w:val="none" w:sz="0" w:space="0" w:color="auto"/>
      </w:divBdr>
    </w:div>
    <w:div w:id="1090858363">
      <w:bodyDiv w:val="1"/>
      <w:marLeft w:val="0"/>
      <w:marRight w:val="0"/>
      <w:marTop w:val="0"/>
      <w:marBottom w:val="0"/>
      <w:divBdr>
        <w:top w:val="none" w:sz="0" w:space="0" w:color="auto"/>
        <w:left w:val="none" w:sz="0" w:space="0" w:color="auto"/>
        <w:bottom w:val="none" w:sz="0" w:space="0" w:color="auto"/>
        <w:right w:val="none" w:sz="0" w:space="0" w:color="auto"/>
      </w:divBdr>
    </w:div>
    <w:div w:id="1093211633">
      <w:bodyDiv w:val="1"/>
      <w:marLeft w:val="0"/>
      <w:marRight w:val="0"/>
      <w:marTop w:val="0"/>
      <w:marBottom w:val="0"/>
      <w:divBdr>
        <w:top w:val="none" w:sz="0" w:space="0" w:color="auto"/>
        <w:left w:val="none" w:sz="0" w:space="0" w:color="auto"/>
        <w:bottom w:val="none" w:sz="0" w:space="0" w:color="auto"/>
        <w:right w:val="none" w:sz="0" w:space="0" w:color="auto"/>
      </w:divBdr>
    </w:div>
    <w:div w:id="1094475622">
      <w:bodyDiv w:val="1"/>
      <w:marLeft w:val="0"/>
      <w:marRight w:val="0"/>
      <w:marTop w:val="0"/>
      <w:marBottom w:val="0"/>
      <w:divBdr>
        <w:top w:val="none" w:sz="0" w:space="0" w:color="auto"/>
        <w:left w:val="none" w:sz="0" w:space="0" w:color="auto"/>
        <w:bottom w:val="none" w:sz="0" w:space="0" w:color="auto"/>
        <w:right w:val="none" w:sz="0" w:space="0" w:color="auto"/>
      </w:divBdr>
      <w:divsChild>
        <w:div w:id="93476638">
          <w:marLeft w:val="0"/>
          <w:marRight w:val="0"/>
          <w:marTop w:val="0"/>
          <w:marBottom w:val="0"/>
          <w:divBdr>
            <w:top w:val="none" w:sz="0" w:space="0" w:color="auto"/>
            <w:left w:val="none" w:sz="0" w:space="0" w:color="auto"/>
            <w:bottom w:val="none" w:sz="0" w:space="0" w:color="auto"/>
            <w:right w:val="none" w:sz="0" w:space="0" w:color="auto"/>
          </w:divBdr>
        </w:div>
        <w:div w:id="198053647">
          <w:marLeft w:val="0"/>
          <w:marRight w:val="0"/>
          <w:marTop w:val="0"/>
          <w:marBottom w:val="0"/>
          <w:divBdr>
            <w:top w:val="none" w:sz="0" w:space="0" w:color="auto"/>
            <w:left w:val="none" w:sz="0" w:space="0" w:color="auto"/>
            <w:bottom w:val="none" w:sz="0" w:space="0" w:color="auto"/>
            <w:right w:val="none" w:sz="0" w:space="0" w:color="auto"/>
          </w:divBdr>
        </w:div>
        <w:div w:id="211425342">
          <w:marLeft w:val="0"/>
          <w:marRight w:val="0"/>
          <w:marTop w:val="0"/>
          <w:marBottom w:val="0"/>
          <w:divBdr>
            <w:top w:val="none" w:sz="0" w:space="0" w:color="auto"/>
            <w:left w:val="none" w:sz="0" w:space="0" w:color="auto"/>
            <w:bottom w:val="none" w:sz="0" w:space="0" w:color="auto"/>
            <w:right w:val="none" w:sz="0" w:space="0" w:color="auto"/>
          </w:divBdr>
        </w:div>
        <w:div w:id="394816715">
          <w:marLeft w:val="0"/>
          <w:marRight w:val="0"/>
          <w:marTop w:val="0"/>
          <w:marBottom w:val="0"/>
          <w:divBdr>
            <w:top w:val="none" w:sz="0" w:space="0" w:color="auto"/>
            <w:left w:val="none" w:sz="0" w:space="0" w:color="auto"/>
            <w:bottom w:val="none" w:sz="0" w:space="0" w:color="auto"/>
            <w:right w:val="none" w:sz="0" w:space="0" w:color="auto"/>
          </w:divBdr>
        </w:div>
        <w:div w:id="421875475">
          <w:marLeft w:val="0"/>
          <w:marRight w:val="0"/>
          <w:marTop w:val="0"/>
          <w:marBottom w:val="0"/>
          <w:divBdr>
            <w:top w:val="none" w:sz="0" w:space="0" w:color="auto"/>
            <w:left w:val="none" w:sz="0" w:space="0" w:color="auto"/>
            <w:bottom w:val="none" w:sz="0" w:space="0" w:color="auto"/>
            <w:right w:val="none" w:sz="0" w:space="0" w:color="auto"/>
          </w:divBdr>
        </w:div>
        <w:div w:id="446775679">
          <w:marLeft w:val="0"/>
          <w:marRight w:val="0"/>
          <w:marTop w:val="0"/>
          <w:marBottom w:val="0"/>
          <w:divBdr>
            <w:top w:val="none" w:sz="0" w:space="0" w:color="auto"/>
            <w:left w:val="none" w:sz="0" w:space="0" w:color="auto"/>
            <w:bottom w:val="none" w:sz="0" w:space="0" w:color="auto"/>
            <w:right w:val="none" w:sz="0" w:space="0" w:color="auto"/>
          </w:divBdr>
        </w:div>
        <w:div w:id="729814905">
          <w:marLeft w:val="0"/>
          <w:marRight w:val="0"/>
          <w:marTop w:val="0"/>
          <w:marBottom w:val="0"/>
          <w:divBdr>
            <w:top w:val="none" w:sz="0" w:space="0" w:color="auto"/>
            <w:left w:val="none" w:sz="0" w:space="0" w:color="auto"/>
            <w:bottom w:val="none" w:sz="0" w:space="0" w:color="auto"/>
            <w:right w:val="none" w:sz="0" w:space="0" w:color="auto"/>
          </w:divBdr>
        </w:div>
        <w:div w:id="925918048">
          <w:marLeft w:val="0"/>
          <w:marRight w:val="0"/>
          <w:marTop w:val="0"/>
          <w:marBottom w:val="0"/>
          <w:divBdr>
            <w:top w:val="none" w:sz="0" w:space="0" w:color="auto"/>
            <w:left w:val="none" w:sz="0" w:space="0" w:color="auto"/>
            <w:bottom w:val="none" w:sz="0" w:space="0" w:color="auto"/>
            <w:right w:val="none" w:sz="0" w:space="0" w:color="auto"/>
          </w:divBdr>
        </w:div>
        <w:div w:id="943421286">
          <w:marLeft w:val="0"/>
          <w:marRight w:val="0"/>
          <w:marTop w:val="0"/>
          <w:marBottom w:val="0"/>
          <w:divBdr>
            <w:top w:val="none" w:sz="0" w:space="0" w:color="auto"/>
            <w:left w:val="none" w:sz="0" w:space="0" w:color="auto"/>
            <w:bottom w:val="none" w:sz="0" w:space="0" w:color="auto"/>
            <w:right w:val="none" w:sz="0" w:space="0" w:color="auto"/>
          </w:divBdr>
        </w:div>
        <w:div w:id="953177357">
          <w:marLeft w:val="0"/>
          <w:marRight w:val="0"/>
          <w:marTop w:val="0"/>
          <w:marBottom w:val="0"/>
          <w:divBdr>
            <w:top w:val="none" w:sz="0" w:space="0" w:color="auto"/>
            <w:left w:val="none" w:sz="0" w:space="0" w:color="auto"/>
            <w:bottom w:val="none" w:sz="0" w:space="0" w:color="auto"/>
            <w:right w:val="none" w:sz="0" w:space="0" w:color="auto"/>
          </w:divBdr>
        </w:div>
        <w:div w:id="990255824">
          <w:marLeft w:val="0"/>
          <w:marRight w:val="0"/>
          <w:marTop w:val="0"/>
          <w:marBottom w:val="0"/>
          <w:divBdr>
            <w:top w:val="none" w:sz="0" w:space="0" w:color="auto"/>
            <w:left w:val="none" w:sz="0" w:space="0" w:color="auto"/>
            <w:bottom w:val="none" w:sz="0" w:space="0" w:color="auto"/>
            <w:right w:val="none" w:sz="0" w:space="0" w:color="auto"/>
          </w:divBdr>
        </w:div>
        <w:div w:id="1057168755">
          <w:marLeft w:val="0"/>
          <w:marRight w:val="0"/>
          <w:marTop w:val="0"/>
          <w:marBottom w:val="0"/>
          <w:divBdr>
            <w:top w:val="none" w:sz="0" w:space="0" w:color="auto"/>
            <w:left w:val="none" w:sz="0" w:space="0" w:color="auto"/>
            <w:bottom w:val="none" w:sz="0" w:space="0" w:color="auto"/>
            <w:right w:val="none" w:sz="0" w:space="0" w:color="auto"/>
          </w:divBdr>
        </w:div>
        <w:div w:id="1290821366">
          <w:marLeft w:val="0"/>
          <w:marRight w:val="0"/>
          <w:marTop w:val="0"/>
          <w:marBottom w:val="0"/>
          <w:divBdr>
            <w:top w:val="none" w:sz="0" w:space="0" w:color="auto"/>
            <w:left w:val="none" w:sz="0" w:space="0" w:color="auto"/>
            <w:bottom w:val="none" w:sz="0" w:space="0" w:color="auto"/>
            <w:right w:val="none" w:sz="0" w:space="0" w:color="auto"/>
          </w:divBdr>
        </w:div>
        <w:div w:id="1720007027">
          <w:marLeft w:val="0"/>
          <w:marRight w:val="0"/>
          <w:marTop w:val="0"/>
          <w:marBottom w:val="0"/>
          <w:divBdr>
            <w:top w:val="none" w:sz="0" w:space="0" w:color="auto"/>
            <w:left w:val="none" w:sz="0" w:space="0" w:color="auto"/>
            <w:bottom w:val="none" w:sz="0" w:space="0" w:color="auto"/>
            <w:right w:val="none" w:sz="0" w:space="0" w:color="auto"/>
          </w:divBdr>
        </w:div>
        <w:div w:id="1739865971">
          <w:marLeft w:val="0"/>
          <w:marRight w:val="0"/>
          <w:marTop w:val="0"/>
          <w:marBottom w:val="0"/>
          <w:divBdr>
            <w:top w:val="none" w:sz="0" w:space="0" w:color="auto"/>
            <w:left w:val="none" w:sz="0" w:space="0" w:color="auto"/>
            <w:bottom w:val="none" w:sz="0" w:space="0" w:color="auto"/>
            <w:right w:val="none" w:sz="0" w:space="0" w:color="auto"/>
          </w:divBdr>
        </w:div>
        <w:div w:id="1834879030">
          <w:marLeft w:val="0"/>
          <w:marRight w:val="0"/>
          <w:marTop w:val="0"/>
          <w:marBottom w:val="0"/>
          <w:divBdr>
            <w:top w:val="none" w:sz="0" w:space="0" w:color="auto"/>
            <w:left w:val="none" w:sz="0" w:space="0" w:color="auto"/>
            <w:bottom w:val="none" w:sz="0" w:space="0" w:color="auto"/>
            <w:right w:val="none" w:sz="0" w:space="0" w:color="auto"/>
          </w:divBdr>
        </w:div>
        <w:div w:id="2093383015">
          <w:marLeft w:val="0"/>
          <w:marRight w:val="0"/>
          <w:marTop w:val="0"/>
          <w:marBottom w:val="0"/>
          <w:divBdr>
            <w:top w:val="none" w:sz="0" w:space="0" w:color="auto"/>
            <w:left w:val="none" w:sz="0" w:space="0" w:color="auto"/>
            <w:bottom w:val="none" w:sz="0" w:space="0" w:color="auto"/>
            <w:right w:val="none" w:sz="0" w:space="0" w:color="auto"/>
          </w:divBdr>
        </w:div>
      </w:divsChild>
    </w:div>
    <w:div w:id="1100682122">
      <w:bodyDiv w:val="1"/>
      <w:marLeft w:val="0"/>
      <w:marRight w:val="0"/>
      <w:marTop w:val="0"/>
      <w:marBottom w:val="0"/>
      <w:divBdr>
        <w:top w:val="none" w:sz="0" w:space="0" w:color="auto"/>
        <w:left w:val="none" w:sz="0" w:space="0" w:color="auto"/>
        <w:bottom w:val="none" w:sz="0" w:space="0" w:color="auto"/>
        <w:right w:val="none" w:sz="0" w:space="0" w:color="auto"/>
      </w:divBdr>
    </w:div>
    <w:div w:id="1126586859">
      <w:bodyDiv w:val="1"/>
      <w:marLeft w:val="0"/>
      <w:marRight w:val="0"/>
      <w:marTop w:val="0"/>
      <w:marBottom w:val="0"/>
      <w:divBdr>
        <w:top w:val="none" w:sz="0" w:space="0" w:color="auto"/>
        <w:left w:val="none" w:sz="0" w:space="0" w:color="auto"/>
        <w:bottom w:val="none" w:sz="0" w:space="0" w:color="auto"/>
        <w:right w:val="none" w:sz="0" w:space="0" w:color="auto"/>
      </w:divBdr>
    </w:div>
    <w:div w:id="1130438086">
      <w:bodyDiv w:val="1"/>
      <w:marLeft w:val="0"/>
      <w:marRight w:val="0"/>
      <w:marTop w:val="0"/>
      <w:marBottom w:val="0"/>
      <w:divBdr>
        <w:top w:val="none" w:sz="0" w:space="0" w:color="auto"/>
        <w:left w:val="none" w:sz="0" w:space="0" w:color="auto"/>
        <w:bottom w:val="none" w:sz="0" w:space="0" w:color="auto"/>
        <w:right w:val="none" w:sz="0" w:space="0" w:color="auto"/>
      </w:divBdr>
      <w:divsChild>
        <w:div w:id="41103013">
          <w:marLeft w:val="0"/>
          <w:marRight w:val="0"/>
          <w:marTop w:val="0"/>
          <w:marBottom w:val="0"/>
          <w:divBdr>
            <w:top w:val="none" w:sz="0" w:space="0" w:color="auto"/>
            <w:left w:val="none" w:sz="0" w:space="0" w:color="auto"/>
            <w:bottom w:val="none" w:sz="0" w:space="0" w:color="auto"/>
            <w:right w:val="none" w:sz="0" w:space="0" w:color="auto"/>
          </w:divBdr>
        </w:div>
        <w:div w:id="113405618">
          <w:marLeft w:val="0"/>
          <w:marRight w:val="0"/>
          <w:marTop w:val="0"/>
          <w:marBottom w:val="0"/>
          <w:divBdr>
            <w:top w:val="none" w:sz="0" w:space="0" w:color="auto"/>
            <w:left w:val="none" w:sz="0" w:space="0" w:color="auto"/>
            <w:bottom w:val="none" w:sz="0" w:space="0" w:color="auto"/>
            <w:right w:val="none" w:sz="0" w:space="0" w:color="auto"/>
          </w:divBdr>
        </w:div>
        <w:div w:id="362751461">
          <w:marLeft w:val="0"/>
          <w:marRight w:val="0"/>
          <w:marTop w:val="0"/>
          <w:marBottom w:val="0"/>
          <w:divBdr>
            <w:top w:val="none" w:sz="0" w:space="0" w:color="auto"/>
            <w:left w:val="none" w:sz="0" w:space="0" w:color="auto"/>
            <w:bottom w:val="none" w:sz="0" w:space="0" w:color="auto"/>
            <w:right w:val="none" w:sz="0" w:space="0" w:color="auto"/>
          </w:divBdr>
        </w:div>
        <w:div w:id="514852369">
          <w:marLeft w:val="0"/>
          <w:marRight w:val="0"/>
          <w:marTop w:val="0"/>
          <w:marBottom w:val="0"/>
          <w:divBdr>
            <w:top w:val="none" w:sz="0" w:space="0" w:color="auto"/>
            <w:left w:val="none" w:sz="0" w:space="0" w:color="auto"/>
            <w:bottom w:val="none" w:sz="0" w:space="0" w:color="auto"/>
            <w:right w:val="none" w:sz="0" w:space="0" w:color="auto"/>
          </w:divBdr>
        </w:div>
        <w:div w:id="607003445">
          <w:marLeft w:val="0"/>
          <w:marRight w:val="0"/>
          <w:marTop w:val="0"/>
          <w:marBottom w:val="0"/>
          <w:divBdr>
            <w:top w:val="none" w:sz="0" w:space="0" w:color="auto"/>
            <w:left w:val="none" w:sz="0" w:space="0" w:color="auto"/>
            <w:bottom w:val="none" w:sz="0" w:space="0" w:color="auto"/>
            <w:right w:val="none" w:sz="0" w:space="0" w:color="auto"/>
          </w:divBdr>
        </w:div>
        <w:div w:id="750002692">
          <w:marLeft w:val="0"/>
          <w:marRight w:val="0"/>
          <w:marTop w:val="0"/>
          <w:marBottom w:val="0"/>
          <w:divBdr>
            <w:top w:val="none" w:sz="0" w:space="0" w:color="auto"/>
            <w:left w:val="none" w:sz="0" w:space="0" w:color="auto"/>
            <w:bottom w:val="none" w:sz="0" w:space="0" w:color="auto"/>
            <w:right w:val="none" w:sz="0" w:space="0" w:color="auto"/>
          </w:divBdr>
        </w:div>
        <w:div w:id="805856528">
          <w:marLeft w:val="0"/>
          <w:marRight w:val="0"/>
          <w:marTop w:val="0"/>
          <w:marBottom w:val="0"/>
          <w:divBdr>
            <w:top w:val="none" w:sz="0" w:space="0" w:color="auto"/>
            <w:left w:val="none" w:sz="0" w:space="0" w:color="auto"/>
            <w:bottom w:val="none" w:sz="0" w:space="0" w:color="auto"/>
            <w:right w:val="none" w:sz="0" w:space="0" w:color="auto"/>
          </w:divBdr>
        </w:div>
        <w:div w:id="843084338">
          <w:marLeft w:val="0"/>
          <w:marRight w:val="0"/>
          <w:marTop w:val="0"/>
          <w:marBottom w:val="0"/>
          <w:divBdr>
            <w:top w:val="none" w:sz="0" w:space="0" w:color="auto"/>
            <w:left w:val="none" w:sz="0" w:space="0" w:color="auto"/>
            <w:bottom w:val="none" w:sz="0" w:space="0" w:color="auto"/>
            <w:right w:val="none" w:sz="0" w:space="0" w:color="auto"/>
          </w:divBdr>
        </w:div>
        <w:div w:id="942304983">
          <w:marLeft w:val="0"/>
          <w:marRight w:val="0"/>
          <w:marTop w:val="0"/>
          <w:marBottom w:val="0"/>
          <w:divBdr>
            <w:top w:val="none" w:sz="0" w:space="0" w:color="auto"/>
            <w:left w:val="none" w:sz="0" w:space="0" w:color="auto"/>
            <w:bottom w:val="none" w:sz="0" w:space="0" w:color="auto"/>
            <w:right w:val="none" w:sz="0" w:space="0" w:color="auto"/>
          </w:divBdr>
        </w:div>
        <w:div w:id="1288514734">
          <w:marLeft w:val="0"/>
          <w:marRight w:val="0"/>
          <w:marTop w:val="0"/>
          <w:marBottom w:val="0"/>
          <w:divBdr>
            <w:top w:val="none" w:sz="0" w:space="0" w:color="auto"/>
            <w:left w:val="none" w:sz="0" w:space="0" w:color="auto"/>
            <w:bottom w:val="none" w:sz="0" w:space="0" w:color="auto"/>
            <w:right w:val="none" w:sz="0" w:space="0" w:color="auto"/>
          </w:divBdr>
        </w:div>
        <w:div w:id="1312827647">
          <w:marLeft w:val="0"/>
          <w:marRight w:val="0"/>
          <w:marTop w:val="0"/>
          <w:marBottom w:val="0"/>
          <w:divBdr>
            <w:top w:val="none" w:sz="0" w:space="0" w:color="auto"/>
            <w:left w:val="none" w:sz="0" w:space="0" w:color="auto"/>
            <w:bottom w:val="none" w:sz="0" w:space="0" w:color="auto"/>
            <w:right w:val="none" w:sz="0" w:space="0" w:color="auto"/>
          </w:divBdr>
        </w:div>
        <w:div w:id="1347899291">
          <w:marLeft w:val="0"/>
          <w:marRight w:val="0"/>
          <w:marTop w:val="0"/>
          <w:marBottom w:val="0"/>
          <w:divBdr>
            <w:top w:val="none" w:sz="0" w:space="0" w:color="auto"/>
            <w:left w:val="none" w:sz="0" w:space="0" w:color="auto"/>
            <w:bottom w:val="none" w:sz="0" w:space="0" w:color="auto"/>
            <w:right w:val="none" w:sz="0" w:space="0" w:color="auto"/>
          </w:divBdr>
        </w:div>
        <w:div w:id="1450781511">
          <w:marLeft w:val="0"/>
          <w:marRight w:val="0"/>
          <w:marTop w:val="0"/>
          <w:marBottom w:val="0"/>
          <w:divBdr>
            <w:top w:val="none" w:sz="0" w:space="0" w:color="auto"/>
            <w:left w:val="none" w:sz="0" w:space="0" w:color="auto"/>
            <w:bottom w:val="none" w:sz="0" w:space="0" w:color="auto"/>
            <w:right w:val="none" w:sz="0" w:space="0" w:color="auto"/>
          </w:divBdr>
        </w:div>
        <w:div w:id="1484077469">
          <w:marLeft w:val="0"/>
          <w:marRight w:val="0"/>
          <w:marTop w:val="0"/>
          <w:marBottom w:val="0"/>
          <w:divBdr>
            <w:top w:val="none" w:sz="0" w:space="0" w:color="auto"/>
            <w:left w:val="none" w:sz="0" w:space="0" w:color="auto"/>
            <w:bottom w:val="none" w:sz="0" w:space="0" w:color="auto"/>
            <w:right w:val="none" w:sz="0" w:space="0" w:color="auto"/>
          </w:divBdr>
        </w:div>
        <w:div w:id="1597399763">
          <w:marLeft w:val="0"/>
          <w:marRight w:val="0"/>
          <w:marTop w:val="0"/>
          <w:marBottom w:val="0"/>
          <w:divBdr>
            <w:top w:val="none" w:sz="0" w:space="0" w:color="auto"/>
            <w:left w:val="none" w:sz="0" w:space="0" w:color="auto"/>
            <w:bottom w:val="none" w:sz="0" w:space="0" w:color="auto"/>
            <w:right w:val="none" w:sz="0" w:space="0" w:color="auto"/>
          </w:divBdr>
        </w:div>
        <w:div w:id="1645810715">
          <w:marLeft w:val="0"/>
          <w:marRight w:val="0"/>
          <w:marTop w:val="0"/>
          <w:marBottom w:val="0"/>
          <w:divBdr>
            <w:top w:val="none" w:sz="0" w:space="0" w:color="auto"/>
            <w:left w:val="none" w:sz="0" w:space="0" w:color="auto"/>
            <w:bottom w:val="none" w:sz="0" w:space="0" w:color="auto"/>
            <w:right w:val="none" w:sz="0" w:space="0" w:color="auto"/>
          </w:divBdr>
        </w:div>
        <w:div w:id="1737167627">
          <w:marLeft w:val="0"/>
          <w:marRight w:val="0"/>
          <w:marTop w:val="0"/>
          <w:marBottom w:val="0"/>
          <w:divBdr>
            <w:top w:val="none" w:sz="0" w:space="0" w:color="auto"/>
            <w:left w:val="none" w:sz="0" w:space="0" w:color="auto"/>
            <w:bottom w:val="none" w:sz="0" w:space="0" w:color="auto"/>
            <w:right w:val="none" w:sz="0" w:space="0" w:color="auto"/>
          </w:divBdr>
        </w:div>
        <w:div w:id="2134246771">
          <w:marLeft w:val="0"/>
          <w:marRight w:val="0"/>
          <w:marTop w:val="0"/>
          <w:marBottom w:val="0"/>
          <w:divBdr>
            <w:top w:val="none" w:sz="0" w:space="0" w:color="auto"/>
            <w:left w:val="none" w:sz="0" w:space="0" w:color="auto"/>
            <w:bottom w:val="none" w:sz="0" w:space="0" w:color="auto"/>
            <w:right w:val="none" w:sz="0" w:space="0" w:color="auto"/>
          </w:divBdr>
        </w:div>
      </w:divsChild>
    </w:div>
    <w:div w:id="1133477396">
      <w:bodyDiv w:val="1"/>
      <w:marLeft w:val="0"/>
      <w:marRight w:val="0"/>
      <w:marTop w:val="0"/>
      <w:marBottom w:val="0"/>
      <w:divBdr>
        <w:top w:val="none" w:sz="0" w:space="0" w:color="auto"/>
        <w:left w:val="none" w:sz="0" w:space="0" w:color="auto"/>
        <w:bottom w:val="none" w:sz="0" w:space="0" w:color="auto"/>
        <w:right w:val="none" w:sz="0" w:space="0" w:color="auto"/>
      </w:divBdr>
    </w:div>
    <w:div w:id="1139498641">
      <w:bodyDiv w:val="1"/>
      <w:marLeft w:val="0"/>
      <w:marRight w:val="0"/>
      <w:marTop w:val="0"/>
      <w:marBottom w:val="0"/>
      <w:divBdr>
        <w:top w:val="none" w:sz="0" w:space="0" w:color="auto"/>
        <w:left w:val="none" w:sz="0" w:space="0" w:color="auto"/>
        <w:bottom w:val="none" w:sz="0" w:space="0" w:color="auto"/>
        <w:right w:val="none" w:sz="0" w:space="0" w:color="auto"/>
      </w:divBdr>
    </w:div>
    <w:div w:id="1140610548">
      <w:bodyDiv w:val="1"/>
      <w:marLeft w:val="0"/>
      <w:marRight w:val="0"/>
      <w:marTop w:val="0"/>
      <w:marBottom w:val="0"/>
      <w:divBdr>
        <w:top w:val="none" w:sz="0" w:space="0" w:color="auto"/>
        <w:left w:val="none" w:sz="0" w:space="0" w:color="auto"/>
        <w:bottom w:val="none" w:sz="0" w:space="0" w:color="auto"/>
        <w:right w:val="none" w:sz="0" w:space="0" w:color="auto"/>
      </w:divBdr>
    </w:div>
    <w:div w:id="1142189298">
      <w:bodyDiv w:val="1"/>
      <w:marLeft w:val="0"/>
      <w:marRight w:val="0"/>
      <w:marTop w:val="0"/>
      <w:marBottom w:val="0"/>
      <w:divBdr>
        <w:top w:val="none" w:sz="0" w:space="0" w:color="auto"/>
        <w:left w:val="none" w:sz="0" w:space="0" w:color="auto"/>
        <w:bottom w:val="none" w:sz="0" w:space="0" w:color="auto"/>
        <w:right w:val="none" w:sz="0" w:space="0" w:color="auto"/>
      </w:divBdr>
    </w:div>
    <w:div w:id="1164202043">
      <w:bodyDiv w:val="1"/>
      <w:marLeft w:val="0"/>
      <w:marRight w:val="0"/>
      <w:marTop w:val="0"/>
      <w:marBottom w:val="0"/>
      <w:divBdr>
        <w:top w:val="none" w:sz="0" w:space="0" w:color="auto"/>
        <w:left w:val="none" w:sz="0" w:space="0" w:color="auto"/>
        <w:bottom w:val="none" w:sz="0" w:space="0" w:color="auto"/>
        <w:right w:val="none" w:sz="0" w:space="0" w:color="auto"/>
      </w:divBdr>
    </w:div>
    <w:div w:id="1170487536">
      <w:bodyDiv w:val="1"/>
      <w:marLeft w:val="0"/>
      <w:marRight w:val="0"/>
      <w:marTop w:val="0"/>
      <w:marBottom w:val="0"/>
      <w:divBdr>
        <w:top w:val="none" w:sz="0" w:space="0" w:color="auto"/>
        <w:left w:val="none" w:sz="0" w:space="0" w:color="auto"/>
        <w:bottom w:val="none" w:sz="0" w:space="0" w:color="auto"/>
        <w:right w:val="none" w:sz="0" w:space="0" w:color="auto"/>
      </w:divBdr>
    </w:div>
    <w:div w:id="1175918111">
      <w:bodyDiv w:val="1"/>
      <w:marLeft w:val="0"/>
      <w:marRight w:val="0"/>
      <w:marTop w:val="0"/>
      <w:marBottom w:val="0"/>
      <w:divBdr>
        <w:top w:val="none" w:sz="0" w:space="0" w:color="auto"/>
        <w:left w:val="none" w:sz="0" w:space="0" w:color="auto"/>
        <w:bottom w:val="none" w:sz="0" w:space="0" w:color="auto"/>
        <w:right w:val="none" w:sz="0" w:space="0" w:color="auto"/>
      </w:divBdr>
    </w:div>
    <w:div w:id="1178037472">
      <w:bodyDiv w:val="1"/>
      <w:marLeft w:val="0"/>
      <w:marRight w:val="0"/>
      <w:marTop w:val="0"/>
      <w:marBottom w:val="0"/>
      <w:divBdr>
        <w:top w:val="none" w:sz="0" w:space="0" w:color="auto"/>
        <w:left w:val="none" w:sz="0" w:space="0" w:color="auto"/>
        <w:bottom w:val="none" w:sz="0" w:space="0" w:color="auto"/>
        <w:right w:val="none" w:sz="0" w:space="0" w:color="auto"/>
      </w:divBdr>
    </w:div>
    <w:div w:id="1178155146">
      <w:bodyDiv w:val="1"/>
      <w:marLeft w:val="0"/>
      <w:marRight w:val="0"/>
      <w:marTop w:val="0"/>
      <w:marBottom w:val="0"/>
      <w:divBdr>
        <w:top w:val="none" w:sz="0" w:space="0" w:color="auto"/>
        <w:left w:val="none" w:sz="0" w:space="0" w:color="auto"/>
        <w:bottom w:val="none" w:sz="0" w:space="0" w:color="auto"/>
        <w:right w:val="none" w:sz="0" w:space="0" w:color="auto"/>
      </w:divBdr>
    </w:div>
    <w:div w:id="1182815547">
      <w:bodyDiv w:val="1"/>
      <w:marLeft w:val="0"/>
      <w:marRight w:val="0"/>
      <w:marTop w:val="0"/>
      <w:marBottom w:val="0"/>
      <w:divBdr>
        <w:top w:val="none" w:sz="0" w:space="0" w:color="auto"/>
        <w:left w:val="none" w:sz="0" w:space="0" w:color="auto"/>
        <w:bottom w:val="none" w:sz="0" w:space="0" w:color="auto"/>
        <w:right w:val="none" w:sz="0" w:space="0" w:color="auto"/>
      </w:divBdr>
    </w:div>
    <w:div w:id="1198082543">
      <w:bodyDiv w:val="1"/>
      <w:marLeft w:val="0"/>
      <w:marRight w:val="0"/>
      <w:marTop w:val="0"/>
      <w:marBottom w:val="0"/>
      <w:divBdr>
        <w:top w:val="none" w:sz="0" w:space="0" w:color="auto"/>
        <w:left w:val="none" w:sz="0" w:space="0" w:color="auto"/>
        <w:bottom w:val="none" w:sz="0" w:space="0" w:color="auto"/>
        <w:right w:val="none" w:sz="0" w:space="0" w:color="auto"/>
      </w:divBdr>
    </w:div>
    <w:div w:id="1203401924">
      <w:bodyDiv w:val="1"/>
      <w:marLeft w:val="0"/>
      <w:marRight w:val="0"/>
      <w:marTop w:val="0"/>
      <w:marBottom w:val="0"/>
      <w:divBdr>
        <w:top w:val="none" w:sz="0" w:space="0" w:color="auto"/>
        <w:left w:val="none" w:sz="0" w:space="0" w:color="auto"/>
        <w:bottom w:val="none" w:sz="0" w:space="0" w:color="auto"/>
        <w:right w:val="none" w:sz="0" w:space="0" w:color="auto"/>
      </w:divBdr>
    </w:div>
    <w:div w:id="1212183515">
      <w:bodyDiv w:val="1"/>
      <w:marLeft w:val="0"/>
      <w:marRight w:val="0"/>
      <w:marTop w:val="0"/>
      <w:marBottom w:val="0"/>
      <w:divBdr>
        <w:top w:val="none" w:sz="0" w:space="0" w:color="auto"/>
        <w:left w:val="none" w:sz="0" w:space="0" w:color="auto"/>
        <w:bottom w:val="none" w:sz="0" w:space="0" w:color="auto"/>
        <w:right w:val="none" w:sz="0" w:space="0" w:color="auto"/>
      </w:divBdr>
    </w:div>
    <w:div w:id="1215700070">
      <w:bodyDiv w:val="1"/>
      <w:marLeft w:val="0"/>
      <w:marRight w:val="0"/>
      <w:marTop w:val="0"/>
      <w:marBottom w:val="0"/>
      <w:divBdr>
        <w:top w:val="none" w:sz="0" w:space="0" w:color="auto"/>
        <w:left w:val="none" w:sz="0" w:space="0" w:color="auto"/>
        <w:bottom w:val="none" w:sz="0" w:space="0" w:color="auto"/>
        <w:right w:val="none" w:sz="0" w:space="0" w:color="auto"/>
      </w:divBdr>
      <w:divsChild>
        <w:div w:id="207182429">
          <w:marLeft w:val="0"/>
          <w:marRight w:val="0"/>
          <w:marTop w:val="0"/>
          <w:marBottom w:val="0"/>
          <w:divBdr>
            <w:top w:val="none" w:sz="0" w:space="0" w:color="auto"/>
            <w:left w:val="none" w:sz="0" w:space="0" w:color="auto"/>
            <w:bottom w:val="none" w:sz="0" w:space="0" w:color="auto"/>
            <w:right w:val="none" w:sz="0" w:space="0" w:color="auto"/>
          </w:divBdr>
        </w:div>
        <w:div w:id="623851497">
          <w:marLeft w:val="0"/>
          <w:marRight w:val="0"/>
          <w:marTop w:val="0"/>
          <w:marBottom w:val="0"/>
          <w:divBdr>
            <w:top w:val="none" w:sz="0" w:space="0" w:color="auto"/>
            <w:left w:val="none" w:sz="0" w:space="0" w:color="auto"/>
            <w:bottom w:val="none" w:sz="0" w:space="0" w:color="auto"/>
            <w:right w:val="none" w:sz="0" w:space="0" w:color="auto"/>
          </w:divBdr>
        </w:div>
        <w:div w:id="1808208074">
          <w:marLeft w:val="0"/>
          <w:marRight w:val="0"/>
          <w:marTop w:val="0"/>
          <w:marBottom w:val="0"/>
          <w:divBdr>
            <w:top w:val="none" w:sz="0" w:space="0" w:color="auto"/>
            <w:left w:val="none" w:sz="0" w:space="0" w:color="auto"/>
            <w:bottom w:val="none" w:sz="0" w:space="0" w:color="auto"/>
            <w:right w:val="none" w:sz="0" w:space="0" w:color="auto"/>
          </w:divBdr>
        </w:div>
        <w:div w:id="1840150960">
          <w:marLeft w:val="0"/>
          <w:marRight w:val="0"/>
          <w:marTop w:val="0"/>
          <w:marBottom w:val="0"/>
          <w:divBdr>
            <w:top w:val="none" w:sz="0" w:space="0" w:color="auto"/>
            <w:left w:val="none" w:sz="0" w:space="0" w:color="auto"/>
            <w:bottom w:val="none" w:sz="0" w:space="0" w:color="auto"/>
            <w:right w:val="none" w:sz="0" w:space="0" w:color="auto"/>
          </w:divBdr>
        </w:div>
      </w:divsChild>
    </w:div>
    <w:div w:id="1218593858">
      <w:bodyDiv w:val="1"/>
      <w:marLeft w:val="0"/>
      <w:marRight w:val="0"/>
      <w:marTop w:val="0"/>
      <w:marBottom w:val="0"/>
      <w:divBdr>
        <w:top w:val="none" w:sz="0" w:space="0" w:color="auto"/>
        <w:left w:val="none" w:sz="0" w:space="0" w:color="auto"/>
        <w:bottom w:val="none" w:sz="0" w:space="0" w:color="auto"/>
        <w:right w:val="none" w:sz="0" w:space="0" w:color="auto"/>
      </w:divBdr>
    </w:div>
    <w:div w:id="1221795071">
      <w:bodyDiv w:val="1"/>
      <w:marLeft w:val="0"/>
      <w:marRight w:val="0"/>
      <w:marTop w:val="0"/>
      <w:marBottom w:val="0"/>
      <w:divBdr>
        <w:top w:val="none" w:sz="0" w:space="0" w:color="auto"/>
        <w:left w:val="none" w:sz="0" w:space="0" w:color="auto"/>
        <w:bottom w:val="none" w:sz="0" w:space="0" w:color="auto"/>
        <w:right w:val="none" w:sz="0" w:space="0" w:color="auto"/>
      </w:divBdr>
      <w:divsChild>
        <w:div w:id="10185695">
          <w:marLeft w:val="0"/>
          <w:marRight w:val="0"/>
          <w:marTop w:val="0"/>
          <w:marBottom w:val="0"/>
          <w:divBdr>
            <w:top w:val="none" w:sz="0" w:space="0" w:color="auto"/>
            <w:left w:val="none" w:sz="0" w:space="0" w:color="auto"/>
            <w:bottom w:val="none" w:sz="0" w:space="0" w:color="auto"/>
            <w:right w:val="none" w:sz="0" w:space="0" w:color="auto"/>
          </w:divBdr>
        </w:div>
        <w:div w:id="54012906">
          <w:marLeft w:val="0"/>
          <w:marRight w:val="0"/>
          <w:marTop w:val="0"/>
          <w:marBottom w:val="0"/>
          <w:divBdr>
            <w:top w:val="none" w:sz="0" w:space="0" w:color="auto"/>
            <w:left w:val="none" w:sz="0" w:space="0" w:color="auto"/>
            <w:bottom w:val="none" w:sz="0" w:space="0" w:color="auto"/>
            <w:right w:val="none" w:sz="0" w:space="0" w:color="auto"/>
          </w:divBdr>
        </w:div>
        <w:div w:id="91049461">
          <w:marLeft w:val="0"/>
          <w:marRight w:val="0"/>
          <w:marTop w:val="0"/>
          <w:marBottom w:val="0"/>
          <w:divBdr>
            <w:top w:val="none" w:sz="0" w:space="0" w:color="auto"/>
            <w:left w:val="none" w:sz="0" w:space="0" w:color="auto"/>
            <w:bottom w:val="none" w:sz="0" w:space="0" w:color="auto"/>
            <w:right w:val="none" w:sz="0" w:space="0" w:color="auto"/>
          </w:divBdr>
        </w:div>
        <w:div w:id="102842427">
          <w:marLeft w:val="0"/>
          <w:marRight w:val="0"/>
          <w:marTop w:val="0"/>
          <w:marBottom w:val="0"/>
          <w:divBdr>
            <w:top w:val="none" w:sz="0" w:space="0" w:color="auto"/>
            <w:left w:val="none" w:sz="0" w:space="0" w:color="auto"/>
            <w:bottom w:val="none" w:sz="0" w:space="0" w:color="auto"/>
            <w:right w:val="none" w:sz="0" w:space="0" w:color="auto"/>
          </w:divBdr>
        </w:div>
        <w:div w:id="136068855">
          <w:marLeft w:val="0"/>
          <w:marRight w:val="0"/>
          <w:marTop w:val="0"/>
          <w:marBottom w:val="0"/>
          <w:divBdr>
            <w:top w:val="none" w:sz="0" w:space="0" w:color="auto"/>
            <w:left w:val="none" w:sz="0" w:space="0" w:color="auto"/>
            <w:bottom w:val="none" w:sz="0" w:space="0" w:color="auto"/>
            <w:right w:val="none" w:sz="0" w:space="0" w:color="auto"/>
          </w:divBdr>
        </w:div>
        <w:div w:id="147291589">
          <w:marLeft w:val="0"/>
          <w:marRight w:val="0"/>
          <w:marTop w:val="0"/>
          <w:marBottom w:val="0"/>
          <w:divBdr>
            <w:top w:val="none" w:sz="0" w:space="0" w:color="auto"/>
            <w:left w:val="none" w:sz="0" w:space="0" w:color="auto"/>
            <w:bottom w:val="none" w:sz="0" w:space="0" w:color="auto"/>
            <w:right w:val="none" w:sz="0" w:space="0" w:color="auto"/>
          </w:divBdr>
        </w:div>
        <w:div w:id="223224069">
          <w:marLeft w:val="0"/>
          <w:marRight w:val="0"/>
          <w:marTop w:val="0"/>
          <w:marBottom w:val="0"/>
          <w:divBdr>
            <w:top w:val="none" w:sz="0" w:space="0" w:color="auto"/>
            <w:left w:val="none" w:sz="0" w:space="0" w:color="auto"/>
            <w:bottom w:val="none" w:sz="0" w:space="0" w:color="auto"/>
            <w:right w:val="none" w:sz="0" w:space="0" w:color="auto"/>
          </w:divBdr>
        </w:div>
        <w:div w:id="346443996">
          <w:marLeft w:val="0"/>
          <w:marRight w:val="0"/>
          <w:marTop w:val="0"/>
          <w:marBottom w:val="0"/>
          <w:divBdr>
            <w:top w:val="none" w:sz="0" w:space="0" w:color="auto"/>
            <w:left w:val="none" w:sz="0" w:space="0" w:color="auto"/>
            <w:bottom w:val="none" w:sz="0" w:space="0" w:color="auto"/>
            <w:right w:val="none" w:sz="0" w:space="0" w:color="auto"/>
          </w:divBdr>
        </w:div>
        <w:div w:id="405497088">
          <w:marLeft w:val="0"/>
          <w:marRight w:val="0"/>
          <w:marTop w:val="0"/>
          <w:marBottom w:val="0"/>
          <w:divBdr>
            <w:top w:val="none" w:sz="0" w:space="0" w:color="auto"/>
            <w:left w:val="none" w:sz="0" w:space="0" w:color="auto"/>
            <w:bottom w:val="none" w:sz="0" w:space="0" w:color="auto"/>
            <w:right w:val="none" w:sz="0" w:space="0" w:color="auto"/>
          </w:divBdr>
        </w:div>
        <w:div w:id="406074192">
          <w:marLeft w:val="0"/>
          <w:marRight w:val="0"/>
          <w:marTop w:val="0"/>
          <w:marBottom w:val="0"/>
          <w:divBdr>
            <w:top w:val="none" w:sz="0" w:space="0" w:color="auto"/>
            <w:left w:val="none" w:sz="0" w:space="0" w:color="auto"/>
            <w:bottom w:val="none" w:sz="0" w:space="0" w:color="auto"/>
            <w:right w:val="none" w:sz="0" w:space="0" w:color="auto"/>
          </w:divBdr>
        </w:div>
        <w:div w:id="472212934">
          <w:marLeft w:val="0"/>
          <w:marRight w:val="0"/>
          <w:marTop w:val="0"/>
          <w:marBottom w:val="0"/>
          <w:divBdr>
            <w:top w:val="none" w:sz="0" w:space="0" w:color="auto"/>
            <w:left w:val="none" w:sz="0" w:space="0" w:color="auto"/>
            <w:bottom w:val="none" w:sz="0" w:space="0" w:color="auto"/>
            <w:right w:val="none" w:sz="0" w:space="0" w:color="auto"/>
          </w:divBdr>
        </w:div>
        <w:div w:id="474029900">
          <w:marLeft w:val="0"/>
          <w:marRight w:val="0"/>
          <w:marTop w:val="0"/>
          <w:marBottom w:val="0"/>
          <w:divBdr>
            <w:top w:val="none" w:sz="0" w:space="0" w:color="auto"/>
            <w:left w:val="none" w:sz="0" w:space="0" w:color="auto"/>
            <w:bottom w:val="none" w:sz="0" w:space="0" w:color="auto"/>
            <w:right w:val="none" w:sz="0" w:space="0" w:color="auto"/>
          </w:divBdr>
        </w:div>
        <w:div w:id="578248480">
          <w:marLeft w:val="0"/>
          <w:marRight w:val="0"/>
          <w:marTop w:val="0"/>
          <w:marBottom w:val="0"/>
          <w:divBdr>
            <w:top w:val="none" w:sz="0" w:space="0" w:color="auto"/>
            <w:left w:val="none" w:sz="0" w:space="0" w:color="auto"/>
            <w:bottom w:val="none" w:sz="0" w:space="0" w:color="auto"/>
            <w:right w:val="none" w:sz="0" w:space="0" w:color="auto"/>
          </w:divBdr>
        </w:div>
        <w:div w:id="579287853">
          <w:marLeft w:val="0"/>
          <w:marRight w:val="0"/>
          <w:marTop w:val="0"/>
          <w:marBottom w:val="0"/>
          <w:divBdr>
            <w:top w:val="none" w:sz="0" w:space="0" w:color="auto"/>
            <w:left w:val="none" w:sz="0" w:space="0" w:color="auto"/>
            <w:bottom w:val="none" w:sz="0" w:space="0" w:color="auto"/>
            <w:right w:val="none" w:sz="0" w:space="0" w:color="auto"/>
          </w:divBdr>
        </w:div>
        <w:div w:id="729501390">
          <w:marLeft w:val="0"/>
          <w:marRight w:val="0"/>
          <w:marTop w:val="0"/>
          <w:marBottom w:val="0"/>
          <w:divBdr>
            <w:top w:val="none" w:sz="0" w:space="0" w:color="auto"/>
            <w:left w:val="none" w:sz="0" w:space="0" w:color="auto"/>
            <w:bottom w:val="none" w:sz="0" w:space="0" w:color="auto"/>
            <w:right w:val="none" w:sz="0" w:space="0" w:color="auto"/>
          </w:divBdr>
        </w:div>
        <w:div w:id="729771586">
          <w:marLeft w:val="0"/>
          <w:marRight w:val="0"/>
          <w:marTop w:val="0"/>
          <w:marBottom w:val="0"/>
          <w:divBdr>
            <w:top w:val="none" w:sz="0" w:space="0" w:color="auto"/>
            <w:left w:val="none" w:sz="0" w:space="0" w:color="auto"/>
            <w:bottom w:val="none" w:sz="0" w:space="0" w:color="auto"/>
            <w:right w:val="none" w:sz="0" w:space="0" w:color="auto"/>
          </w:divBdr>
        </w:div>
        <w:div w:id="831137689">
          <w:marLeft w:val="0"/>
          <w:marRight w:val="0"/>
          <w:marTop w:val="0"/>
          <w:marBottom w:val="0"/>
          <w:divBdr>
            <w:top w:val="none" w:sz="0" w:space="0" w:color="auto"/>
            <w:left w:val="none" w:sz="0" w:space="0" w:color="auto"/>
            <w:bottom w:val="none" w:sz="0" w:space="0" w:color="auto"/>
            <w:right w:val="none" w:sz="0" w:space="0" w:color="auto"/>
          </w:divBdr>
        </w:div>
        <w:div w:id="853493561">
          <w:marLeft w:val="0"/>
          <w:marRight w:val="0"/>
          <w:marTop w:val="0"/>
          <w:marBottom w:val="0"/>
          <w:divBdr>
            <w:top w:val="none" w:sz="0" w:space="0" w:color="auto"/>
            <w:left w:val="none" w:sz="0" w:space="0" w:color="auto"/>
            <w:bottom w:val="none" w:sz="0" w:space="0" w:color="auto"/>
            <w:right w:val="none" w:sz="0" w:space="0" w:color="auto"/>
          </w:divBdr>
        </w:div>
        <w:div w:id="877931351">
          <w:marLeft w:val="0"/>
          <w:marRight w:val="0"/>
          <w:marTop w:val="0"/>
          <w:marBottom w:val="0"/>
          <w:divBdr>
            <w:top w:val="none" w:sz="0" w:space="0" w:color="auto"/>
            <w:left w:val="none" w:sz="0" w:space="0" w:color="auto"/>
            <w:bottom w:val="none" w:sz="0" w:space="0" w:color="auto"/>
            <w:right w:val="none" w:sz="0" w:space="0" w:color="auto"/>
          </w:divBdr>
        </w:div>
        <w:div w:id="947737415">
          <w:marLeft w:val="0"/>
          <w:marRight w:val="0"/>
          <w:marTop w:val="0"/>
          <w:marBottom w:val="0"/>
          <w:divBdr>
            <w:top w:val="none" w:sz="0" w:space="0" w:color="auto"/>
            <w:left w:val="none" w:sz="0" w:space="0" w:color="auto"/>
            <w:bottom w:val="none" w:sz="0" w:space="0" w:color="auto"/>
            <w:right w:val="none" w:sz="0" w:space="0" w:color="auto"/>
          </w:divBdr>
        </w:div>
        <w:div w:id="950480380">
          <w:marLeft w:val="0"/>
          <w:marRight w:val="0"/>
          <w:marTop w:val="0"/>
          <w:marBottom w:val="0"/>
          <w:divBdr>
            <w:top w:val="none" w:sz="0" w:space="0" w:color="auto"/>
            <w:left w:val="none" w:sz="0" w:space="0" w:color="auto"/>
            <w:bottom w:val="none" w:sz="0" w:space="0" w:color="auto"/>
            <w:right w:val="none" w:sz="0" w:space="0" w:color="auto"/>
          </w:divBdr>
        </w:div>
        <w:div w:id="985234321">
          <w:marLeft w:val="0"/>
          <w:marRight w:val="0"/>
          <w:marTop w:val="0"/>
          <w:marBottom w:val="0"/>
          <w:divBdr>
            <w:top w:val="none" w:sz="0" w:space="0" w:color="auto"/>
            <w:left w:val="none" w:sz="0" w:space="0" w:color="auto"/>
            <w:bottom w:val="none" w:sz="0" w:space="0" w:color="auto"/>
            <w:right w:val="none" w:sz="0" w:space="0" w:color="auto"/>
          </w:divBdr>
        </w:div>
        <w:div w:id="1035232775">
          <w:marLeft w:val="0"/>
          <w:marRight w:val="0"/>
          <w:marTop w:val="0"/>
          <w:marBottom w:val="0"/>
          <w:divBdr>
            <w:top w:val="none" w:sz="0" w:space="0" w:color="auto"/>
            <w:left w:val="none" w:sz="0" w:space="0" w:color="auto"/>
            <w:bottom w:val="none" w:sz="0" w:space="0" w:color="auto"/>
            <w:right w:val="none" w:sz="0" w:space="0" w:color="auto"/>
          </w:divBdr>
        </w:div>
        <w:div w:id="1041906208">
          <w:marLeft w:val="0"/>
          <w:marRight w:val="0"/>
          <w:marTop w:val="0"/>
          <w:marBottom w:val="0"/>
          <w:divBdr>
            <w:top w:val="none" w:sz="0" w:space="0" w:color="auto"/>
            <w:left w:val="none" w:sz="0" w:space="0" w:color="auto"/>
            <w:bottom w:val="none" w:sz="0" w:space="0" w:color="auto"/>
            <w:right w:val="none" w:sz="0" w:space="0" w:color="auto"/>
          </w:divBdr>
        </w:div>
        <w:div w:id="1161658101">
          <w:marLeft w:val="0"/>
          <w:marRight w:val="0"/>
          <w:marTop w:val="0"/>
          <w:marBottom w:val="0"/>
          <w:divBdr>
            <w:top w:val="none" w:sz="0" w:space="0" w:color="auto"/>
            <w:left w:val="none" w:sz="0" w:space="0" w:color="auto"/>
            <w:bottom w:val="none" w:sz="0" w:space="0" w:color="auto"/>
            <w:right w:val="none" w:sz="0" w:space="0" w:color="auto"/>
          </w:divBdr>
        </w:div>
        <w:div w:id="1194853528">
          <w:marLeft w:val="0"/>
          <w:marRight w:val="0"/>
          <w:marTop w:val="0"/>
          <w:marBottom w:val="0"/>
          <w:divBdr>
            <w:top w:val="none" w:sz="0" w:space="0" w:color="auto"/>
            <w:left w:val="none" w:sz="0" w:space="0" w:color="auto"/>
            <w:bottom w:val="none" w:sz="0" w:space="0" w:color="auto"/>
            <w:right w:val="none" w:sz="0" w:space="0" w:color="auto"/>
          </w:divBdr>
        </w:div>
        <w:div w:id="1303846456">
          <w:marLeft w:val="0"/>
          <w:marRight w:val="0"/>
          <w:marTop w:val="0"/>
          <w:marBottom w:val="0"/>
          <w:divBdr>
            <w:top w:val="none" w:sz="0" w:space="0" w:color="auto"/>
            <w:left w:val="none" w:sz="0" w:space="0" w:color="auto"/>
            <w:bottom w:val="none" w:sz="0" w:space="0" w:color="auto"/>
            <w:right w:val="none" w:sz="0" w:space="0" w:color="auto"/>
          </w:divBdr>
        </w:div>
        <w:div w:id="1380742862">
          <w:marLeft w:val="0"/>
          <w:marRight w:val="0"/>
          <w:marTop w:val="0"/>
          <w:marBottom w:val="0"/>
          <w:divBdr>
            <w:top w:val="none" w:sz="0" w:space="0" w:color="auto"/>
            <w:left w:val="none" w:sz="0" w:space="0" w:color="auto"/>
            <w:bottom w:val="none" w:sz="0" w:space="0" w:color="auto"/>
            <w:right w:val="none" w:sz="0" w:space="0" w:color="auto"/>
          </w:divBdr>
        </w:div>
        <w:div w:id="1454324030">
          <w:marLeft w:val="0"/>
          <w:marRight w:val="0"/>
          <w:marTop w:val="0"/>
          <w:marBottom w:val="0"/>
          <w:divBdr>
            <w:top w:val="none" w:sz="0" w:space="0" w:color="auto"/>
            <w:left w:val="none" w:sz="0" w:space="0" w:color="auto"/>
            <w:bottom w:val="none" w:sz="0" w:space="0" w:color="auto"/>
            <w:right w:val="none" w:sz="0" w:space="0" w:color="auto"/>
          </w:divBdr>
        </w:div>
        <w:div w:id="1458793564">
          <w:marLeft w:val="0"/>
          <w:marRight w:val="0"/>
          <w:marTop w:val="0"/>
          <w:marBottom w:val="0"/>
          <w:divBdr>
            <w:top w:val="none" w:sz="0" w:space="0" w:color="auto"/>
            <w:left w:val="none" w:sz="0" w:space="0" w:color="auto"/>
            <w:bottom w:val="none" w:sz="0" w:space="0" w:color="auto"/>
            <w:right w:val="none" w:sz="0" w:space="0" w:color="auto"/>
          </w:divBdr>
        </w:div>
        <w:div w:id="1633058402">
          <w:marLeft w:val="0"/>
          <w:marRight w:val="0"/>
          <w:marTop w:val="0"/>
          <w:marBottom w:val="0"/>
          <w:divBdr>
            <w:top w:val="none" w:sz="0" w:space="0" w:color="auto"/>
            <w:left w:val="none" w:sz="0" w:space="0" w:color="auto"/>
            <w:bottom w:val="none" w:sz="0" w:space="0" w:color="auto"/>
            <w:right w:val="none" w:sz="0" w:space="0" w:color="auto"/>
          </w:divBdr>
        </w:div>
        <w:div w:id="1710104014">
          <w:marLeft w:val="0"/>
          <w:marRight w:val="0"/>
          <w:marTop w:val="0"/>
          <w:marBottom w:val="0"/>
          <w:divBdr>
            <w:top w:val="none" w:sz="0" w:space="0" w:color="auto"/>
            <w:left w:val="none" w:sz="0" w:space="0" w:color="auto"/>
            <w:bottom w:val="none" w:sz="0" w:space="0" w:color="auto"/>
            <w:right w:val="none" w:sz="0" w:space="0" w:color="auto"/>
          </w:divBdr>
        </w:div>
        <w:div w:id="1877231588">
          <w:marLeft w:val="0"/>
          <w:marRight w:val="0"/>
          <w:marTop w:val="0"/>
          <w:marBottom w:val="0"/>
          <w:divBdr>
            <w:top w:val="none" w:sz="0" w:space="0" w:color="auto"/>
            <w:left w:val="none" w:sz="0" w:space="0" w:color="auto"/>
            <w:bottom w:val="none" w:sz="0" w:space="0" w:color="auto"/>
            <w:right w:val="none" w:sz="0" w:space="0" w:color="auto"/>
          </w:divBdr>
        </w:div>
        <w:div w:id="1900630148">
          <w:marLeft w:val="0"/>
          <w:marRight w:val="0"/>
          <w:marTop w:val="0"/>
          <w:marBottom w:val="0"/>
          <w:divBdr>
            <w:top w:val="none" w:sz="0" w:space="0" w:color="auto"/>
            <w:left w:val="none" w:sz="0" w:space="0" w:color="auto"/>
            <w:bottom w:val="none" w:sz="0" w:space="0" w:color="auto"/>
            <w:right w:val="none" w:sz="0" w:space="0" w:color="auto"/>
          </w:divBdr>
        </w:div>
        <w:div w:id="1901138454">
          <w:marLeft w:val="0"/>
          <w:marRight w:val="0"/>
          <w:marTop w:val="0"/>
          <w:marBottom w:val="0"/>
          <w:divBdr>
            <w:top w:val="none" w:sz="0" w:space="0" w:color="auto"/>
            <w:left w:val="none" w:sz="0" w:space="0" w:color="auto"/>
            <w:bottom w:val="none" w:sz="0" w:space="0" w:color="auto"/>
            <w:right w:val="none" w:sz="0" w:space="0" w:color="auto"/>
          </w:divBdr>
        </w:div>
        <w:div w:id="1936937996">
          <w:marLeft w:val="0"/>
          <w:marRight w:val="0"/>
          <w:marTop w:val="0"/>
          <w:marBottom w:val="0"/>
          <w:divBdr>
            <w:top w:val="none" w:sz="0" w:space="0" w:color="auto"/>
            <w:left w:val="none" w:sz="0" w:space="0" w:color="auto"/>
            <w:bottom w:val="none" w:sz="0" w:space="0" w:color="auto"/>
            <w:right w:val="none" w:sz="0" w:space="0" w:color="auto"/>
          </w:divBdr>
        </w:div>
        <w:div w:id="1958947353">
          <w:marLeft w:val="0"/>
          <w:marRight w:val="0"/>
          <w:marTop w:val="0"/>
          <w:marBottom w:val="0"/>
          <w:divBdr>
            <w:top w:val="none" w:sz="0" w:space="0" w:color="auto"/>
            <w:left w:val="none" w:sz="0" w:space="0" w:color="auto"/>
            <w:bottom w:val="none" w:sz="0" w:space="0" w:color="auto"/>
            <w:right w:val="none" w:sz="0" w:space="0" w:color="auto"/>
          </w:divBdr>
        </w:div>
        <w:div w:id="1995255396">
          <w:marLeft w:val="0"/>
          <w:marRight w:val="0"/>
          <w:marTop w:val="0"/>
          <w:marBottom w:val="0"/>
          <w:divBdr>
            <w:top w:val="none" w:sz="0" w:space="0" w:color="auto"/>
            <w:left w:val="none" w:sz="0" w:space="0" w:color="auto"/>
            <w:bottom w:val="none" w:sz="0" w:space="0" w:color="auto"/>
            <w:right w:val="none" w:sz="0" w:space="0" w:color="auto"/>
          </w:divBdr>
        </w:div>
        <w:div w:id="2041738630">
          <w:marLeft w:val="0"/>
          <w:marRight w:val="0"/>
          <w:marTop w:val="0"/>
          <w:marBottom w:val="0"/>
          <w:divBdr>
            <w:top w:val="none" w:sz="0" w:space="0" w:color="auto"/>
            <w:left w:val="none" w:sz="0" w:space="0" w:color="auto"/>
            <w:bottom w:val="none" w:sz="0" w:space="0" w:color="auto"/>
            <w:right w:val="none" w:sz="0" w:space="0" w:color="auto"/>
          </w:divBdr>
        </w:div>
        <w:div w:id="2083136434">
          <w:marLeft w:val="0"/>
          <w:marRight w:val="0"/>
          <w:marTop w:val="0"/>
          <w:marBottom w:val="0"/>
          <w:divBdr>
            <w:top w:val="none" w:sz="0" w:space="0" w:color="auto"/>
            <w:left w:val="none" w:sz="0" w:space="0" w:color="auto"/>
            <w:bottom w:val="none" w:sz="0" w:space="0" w:color="auto"/>
            <w:right w:val="none" w:sz="0" w:space="0" w:color="auto"/>
          </w:divBdr>
        </w:div>
        <w:div w:id="2098281353">
          <w:marLeft w:val="0"/>
          <w:marRight w:val="0"/>
          <w:marTop w:val="0"/>
          <w:marBottom w:val="0"/>
          <w:divBdr>
            <w:top w:val="none" w:sz="0" w:space="0" w:color="auto"/>
            <w:left w:val="none" w:sz="0" w:space="0" w:color="auto"/>
            <w:bottom w:val="none" w:sz="0" w:space="0" w:color="auto"/>
            <w:right w:val="none" w:sz="0" w:space="0" w:color="auto"/>
          </w:divBdr>
        </w:div>
      </w:divsChild>
    </w:div>
    <w:div w:id="1227372352">
      <w:bodyDiv w:val="1"/>
      <w:marLeft w:val="0"/>
      <w:marRight w:val="0"/>
      <w:marTop w:val="0"/>
      <w:marBottom w:val="0"/>
      <w:divBdr>
        <w:top w:val="none" w:sz="0" w:space="0" w:color="auto"/>
        <w:left w:val="none" w:sz="0" w:space="0" w:color="auto"/>
        <w:bottom w:val="none" w:sz="0" w:space="0" w:color="auto"/>
        <w:right w:val="none" w:sz="0" w:space="0" w:color="auto"/>
      </w:divBdr>
      <w:divsChild>
        <w:div w:id="1052117164">
          <w:marLeft w:val="0"/>
          <w:marRight w:val="0"/>
          <w:marTop w:val="0"/>
          <w:marBottom w:val="0"/>
          <w:divBdr>
            <w:top w:val="none" w:sz="0" w:space="0" w:color="auto"/>
            <w:left w:val="none" w:sz="0" w:space="0" w:color="auto"/>
            <w:bottom w:val="none" w:sz="0" w:space="0" w:color="auto"/>
            <w:right w:val="none" w:sz="0" w:space="0" w:color="auto"/>
          </w:divBdr>
        </w:div>
        <w:div w:id="1399742194">
          <w:marLeft w:val="0"/>
          <w:marRight w:val="0"/>
          <w:marTop w:val="0"/>
          <w:marBottom w:val="0"/>
          <w:divBdr>
            <w:top w:val="none" w:sz="0" w:space="0" w:color="auto"/>
            <w:left w:val="none" w:sz="0" w:space="0" w:color="auto"/>
            <w:bottom w:val="none" w:sz="0" w:space="0" w:color="auto"/>
            <w:right w:val="none" w:sz="0" w:space="0" w:color="auto"/>
          </w:divBdr>
        </w:div>
        <w:div w:id="2123180537">
          <w:marLeft w:val="0"/>
          <w:marRight w:val="0"/>
          <w:marTop w:val="0"/>
          <w:marBottom w:val="0"/>
          <w:divBdr>
            <w:top w:val="none" w:sz="0" w:space="0" w:color="auto"/>
            <w:left w:val="none" w:sz="0" w:space="0" w:color="auto"/>
            <w:bottom w:val="none" w:sz="0" w:space="0" w:color="auto"/>
            <w:right w:val="none" w:sz="0" w:space="0" w:color="auto"/>
          </w:divBdr>
        </w:div>
      </w:divsChild>
    </w:div>
    <w:div w:id="1227835206">
      <w:bodyDiv w:val="1"/>
      <w:marLeft w:val="0"/>
      <w:marRight w:val="0"/>
      <w:marTop w:val="0"/>
      <w:marBottom w:val="0"/>
      <w:divBdr>
        <w:top w:val="none" w:sz="0" w:space="0" w:color="auto"/>
        <w:left w:val="none" w:sz="0" w:space="0" w:color="auto"/>
        <w:bottom w:val="none" w:sz="0" w:space="0" w:color="auto"/>
        <w:right w:val="none" w:sz="0" w:space="0" w:color="auto"/>
      </w:divBdr>
    </w:div>
    <w:div w:id="1236087132">
      <w:bodyDiv w:val="1"/>
      <w:marLeft w:val="0"/>
      <w:marRight w:val="0"/>
      <w:marTop w:val="0"/>
      <w:marBottom w:val="0"/>
      <w:divBdr>
        <w:top w:val="none" w:sz="0" w:space="0" w:color="auto"/>
        <w:left w:val="none" w:sz="0" w:space="0" w:color="auto"/>
        <w:bottom w:val="none" w:sz="0" w:space="0" w:color="auto"/>
        <w:right w:val="none" w:sz="0" w:space="0" w:color="auto"/>
      </w:divBdr>
    </w:div>
    <w:div w:id="1240481530">
      <w:bodyDiv w:val="1"/>
      <w:marLeft w:val="0"/>
      <w:marRight w:val="0"/>
      <w:marTop w:val="0"/>
      <w:marBottom w:val="0"/>
      <w:divBdr>
        <w:top w:val="none" w:sz="0" w:space="0" w:color="auto"/>
        <w:left w:val="none" w:sz="0" w:space="0" w:color="auto"/>
        <w:bottom w:val="none" w:sz="0" w:space="0" w:color="auto"/>
        <w:right w:val="none" w:sz="0" w:space="0" w:color="auto"/>
      </w:divBdr>
    </w:div>
    <w:div w:id="1243366929">
      <w:bodyDiv w:val="1"/>
      <w:marLeft w:val="0"/>
      <w:marRight w:val="0"/>
      <w:marTop w:val="0"/>
      <w:marBottom w:val="0"/>
      <w:divBdr>
        <w:top w:val="none" w:sz="0" w:space="0" w:color="auto"/>
        <w:left w:val="none" w:sz="0" w:space="0" w:color="auto"/>
        <w:bottom w:val="none" w:sz="0" w:space="0" w:color="auto"/>
        <w:right w:val="none" w:sz="0" w:space="0" w:color="auto"/>
      </w:divBdr>
    </w:div>
    <w:div w:id="1257515992">
      <w:bodyDiv w:val="1"/>
      <w:marLeft w:val="0"/>
      <w:marRight w:val="0"/>
      <w:marTop w:val="0"/>
      <w:marBottom w:val="0"/>
      <w:divBdr>
        <w:top w:val="none" w:sz="0" w:space="0" w:color="auto"/>
        <w:left w:val="none" w:sz="0" w:space="0" w:color="auto"/>
        <w:bottom w:val="none" w:sz="0" w:space="0" w:color="auto"/>
        <w:right w:val="none" w:sz="0" w:space="0" w:color="auto"/>
      </w:divBdr>
    </w:div>
    <w:div w:id="1264608962">
      <w:bodyDiv w:val="1"/>
      <w:marLeft w:val="0"/>
      <w:marRight w:val="0"/>
      <w:marTop w:val="0"/>
      <w:marBottom w:val="0"/>
      <w:divBdr>
        <w:top w:val="none" w:sz="0" w:space="0" w:color="auto"/>
        <w:left w:val="none" w:sz="0" w:space="0" w:color="auto"/>
        <w:bottom w:val="none" w:sz="0" w:space="0" w:color="auto"/>
        <w:right w:val="none" w:sz="0" w:space="0" w:color="auto"/>
      </w:divBdr>
    </w:div>
    <w:div w:id="1267032009">
      <w:bodyDiv w:val="1"/>
      <w:marLeft w:val="0"/>
      <w:marRight w:val="0"/>
      <w:marTop w:val="0"/>
      <w:marBottom w:val="0"/>
      <w:divBdr>
        <w:top w:val="none" w:sz="0" w:space="0" w:color="auto"/>
        <w:left w:val="none" w:sz="0" w:space="0" w:color="auto"/>
        <w:bottom w:val="none" w:sz="0" w:space="0" w:color="auto"/>
        <w:right w:val="none" w:sz="0" w:space="0" w:color="auto"/>
      </w:divBdr>
    </w:div>
    <w:div w:id="1270428385">
      <w:bodyDiv w:val="1"/>
      <w:marLeft w:val="0"/>
      <w:marRight w:val="0"/>
      <w:marTop w:val="0"/>
      <w:marBottom w:val="0"/>
      <w:divBdr>
        <w:top w:val="none" w:sz="0" w:space="0" w:color="auto"/>
        <w:left w:val="none" w:sz="0" w:space="0" w:color="auto"/>
        <w:bottom w:val="none" w:sz="0" w:space="0" w:color="auto"/>
        <w:right w:val="none" w:sz="0" w:space="0" w:color="auto"/>
      </w:divBdr>
      <w:divsChild>
        <w:div w:id="224533378">
          <w:marLeft w:val="0"/>
          <w:marRight w:val="0"/>
          <w:marTop w:val="0"/>
          <w:marBottom w:val="0"/>
          <w:divBdr>
            <w:top w:val="none" w:sz="0" w:space="0" w:color="auto"/>
            <w:left w:val="none" w:sz="0" w:space="0" w:color="auto"/>
            <w:bottom w:val="none" w:sz="0" w:space="0" w:color="auto"/>
            <w:right w:val="none" w:sz="0" w:space="0" w:color="auto"/>
          </w:divBdr>
        </w:div>
        <w:div w:id="276643858">
          <w:marLeft w:val="0"/>
          <w:marRight w:val="0"/>
          <w:marTop w:val="0"/>
          <w:marBottom w:val="0"/>
          <w:divBdr>
            <w:top w:val="none" w:sz="0" w:space="0" w:color="auto"/>
            <w:left w:val="none" w:sz="0" w:space="0" w:color="auto"/>
            <w:bottom w:val="none" w:sz="0" w:space="0" w:color="auto"/>
            <w:right w:val="none" w:sz="0" w:space="0" w:color="auto"/>
          </w:divBdr>
        </w:div>
        <w:div w:id="352267014">
          <w:marLeft w:val="0"/>
          <w:marRight w:val="0"/>
          <w:marTop w:val="0"/>
          <w:marBottom w:val="0"/>
          <w:divBdr>
            <w:top w:val="none" w:sz="0" w:space="0" w:color="auto"/>
            <w:left w:val="none" w:sz="0" w:space="0" w:color="auto"/>
            <w:bottom w:val="none" w:sz="0" w:space="0" w:color="auto"/>
            <w:right w:val="none" w:sz="0" w:space="0" w:color="auto"/>
          </w:divBdr>
        </w:div>
        <w:div w:id="606929525">
          <w:marLeft w:val="0"/>
          <w:marRight w:val="0"/>
          <w:marTop w:val="0"/>
          <w:marBottom w:val="0"/>
          <w:divBdr>
            <w:top w:val="none" w:sz="0" w:space="0" w:color="auto"/>
            <w:left w:val="none" w:sz="0" w:space="0" w:color="auto"/>
            <w:bottom w:val="none" w:sz="0" w:space="0" w:color="auto"/>
            <w:right w:val="none" w:sz="0" w:space="0" w:color="auto"/>
          </w:divBdr>
        </w:div>
        <w:div w:id="974720561">
          <w:marLeft w:val="0"/>
          <w:marRight w:val="0"/>
          <w:marTop w:val="0"/>
          <w:marBottom w:val="0"/>
          <w:divBdr>
            <w:top w:val="none" w:sz="0" w:space="0" w:color="auto"/>
            <w:left w:val="none" w:sz="0" w:space="0" w:color="auto"/>
            <w:bottom w:val="none" w:sz="0" w:space="0" w:color="auto"/>
            <w:right w:val="none" w:sz="0" w:space="0" w:color="auto"/>
          </w:divBdr>
        </w:div>
        <w:div w:id="1134449198">
          <w:marLeft w:val="0"/>
          <w:marRight w:val="0"/>
          <w:marTop w:val="0"/>
          <w:marBottom w:val="0"/>
          <w:divBdr>
            <w:top w:val="none" w:sz="0" w:space="0" w:color="auto"/>
            <w:left w:val="none" w:sz="0" w:space="0" w:color="auto"/>
            <w:bottom w:val="none" w:sz="0" w:space="0" w:color="auto"/>
            <w:right w:val="none" w:sz="0" w:space="0" w:color="auto"/>
          </w:divBdr>
        </w:div>
        <w:div w:id="1136264998">
          <w:marLeft w:val="0"/>
          <w:marRight w:val="0"/>
          <w:marTop w:val="0"/>
          <w:marBottom w:val="0"/>
          <w:divBdr>
            <w:top w:val="none" w:sz="0" w:space="0" w:color="auto"/>
            <w:left w:val="none" w:sz="0" w:space="0" w:color="auto"/>
            <w:bottom w:val="none" w:sz="0" w:space="0" w:color="auto"/>
            <w:right w:val="none" w:sz="0" w:space="0" w:color="auto"/>
          </w:divBdr>
        </w:div>
        <w:div w:id="1384914164">
          <w:marLeft w:val="0"/>
          <w:marRight w:val="0"/>
          <w:marTop w:val="0"/>
          <w:marBottom w:val="0"/>
          <w:divBdr>
            <w:top w:val="none" w:sz="0" w:space="0" w:color="auto"/>
            <w:left w:val="none" w:sz="0" w:space="0" w:color="auto"/>
            <w:bottom w:val="none" w:sz="0" w:space="0" w:color="auto"/>
            <w:right w:val="none" w:sz="0" w:space="0" w:color="auto"/>
          </w:divBdr>
        </w:div>
        <w:div w:id="1458640479">
          <w:marLeft w:val="0"/>
          <w:marRight w:val="0"/>
          <w:marTop w:val="0"/>
          <w:marBottom w:val="0"/>
          <w:divBdr>
            <w:top w:val="none" w:sz="0" w:space="0" w:color="auto"/>
            <w:left w:val="none" w:sz="0" w:space="0" w:color="auto"/>
            <w:bottom w:val="none" w:sz="0" w:space="0" w:color="auto"/>
            <w:right w:val="none" w:sz="0" w:space="0" w:color="auto"/>
          </w:divBdr>
        </w:div>
        <w:div w:id="1537499483">
          <w:marLeft w:val="0"/>
          <w:marRight w:val="0"/>
          <w:marTop w:val="0"/>
          <w:marBottom w:val="0"/>
          <w:divBdr>
            <w:top w:val="none" w:sz="0" w:space="0" w:color="auto"/>
            <w:left w:val="none" w:sz="0" w:space="0" w:color="auto"/>
            <w:bottom w:val="none" w:sz="0" w:space="0" w:color="auto"/>
            <w:right w:val="none" w:sz="0" w:space="0" w:color="auto"/>
          </w:divBdr>
        </w:div>
        <w:div w:id="1549410299">
          <w:marLeft w:val="0"/>
          <w:marRight w:val="0"/>
          <w:marTop w:val="0"/>
          <w:marBottom w:val="0"/>
          <w:divBdr>
            <w:top w:val="none" w:sz="0" w:space="0" w:color="auto"/>
            <w:left w:val="none" w:sz="0" w:space="0" w:color="auto"/>
            <w:bottom w:val="none" w:sz="0" w:space="0" w:color="auto"/>
            <w:right w:val="none" w:sz="0" w:space="0" w:color="auto"/>
          </w:divBdr>
        </w:div>
        <w:div w:id="1734113499">
          <w:marLeft w:val="0"/>
          <w:marRight w:val="0"/>
          <w:marTop w:val="0"/>
          <w:marBottom w:val="0"/>
          <w:divBdr>
            <w:top w:val="none" w:sz="0" w:space="0" w:color="auto"/>
            <w:left w:val="none" w:sz="0" w:space="0" w:color="auto"/>
            <w:bottom w:val="none" w:sz="0" w:space="0" w:color="auto"/>
            <w:right w:val="none" w:sz="0" w:space="0" w:color="auto"/>
          </w:divBdr>
        </w:div>
        <w:div w:id="1901363038">
          <w:marLeft w:val="0"/>
          <w:marRight w:val="0"/>
          <w:marTop w:val="0"/>
          <w:marBottom w:val="0"/>
          <w:divBdr>
            <w:top w:val="none" w:sz="0" w:space="0" w:color="auto"/>
            <w:left w:val="none" w:sz="0" w:space="0" w:color="auto"/>
            <w:bottom w:val="none" w:sz="0" w:space="0" w:color="auto"/>
            <w:right w:val="none" w:sz="0" w:space="0" w:color="auto"/>
          </w:divBdr>
        </w:div>
        <w:div w:id="1920094491">
          <w:marLeft w:val="0"/>
          <w:marRight w:val="0"/>
          <w:marTop w:val="0"/>
          <w:marBottom w:val="0"/>
          <w:divBdr>
            <w:top w:val="none" w:sz="0" w:space="0" w:color="auto"/>
            <w:left w:val="none" w:sz="0" w:space="0" w:color="auto"/>
            <w:bottom w:val="none" w:sz="0" w:space="0" w:color="auto"/>
            <w:right w:val="none" w:sz="0" w:space="0" w:color="auto"/>
          </w:divBdr>
        </w:div>
        <w:div w:id="2030715975">
          <w:marLeft w:val="0"/>
          <w:marRight w:val="0"/>
          <w:marTop w:val="0"/>
          <w:marBottom w:val="0"/>
          <w:divBdr>
            <w:top w:val="none" w:sz="0" w:space="0" w:color="auto"/>
            <w:left w:val="none" w:sz="0" w:space="0" w:color="auto"/>
            <w:bottom w:val="none" w:sz="0" w:space="0" w:color="auto"/>
            <w:right w:val="none" w:sz="0" w:space="0" w:color="auto"/>
          </w:divBdr>
        </w:div>
      </w:divsChild>
    </w:div>
    <w:div w:id="1271665051">
      <w:bodyDiv w:val="1"/>
      <w:marLeft w:val="0"/>
      <w:marRight w:val="0"/>
      <w:marTop w:val="0"/>
      <w:marBottom w:val="0"/>
      <w:divBdr>
        <w:top w:val="none" w:sz="0" w:space="0" w:color="auto"/>
        <w:left w:val="none" w:sz="0" w:space="0" w:color="auto"/>
        <w:bottom w:val="none" w:sz="0" w:space="0" w:color="auto"/>
        <w:right w:val="none" w:sz="0" w:space="0" w:color="auto"/>
      </w:divBdr>
    </w:div>
    <w:div w:id="1278678396">
      <w:bodyDiv w:val="1"/>
      <w:marLeft w:val="0"/>
      <w:marRight w:val="0"/>
      <w:marTop w:val="0"/>
      <w:marBottom w:val="0"/>
      <w:divBdr>
        <w:top w:val="none" w:sz="0" w:space="0" w:color="auto"/>
        <w:left w:val="none" w:sz="0" w:space="0" w:color="auto"/>
        <w:bottom w:val="none" w:sz="0" w:space="0" w:color="auto"/>
        <w:right w:val="none" w:sz="0" w:space="0" w:color="auto"/>
      </w:divBdr>
    </w:div>
    <w:div w:id="1278755890">
      <w:bodyDiv w:val="1"/>
      <w:marLeft w:val="0"/>
      <w:marRight w:val="0"/>
      <w:marTop w:val="0"/>
      <w:marBottom w:val="0"/>
      <w:divBdr>
        <w:top w:val="none" w:sz="0" w:space="0" w:color="auto"/>
        <w:left w:val="none" w:sz="0" w:space="0" w:color="auto"/>
        <w:bottom w:val="none" w:sz="0" w:space="0" w:color="auto"/>
        <w:right w:val="none" w:sz="0" w:space="0" w:color="auto"/>
      </w:divBdr>
    </w:div>
    <w:div w:id="1284386597">
      <w:bodyDiv w:val="1"/>
      <w:marLeft w:val="0"/>
      <w:marRight w:val="0"/>
      <w:marTop w:val="0"/>
      <w:marBottom w:val="0"/>
      <w:divBdr>
        <w:top w:val="none" w:sz="0" w:space="0" w:color="auto"/>
        <w:left w:val="none" w:sz="0" w:space="0" w:color="auto"/>
        <w:bottom w:val="none" w:sz="0" w:space="0" w:color="auto"/>
        <w:right w:val="none" w:sz="0" w:space="0" w:color="auto"/>
      </w:divBdr>
    </w:div>
    <w:div w:id="1290013969">
      <w:bodyDiv w:val="1"/>
      <w:marLeft w:val="0"/>
      <w:marRight w:val="0"/>
      <w:marTop w:val="0"/>
      <w:marBottom w:val="0"/>
      <w:divBdr>
        <w:top w:val="none" w:sz="0" w:space="0" w:color="auto"/>
        <w:left w:val="none" w:sz="0" w:space="0" w:color="auto"/>
        <w:bottom w:val="none" w:sz="0" w:space="0" w:color="auto"/>
        <w:right w:val="none" w:sz="0" w:space="0" w:color="auto"/>
      </w:divBdr>
    </w:div>
    <w:div w:id="1304503846">
      <w:bodyDiv w:val="1"/>
      <w:marLeft w:val="0"/>
      <w:marRight w:val="0"/>
      <w:marTop w:val="0"/>
      <w:marBottom w:val="0"/>
      <w:divBdr>
        <w:top w:val="none" w:sz="0" w:space="0" w:color="auto"/>
        <w:left w:val="none" w:sz="0" w:space="0" w:color="auto"/>
        <w:bottom w:val="none" w:sz="0" w:space="0" w:color="auto"/>
        <w:right w:val="none" w:sz="0" w:space="0" w:color="auto"/>
      </w:divBdr>
    </w:div>
    <w:div w:id="1308821661">
      <w:bodyDiv w:val="1"/>
      <w:marLeft w:val="0"/>
      <w:marRight w:val="0"/>
      <w:marTop w:val="0"/>
      <w:marBottom w:val="0"/>
      <w:divBdr>
        <w:top w:val="none" w:sz="0" w:space="0" w:color="auto"/>
        <w:left w:val="none" w:sz="0" w:space="0" w:color="auto"/>
        <w:bottom w:val="none" w:sz="0" w:space="0" w:color="auto"/>
        <w:right w:val="none" w:sz="0" w:space="0" w:color="auto"/>
      </w:divBdr>
    </w:div>
    <w:div w:id="1311327985">
      <w:bodyDiv w:val="1"/>
      <w:marLeft w:val="0"/>
      <w:marRight w:val="0"/>
      <w:marTop w:val="0"/>
      <w:marBottom w:val="0"/>
      <w:divBdr>
        <w:top w:val="none" w:sz="0" w:space="0" w:color="auto"/>
        <w:left w:val="none" w:sz="0" w:space="0" w:color="auto"/>
        <w:bottom w:val="none" w:sz="0" w:space="0" w:color="auto"/>
        <w:right w:val="none" w:sz="0" w:space="0" w:color="auto"/>
      </w:divBdr>
    </w:div>
    <w:div w:id="1319531761">
      <w:bodyDiv w:val="1"/>
      <w:marLeft w:val="0"/>
      <w:marRight w:val="0"/>
      <w:marTop w:val="0"/>
      <w:marBottom w:val="0"/>
      <w:divBdr>
        <w:top w:val="none" w:sz="0" w:space="0" w:color="auto"/>
        <w:left w:val="none" w:sz="0" w:space="0" w:color="auto"/>
        <w:bottom w:val="none" w:sz="0" w:space="0" w:color="auto"/>
        <w:right w:val="none" w:sz="0" w:space="0" w:color="auto"/>
      </w:divBdr>
      <w:divsChild>
        <w:div w:id="1216352286">
          <w:marLeft w:val="0"/>
          <w:marRight w:val="0"/>
          <w:marTop w:val="0"/>
          <w:marBottom w:val="0"/>
          <w:divBdr>
            <w:top w:val="none" w:sz="0" w:space="0" w:color="auto"/>
            <w:left w:val="none" w:sz="0" w:space="0" w:color="auto"/>
            <w:bottom w:val="none" w:sz="0" w:space="0" w:color="auto"/>
            <w:right w:val="none" w:sz="0" w:space="0" w:color="auto"/>
          </w:divBdr>
          <w:divsChild>
            <w:div w:id="1931039820">
              <w:marLeft w:val="0"/>
              <w:marRight w:val="0"/>
              <w:marTop w:val="0"/>
              <w:marBottom w:val="0"/>
              <w:divBdr>
                <w:top w:val="none" w:sz="0" w:space="0" w:color="auto"/>
                <w:left w:val="none" w:sz="0" w:space="0" w:color="auto"/>
                <w:bottom w:val="none" w:sz="0" w:space="0" w:color="auto"/>
                <w:right w:val="none" w:sz="0" w:space="0" w:color="auto"/>
              </w:divBdr>
            </w:div>
            <w:div w:id="21331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9043">
      <w:bodyDiv w:val="1"/>
      <w:marLeft w:val="0"/>
      <w:marRight w:val="0"/>
      <w:marTop w:val="0"/>
      <w:marBottom w:val="0"/>
      <w:divBdr>
        <w:top w:val="none" w:sz="0" w:space="0" w:color="auto"/>
        <w:left w:val="none" w:sz="0" w:space="0" w:color="auto"/>
        <w:bottom w:val="none" w:sz="0" w:space="0" w:color="auto"/>
        <w:right w:val="none" w:sz="0" w:space="0" w:color="auto"/>
      </w:divBdr>
    </w:div>
    <w:div w:id="1328021738">
      <w:bodyDiv w:val="1"/>
      <w:marLeft w:val="0"/>
      <w:marRight w:val="0"/>
      <w:marTop w:val="0"/>
      <w:marBottom w:val="0"/>
      <w:divBdr>
        <w:top w:val="none" w:sz="0" w:space="0" w:color="auto"/>
        <w:left w:val="none" w:sz="0" w:space="0" w:color="auto"/>
        <w:bottom w:val="none" w:sz="0" w:space="0" w:color="auto"/>
        <w:right w:val="none" w:sz="0" w:space="0" w:color="auto"/>
      </w:divBdr>
    </w:div>
    <w:div w:id="1338535164">
      <w:bodyDiv w:val="1"/>
      <w:marLeft w:val="0"/>
      <w:marRight w:val="0"/>
      <w:marTop w:val="0"/>
      <w:marBottom w:val="0"/>
      <w:divBdr>
        <w:top w:val="none" w:sz="0" w:space="0" w:color="auto"/>
        <w:left w:val="none" w:sz="0" w:space="0" w:color="auto"/>
        <w:bottom w:val="none" w:sz="0" w:space="0" w:color="auto"/>
        <w:right w:val="none" w:sz="0" w:space="0" w:color="auto"/>
      </w:divBdr>
    </w:div>
    <w:div w:id="1340157575">
      <w:bodyDiv w:val="1"/>
      <w:marLeft w:val="0"/>
      <w:marRight w:val="0"/>
      <w:marTop w:val="0"/>
      <w:marBottom w:val="0"/>
      <w:divBdr>
        <w:top w:val="none" w:sz="0" w:space="0" w:color="auto"/>
        <w:left w:val="none" w:sz="0" w:space="0" w:color="auto"/>
        <w:bottom w:val="none" w:sz="0" w:space="0" w:color="auto"/>
        <w:right w:val="none" w:sz="0" w:space="0" w:color="auto"/>
      </w:divBdr>
    </w:div>
    <w:div w:id="1347632682">
      <w:bodyDiv w:val="1"/>
      <w:marLeft w:val="0"/>
      <w:marRight w:val="0"/>
      <w:marTop w:val="0"/>
      <w:marBottom w:val="0"/>
      <w:divBdr>
        <w:top w:val="none" w:sz="0" w:space="0" w:color="auto"/>
        <w:left w:val="none" w:sz="0" w:space="0" w:color="auto"/>
        <w:bottom w:val="none" w:sz="0" w:space="0" w:color="auto"/>
        <w:right w:val="none" w:sz="0" w:space="0" w:color="auto"/>
      </w:divBdr>
    </w:div>
    <w:div w:id="1352295770">
      <w:bodyDiv w:val="1"/>
      <w:marLeft w:val="0"/>
      <w:marRight w:val="0"/>
      <w:marTop w:val="0"/>
      <w:marBottom w:val="0"/>
      <w:divBdr>
        <w:top w:val="none" w:sz="0" w:space="0" w:color="auto"/>
        <w:left w:val="none" w:sz="0" w:space="0" w:color="auto"/>
        <w:bottom w:val="none" w:sz="0" w:space="0" w:color="auto"/>
        <w:right w:val="none" w:sz="0" w:space="0" w:color="auto"/>
      </w:divBdr>
    </w:div>
    <w:div w:id="1352873389">
      <w:bodyDiv w:val="1"/>
      <w:marLeft w:val="0"/>
      <w:marRight w:val="0"/>
      <w:marTop w:val="0"/>
      <w:marBottom w:val="0"/>
      <w:divBdr>
        <w:top w:val="none" w:sz="0" w:space="0" w:color="auto"/>
        <w:left w:val="none" w:sz="0" w:space="0" w:color="auto"/>
        <w:bottom w:val="none" w:sz="0" w:space="0" w:color="auto"/>
        <w:right w:val="none" w:sz="0" w:space="0" w:color="auto"/>
      </w:divBdr>
    </w:div>
    <w:div w:id="1355301721">
      <w:bodyDiv w:val="1"/>
      <w:marLeft w:val="0"/>
      <w:marRight w:val="0"/>
      <w:marTop w:val="0"/>
      <w:marBottom w:val="0"/>
      <w:divBdr>
        <w:top w:val="none" w:sz="0" w:space="0" w:color="auto"/>
        <w:left w:val="none" w:sz="0" w:space="0" w:color="auto"/>
        <w:bottom w:val="none" w:sz="0" w:space="0" w:color="auto"/>
        <w:right w:val="none" w:sz="0" w:space="0" w:color="auto"/>
      </w:divBdr>
      <w:divsChild>
        <w:div w:id="63382219">
          <w:marLeft w:val="0"/>
          <w:marRight w:val="0"/>
          <w:marTop w:val="0"/>
          <w:marBottom w:val="0"/>
          <w:divBdr>
            <w:top w:val="none" w:sz="0" w:space="0" w:color="auto"/>
            <w:left w:val="none" w:sz="0" w:space="0" w:color="auto"/>
            <w:bottom w:val="none" w:sz="0" w:space="0" w:color="auto"/>
            <w:right w:val="none" w:sz="0" w:space="0" w:color="auto"/>
          </w:divBdr>
        </w:div>
        <w:div w:id="628828611">
          <w:marLeft w:val="0"/>
          <w:marRight w:val="0"/>
          <w:marTop w:val="0"/>
          <w:marBottom w:val="0"/>
          <w:divBdr>
            <w:top w:val="none" w:sz="0" w:space="0" w:color="auto"/>
            <w:left w:val="none" w:sz="0" w:space="0" w:color="auto"/>
            <w:bottom w:val="none" w:sz="0" w:space="0" w:color="auto"/>
            <w:right w:val="none" w:sz="0" w:space="0" w:color="auto"/>
          </w:divBdr>
        </w:div>
        <w:div w:id="680547017">
          <w:marLeft w:val="0"/>
          <w:marRight w:val="0"/>
          <w:marTop w:val="0"/>
          <w:marBottom w:val="0"/>
          <w:divBdr>
            <w:top w:val="none" w:sz="0" w:space="0" w:color="auto"/>
            <w:left w:val="none" w:sz="0" w:space="0" w:color="auto"/>
            <w:bottom w:val="none" w:sz="0" w:space="0" w:color="auto"/>
            <w:right w:val="none" w:sz="0" w:space="0" w:color="auto"/>
          </w:divBdr>
        </w:div>
        <w:div w:id="1264610962">
          <w:marLeft w:val="0"/>
          <w:marRight w:val="0"/>
          <w:marTop w:val="0"/>
          <w:marBottom w:val="0"/>
          <w:divBdr>
            <w:top w:val="none" w:sz="0" w:space="0" w:color="auto"/>
            <w:left w:val="none" w:sz="0" w:space="0" w:color="auto"/>
            <w:bottom w:val="none" w:sz="0" w:space="0" w:color="auto"/>
            <w:right w:val="none" w:sz="0" w:space="0" w:color="auto"/>
          </w:divBdr>
        </w:div>
        <w:div w:id="1521895701">
          <w:marLeft w:val="0"/>
          <w:marRight w:val="0"/>
          <w:marTop w:val="0"/>
          <w:marBottom w:val="0"/>
          <w:divBdr>
            <w:top w:val="none" w:sz="0" w:space="0" w:color="auto"/>
            <w:left w:val="none" w:sz="0" w:space="0" w:color="auto"/>
            <w:bottom w:val="none" w:sz="0" w:space="0" w:color="auto"/>
            <w:right w:val="none" w:sz="0" w:space="0" w:color="auto"/>
          </w:divBdr>
        </w:div>
        <w:div w:id="1724938565">
          <w:marLeft w:val="0"/>
          <w:marRight w:val="0"/>
          <w:marTop w:val="0"/>
          <w:marBottom w:val="0"/>
          <w:divBdr>
            <w:top w:val="none" w:sz="0" w:space="0" w:color="auto"/>
            <w:left w:val="none" w:sz="0" w:space="0" w:color="auto"/>
            <w:bottom w:val="none" w:sz="0" w:space="0" w:color="auto"/>
            <w:right w:val="none" w:sz="0" w:space="0" w:color="auto"/>
          </w:divBdr>
        </w:div>
        <w:div w:id="1808084271">
          <w:marLeft w:val="0"/>
          <w:marRight w:val="0"/>
          <w:marTop w:val="0"/>
          <w:marBottom w:val="0"/>
          <w:divBdr>
            <w:top w:val="none" w:sz="0" w:space="0" w:color="auto"/>
            <w:left w:val="none" w:sz="0" w:space="0" w:color="auto"/>
            <w:bottom w:val="none" w:sz="0" w:space="0" w:color="auto"/>
            <w:right w:val="none" w:sz="0" w:space="0" w:color="auto"/>
          </w:divBdr>
        </w:div>
        <w:div w:id="1930313058">
          <w:marLeft w:val="0"/>
          <w:marRight w:val="0"/>
          <w:marTop w:val="0"/>
          <w:marBottom w:val="0"/>
          <w:divBdr>
            <w:top w:val="none" w:sz="0" w:space="0" w:color="auto"/>
            <w:left w:val="none" w:sz="0" w:space="0" w:color="auto"/>
            <w:bottom w:val="none" w:sz="0" w:space="0" w:color="auto"/>
            <w:right w:val="none" w:sz="0" w:space="0" w:color="auto"/>
          </w:divBdr>
        </w:div>
        <w:div w:id="1996493603">
          <w:marLeft w:val="0"/>
          <w:marRight w:val="0"/>
          <w:marTop w:val="0"/>
          <w:marBottom w:val="0"/>
          <w:divBdr>
            <w:top w:val="none" w:sz="0" w:space="0" w:color="auto"/>
            <w:left w:val="none" w:sz="0" w:space="0" w:color="auto"/>
            <w:bottom w:val="none" w:sz="0" w:space="0" w:color="auto"/>
            <w:right w:val="none" w:sz="0" w:space="0" w:color="auto"/>
          </w:divBdr>
        </w:div>
        <w:div w:id="2080252372">
          <w:marLeft w:val="0"/>
          <w:marRight w:val="0"/>
          <w:marTop w:val="0"/>
          <w:marBottom w:val="0"/>
          <w:divBdr>
            <w:top w:val="none" w:sz="0" w:space="0" w:color="auto"/>
            <w:left w:val="none" w:sz="0" w:space="0" w:color="auto"/>
            <w:bottom w:val="none" w:sz="0" w:space="0" w:color="auto"/>
            <w:right w:val="none" w:sz="0" w:space="0" w:color="auto"/>
          </w:divBdr>
        </w:div>
        <w:div w:id="2119521709">
          <w:marLeft w:val="0"/>
          <w:marRight w:val="0"/>
          <w:marTop w:val="0"/>
          <w:marBottom w:val="0"/>
          <w:divBdr>
            <w:top w:val="none" w:sz="0" w:space="0" w:color="auto"/>
            <w:left w:val="none" w:sz="0" w:space="0" w:color="auto"/>
            <w:bottom w:val="none" w:sz="0" w:space="0" w:color="auto"/>
            <w:right w:val="none" w:sz="0" w:space="0" w:color="auto"/>
          </w:divBdr>
        </w:div>
      </w:divsChild>
    </w:div>
    <w:div w:id="1356035853">
      <w:bodyDiv w:val="1"/>
      <w:marLeft w:val="0"/>
      <w:marRight w:val="0"/>
      <w:marTop w:val="0"/>
      <w:marBottom w:val="0"/>
      <w:divBdr>
        <w:top w:val="none" w:sz="0" w:space="0" w:color="auto"/>
        <w:left w:val="none" w:sz="0" w:space="0" w:color="auto"/>
        <w:bottom w:val="none" w:sz="0" w:space="0" w:color="auto"/>
        <w:right w:val="none" w:sz="0" w:space="0" w:color="auto"/>
      </w:divBdr>
    </w:div>
    <w:div w:id="1362172129">
      <w:bodyDiv w:val="1"/>
      <w:marLeft w:val="0"/>
      <w:marRight w:val="0"/>
      <w:marTop w:val="0"/>
      <w:marBottom w:val="0"/>
      <w:divBdr>
        <w:top w:val="none" w:sz="0" w:space="0" w:color="auto"/>
        <w:left w:val="none" w:sz="0" w:space="0" w:color="auto"/>
        <w:bottom w:val="none" w:sz="0" w:space="0" w:color="auto"/>
        <w:right w:val="none" w:sz="0" w:space="0" w:color="auto"/>
      </w:divBdr>
    </w:div>
    <w:div w:id="1364020843">
      <w:bodyDiv w:val="1"/>
      <w:marLeft w:val="0"/>
      <w:marRight w:val="0"/>
      <w:marTop w:val="0"/>
      <w:marBottom w:val="0"/>
      <w:divBdr>
        <w:top w:val="none" w:sz="0" w:space="0" w:color="auto"/>
        <w:left w:val="none" w:sz="0" w:space="0" w:color="auto"/>
        <w:bottom w:val="none" w:sz="0" w:space="0" w:color="auto"/>
        <w:right w:val="none" w:sz="0" w:space="0" w:color="auto"/>
      </w:divBdr>
    </w:div>
    <w:div w:id="1364206515">
      <w:bodyDiv w:val="1"/>
      <w:marLeft w:val="0"/>
      <w:marRight w:val="0"/>
      <w:marTop w:val="0"/>
      <w:marBottom w:val="0"/>
      <w:divBdr>
        <w:top w:val="none" w:sz="0" w:space="0" w:color="auto"/>
        <w:left w:val="none" w:sz="0" w:space="0" w:color="auto"/>
        <w:bottom w:val="none" w:sz="0" w:space="0" w:color="auto"/>
        <w:right w:val="none" w:sz="0" w:space="0" w:color="auto"/>
      </w:divBdr>
    </w:div>
    <w:div w:id="1365402722">
      <w:bodyDiv w:val="1"/>
      <w:marLeft w:val="0"/>
      <w:marRight w:val="0"/>
      <w:marTop w:val="0"/>
      <w:marBottom w:val="0"/>
      <w:divBdr>
        <w:top w:val="none" w:sz="0" w:space="0" w:color="auto"/>
        <w:left w:val="none" w:sz="0" w:space="0" w:color="auto"/>
        <w:bottom w:val="none" w:sz="0" w:space="0" w:color="auto"/>
        <w:right w:val="none" w:sz="0" w:space="0" w:color="auto"/>
      </w:divBdr>
    </w:div>
    <w:div w:id="1385443571">
      <w:bodyDiv w:val="1"/>
      <w:marLeft w:val="0"/>
      <w:marRight w:val="0"/>
      <w:marTop w:val="0"/>
      <w:marBottom w:val="0"/>
      <w:divBdr>
        <w:top w:val="none" w:sz="0" w:space="0" w:color="auto"/>
        <w:left w:val="none" w:sz="0" w:space="0" w:color="auto"/>
        <w:bottom w:val="none" w:sz="0" w:space="0" w:color="auto"/>
        <w:right w:val="none" w:sz="0" w:space="0" w:color="auto"/>
      </w:divBdr>
    </w:div>
    <w:div w:id="1390961118">
      <w:bodyDiv w:val="1"/>
      <w:marLeft w:val="0"/>
      <w:marRight w:val="0"/>
      <w:marTop w:val="0"/>
      <w:marBottom w:val="0"/>
      <w:divBdr>
        <w:top w:val="none" w:sz="0" w:space="0" w:color="auto"/>
        <w:left w:val="none" w:sz="0" w:space="0" w:color="auto"/>
        <w:bottom w:val="none" w:sz="0" w:space="0" w:color="auto"/>
        <w:right w:val="none" w:sz="0" w:space="0" w:color="auto"/>
      </w:divBdr>
      <w:divsChild>
        <w:div w:id="136461040">
          <w:marLeft w:val="0"/>
          <w:marRight w:val="0"/>
          <w:marTop w:val="0"/>
          <w:marBottom w:val="0"/>
          <w:divBdr>
            <w:top w:val="none" w:sz="0" w:space="0" w:color="auto"/>
            <w:left w:val="none" w:sz="0" w:space="0" w:color="auto"/>
            <w:bottom w:val="none" w:sz="0" w:space="0" w:color="auto"/>
            <w:right w:val="none" w:sz="0" w:space="0" w:color="auto"/>
          </w:divBdr>
        </w:div>
        <w:div w:id="155998050">
          <w:marLeft w:val="0"/>
          <w:marRight w:val="0"/>
          <w:marTop w:val="0"/>
          <w:marBottom w:val="0"/>
          <w:divBdr>
            <w:top w:val="none" w:sz="0" w:space="0" w:color="auto"/>
            <w:left w:val="none" w:sz="0" w:space="0" w:color="auto"/>
            <w:bottom w:val="none" w:sz="0" w:space="0" w:color="auto"/>
            <w:right w:val="none" w:sz="0" w:space="0" w:color="auto"/>
          </w:divBdr>
        </w:div>
        <w:div w:id="183860571">
          <w:marLeft w:val="0"/>
          <w:marRight w:val="0"/>
          <w:marTop w:val="0"/>
          <w:marBottom w:val="0"/>
          <w:divBdr>
            <w:top w:val="none" w:sz="0" w:space="0" w:color="auto"/>
            <w:left w:val="none" w:sz="0" w:space="0" w:color="auto"/>
            <w:bottom w:val="none" w:sz="0" w:space="0" w:color="auto"/>
            <w:right w:val="none" w:sz="0" w:space="0" w:color="auto"/>
          </w:divBdr>
        </w:div>
        <w:div w:id="284314923">
          <w:marLeft w:val="0"/>
          <w:marRight w:val="0"/>
          <w:marTop w:val="0"/>
          <w:marBottom w:val="0"/>
          <w:divBdr>
            <w:top w:val="none" w:sz="0" w:space="0" w:color="auto"/>
            <w:left w:val="none" w:sz="0" w:space="0" w:color="auto"/>
            <w:bottom w:val="none" w:sz="0" w:space="0" w:color="auto"/>
            <w:right w:val="none" w:sz="0" w:space="0" w:color="auto"/>
          </w:divBdr>
        </w:div>
        <w:div w:id="302849409">
          <w:marLeft w:val="0"/>
          <w:marRight w:val="0"/>
          <w:marTop w:val="0"/>
          <w:marBottom w:val="0"/>
          <w:divBdr>
            <w:top w:val="none" w:sz="0" w:space="0" w:color="auto"/>
            <w:left w:val="none" w:sz="0" w:space="0" w:color="auto"/>
            <w:bottom w:val="none" w:sz="0" w:space="0" w:color="auto"/>
            <w:right w:val="none" w:sz="0" w:space="0" w:color="auto"/>
          </w:divBdr>
        </w:div>
        <w:div w:id="380859891">
          <w:marLeft w:val="0"/>
          <w:marRight w:val="0"/>
          <w:marTop w:val="0"/>
          <w:marBottom w:val="0"/>
          <w:divBdr>
            <w:top w:val="none" w:sz="0" w:space="0" w:color="auto"/>
            <w:left w:val="none" w:sz="0" w:space="0" w:color="auto"/>
            <w:bottom w:val="none" w:sz="0" w:space="0" w:color="auto"/>
            <w:right w:val="none" w:sz="0" w:space="0" w:color="auto"/>
          </w:divBdr>
        </w:div>
        <w:div w:id="405037728">
          <w:marLeft w:val="0"/>
          <w:marRight w:val="0"/>
          <w:marTop w:val="0"/>
          <w:marBottom w:val="0"/>
          <w:divBdr>
            <w:top w:val="none" w:sz="0" w:space="0" w:color="auto"/>
            <w:left w:val="none" w:sz="0" w:space="0" w:color="auto"/>
            <w:bottom w:val="none" w:sz="0" w:space="0" w:color="auto"/>
            <w:right w:val="none" w:sz="0" w:space="0" w:color="auto"/>
          </w:divBdr>
        </w:div>
        <w:div w:id="433211926">
          <w:marLeft w:val="0"/>
          <w:marRight w:val="0"/>
          <w:marTop w:val="0"/>
          <w:marBottom w:val="0"/>
          <w:divBdr>
            <w:top w:val="none" w:sz="0" w:space="0" w:color="auto"/>
            <w:left w:val="none" w:sz="0" w:space="0" w:color="auto"/>
            <w:bottom w:val="none" w:sz="0" w:space="0" w:color="auto"/>
            <w:right w:val="none" w:sz="0" w:space="0" w:color="auto"/>
          </w:divBdr>
        </w:div>
        <w:div w:id="557014082">
          <w:marLeft w:val="0"/>
          <w:marRight w:val="0"/>
          <w:marTop w:val="0"/>
          <w:marBottom w:val="0"/>
          <w:divBdr>
            <w:top w:val="none" w:sz="0" w:space="0" w:color="auto"/>
            <w:left w:val="none" w:sz="0" w:space="0" w:color="auto"/>
            <w:bottom w:val="none" w:sz="0" w:space="0" w:color="auto"/>
            <w:right w:val="none" w:sz="0" w:space="0" w:color="auto"/>
          </w:divBdr>
        </w:div>
        <w:div w:id="561916233">
          <w:marLeft w:val="0"/>
          <w:marRight w:val="0"/>
          <w:marTop w:val="0"/>
          <w:marBottom w:val="0"/>
          <w:divBdr>
            <w:top w:val="none" w:sz="0" w:space="0" w:color="auto"/>
            <w:left w:val="none" w:sz="0" w:space="0" w:color="auto"/>
            <w:bottom w:val="none" w:sz="0" w:space="0" w:color="auto"/>
            <w:right w:val="none" w:sz="0" w:space="0" w:color="auto"/>
          </w:divBdr>
        </w:div>
        <w:div w:id="633949871">
          <w:marLeft w:val="0"/>
          <w:marRight w:val="0"/>
          <w:marTop w:val="0"/>
          <w:marBottom w:val="0"/>
          <w:divBdr>
            <w:top w:val="none" w:sz="0" w:space="0" w:color="auto"/>
            <w:left w:val="none" w:sz="0" w:space="0" w:color="auto"/>
            <w:bottom w:val="none" w:sz="0" w:space="0" w:color="auto"/>
            <w:right w:val="none" w:sz="0" w:space="0" w:color="auto"/>
          </w:divBdr>
        </w:div>
        <w:div w:id="644316199">
          <w:marLeft w:val="0"/>
          <w:marRight w:val="0"/>
          <w:marTop w:val="0"/>
          <w:marBottom w:val="0"/>
          <w:divBdr>
            <w:top w:val="none" w:sz="0" w:space="0" w:color="auto"/>
            <w:left w:val="none" w:sz="0" w:space="0" w:color="auto"/>
            <w:bottom w:val="none" w:sz="0" w:space="0" w:color="auto"/>
            <w:right w:val="none" w:sz="0" w:space="0" w:color="auto"/>
          </w:divBdr>
        </w:div>
        <w:div w:id="735200980">
          <w:marLeft w:val="0"/>
          <w:marRight w:val="0"/>
          <w:marTop w:val="0"/>
          <w:marBottom w:val="0"/>
          <w:divBdr>
            <w:top w:val="none" w:sz="0" w:space="0" w:color="auto"/>
            <w:left w:val="none" w:sz="0" w:space="0" w:color="auto"/>
            <w:bottom w:val="none" w:sz="0" w:space="0" w:color="auto"/>
            <w:right w:val="none" w:sz="0" w:space="0" w:color="auto"/>
          </w:divBdr>
        </w:div>
        <w:div w:id="764351462">
          <w:marLeft w:val="0"/>
          <w:marRight w:val="0"/>
          <w:marTop w:val="0"/>
          <w:marBottom w:val="0"/>
          <w:divBdr>
            <w:top w:val="none" w:sz="0" w:space="0" w:color="auto"/>
            <w:left w:val="none" w:sz="0" w:space="0" w:color="auto"/>
            <w:bottom w:val="none" w:sz="0" w:space="0" w:color="auto"/>
            <w:right w:val="none" w:sz="0" w:space="0" w:color="auto"/>
          </w:divBdr>
        </w:div>
        <w:div w:id="819231497">
          <w:marLeft w:val="0"/>
          <w:marRight w:val="0"/>
          <w:marTop w:val="0"/>
          <w:marBottom w:val="0"/>
          <w:divBdr>
            <w:top w:val="none" w:sz="0" w:space="0" w:color="auto"/>
            <w:left w:val="none" w:sz="0" w:space="0" w:color="auto"/>
            <w:bottom w:val="none" w:sz="0" w:space="0" w:color="auto"/>
            <w:right w:val="none" w:sz="0" w:space="0" w:color="auto"/>
          </w:divBdr>
        </w:div>
        <w:div w:id="884023818">
          <w:marLeft w:val="0"/>
          <w:marRight w:val="0"/>
          <w:marTop w:val="0"/>
          <w:marBottom w:val="0"/>
          <w:divBdr>
            <w:top w:val="none" w:sz="0" w:space="0" w:color="auto"/>
            <w:left w:val="none" w:sz="0" w:space="0" w:color="auto"/>
            <w:bottom w:val="none" w:sz="0" w:space="0" w:color="auto"/>
            <w:right w:val="none" w:sz="0" w:space="0" w:color="auto"/>
          </w:divBdr>
        </w:div>
        <w:div w:id="929045563">
          <w:marLeft w:val="0"/>
          <w:marRight w:val="0"/>
          <w:marTop w:val="0"/>
          <w:marBottom w:val="0"/>
          <w:divBdr>
            <w:top w:val="none" w:sz="0" w:space="0" w:color="auto"/>
            <w:left w:val="none" w:sz="0" w:space="0" w:color="auto"/>
            <w:bottom w:val="none" w:sz="0" w:space="0" w:color="auto"/>
            <w:right w:val="none" w:sz="0" w:space="0" w:color="auto"/>
          </w:divBdr>
        </w:div>
        <w:div w:id="944384543">
          <w:marLeft w:val="0"/>
          <w:marRight w:val="0"/>
          <w:marTop w:val="0"/>
          <w:marBottom w:val="0"/>
          <w:divBdr>
            <w:top w:val="none" w:sz="0" w:space="0" w:color="auto"/>
            <w:left w:val="none" w:sz="0" w:space="0" w:color="auto"/>
            <w:bottom w:val="none" w:sz="0" w:space="0" w:color="auto"/>
            <w:right w:val="none" w:sz="0" w:space="0" w:color="auto"/>
          </w:divBdr>
        </w:div>
        <w:div w:id="956913411">
          <w:marLeft w:val="0"/>
          <w:marRight w:val="0"/>
          <w:marTop w:val="0"/>
          <w:marBottom w:val="0"/>
          <w:divBdr>
            <w:top w:val="none" w:sz="0" w:space="0" w:color="auto"/>
            <w:left w:val="none" w:sz="0" w:space="0" w:color="auto"/>
            <w:bottom w:val="none" w:sz="0" w:space="0" w:color="auto"/>
            <w:right w:val="none" w:sz="0" w:space="0" w:color="auto"/>
          </w:divBdr>
        </w:div>
        <w:div w:id="977536126">
          <w:marLeft w:val="0"/>
          <w:marRight w:val="0"/>
          <w:marTop w:val="0"/>
          <w:marBottom w:val="0"/>
          <w:divBdr>
            <w:top w:val="none" w:sz="0" w:space="0" w:color="auto"/>
            <w:left w:val="none" w:sz="0" w:space="0" w:color="auto"/>
            <w:bottom w:val="none" w:sz="0" w:space="0" w:color="auto"/>
            <w:right w:val="none" w:sz="0" w:space="0" w:color="auto"/>
          </w:divBdr>
        </w:div>
        <w:div w:id="1142427820">
          <w:marLeft w:val="0"/>
          <w:marRight w:val="0"/>
          <w:marTop w:val="0"/>
          <w:marBottom w:val="0"/>
          <w:divBdr>
            <w:top w:val="none" w:sz="0" w:space="0" w:color="auto"/>
            <w:left w:val="none" w:sz="0" w:space="0" w:color="auto"/>
            <w:bottom w:val="none" w:sz="0" w:space="0" w:color="auto"/>
            <w:right w:val="none" w:sz="0" w:space="0" w:color="auto"/>
          </w:divBdr>
        </w:div>
        <w:div w:id="1189416337">
          <w:marLeft w:val="0"/>
          <w:marRight w:val="0"/>
          <w:marTop w:val="0"/>
          <w:marBottom w:val="0"/>
          <w:divBdr>
            <w:top w:val="none" w:sz="0" w:space="0" w:color="auto"/>
            <w:left w:val="none" w:sz="0" w:space="0" w:color="auto"/>
            <w:bottom w:val="none" w:sz="0" w:space="0" w:color="auto"/>
            <w:right w:val="none" w:sz="0" w:space="0" w:color="auto"/>
          </w:divBdr>
        </w:div>
        <w:div w:id="1199970184">
          <w:marLeft w:val="0"/>
          <w:marRight w:val="0"/>
          <w:marTop w:val="0"/>
          <w:marBottom w:val="0"/>
          <w:divBdr>
            <w:top w:val="none" w:sz="0" w:space="0" w:color="auto"/>
            <w:left w:val="none" w:sz="0" w:space="0" w:color="auto"/>
            <w:bottom w:val="none" w:sz="0" w:space="0" w:color="auto"/>
            <w:right w:val="none" w:sz="0" w:space="0" w:color="auto"/>
          </w:divBdr>
        </w:div>
        <w:div w:id="1263076552">
          <w:marLeft w:val="0"/>
          <w:marRight w:val="0"/>
          <w:marTop w:val="0"/>
          <w:marBottom w:val="0"/>
          <w:divBdr>
            <w:top w:val="none" w:sz="0" w:space="0" w:color="auto"/>
            <w:left w:val="none" w:sz="0" w:space="0" w:color="auto"/>
            <w:bottom w:val="none" w:sz="0" w:space="0" w:color="auto"/>
            <w:right w:val="none" w:sz="0" w:space="0" w:color="auto"/>
          </w:divBdr>
        </w:div>
        <w:div w:id="1337852563">
          <w:marLeft w:val="0"/>
          <w:marRight w:val="0"/>
          <w:marTop w:val="0"/>
          <w:marBottom w:val="0"/>
          <w:divBdr>
            <w:top w:val="none" w:sz="0" w:space="0" w:color="auto"/>
            <w:left w:val="none" w:sz="0" w:space="0" w:color="auto"/>
            <w:bottom w:val="none" w:sz="0" w:space="0" w:color="auto"/>
            <w:right w:val="none" w:sz="0" w:space="0" w:color="auto"/>
          </w:divBdr>
        </w:div>
        <w:div w:id="1346592068">
          <w:marLeft w:val="0"/>
          <w:marRight w:val="0"/>
          <w:marTop w:val="0"/>
          <w:marBottom w:val="0"/>
          <w:divBdr>
            <w:top w:val="none" w:sz="0" w:space="0" w:color="auto"/>
            <w:left w:val="none" w:sz="0" w:space="0" w:color="auto"/>
            <w:bottom w:val="none" w:sz="0" w:space="0" w:color="auto"/>
            <w:right w:val="none" w:sz="0" w:space="0" w:color="auto"/>
          </w:divBdr>
        </w:div>
        <w:div w:id="1445999118">
          <w:marLeft w:val="0"/>
          <w:marRight w:val="0"/>
          <w:marTop w:val="0"/>
          <w:marBottom w:val="0"/>
          <w:divBdr>
            <w:top w:val="none" w:sz="0" w:space="0" w:color="auto"/>
            <w:left w:val="none" w:sz="0" w:space="0" w:color="auto"/>
            <w:bottom w:val="none" w:sz="0" w:space="0" w:color="auto"/>
            <w:right w:val="none" w:sz="0" w:space="0" w:color="auto"/>
          </w:divBdr>
        </w:div>
        <w:div w:id="1458839482">
          <w:marLeft w:val="0"/>
          <w:marRight w:val="0"/>
          <w:marTop w:val="0"/>
          <w:marBottom w:val="0"/>
          <w:divBdr>
            <w:top w:val="none" w:sz="0" w:space="0" w:color="auto"/>
            <w:left w:val="none" w:sz="0" w:space="0" w:color="auto"/>
            <w:bottom w:val="none" w:sz="0" w:space="0" w:color="auto"/>
            <w:right w:val="none" w:sz="0" w:space="0" w:color="auto"/>
          </w:divBdr>
        </w:div>
        <w:div w:id="1524854805">
          <w:marLeft w:val="0"/>
          <w:marRight w:val="0"/>
          <w:marTop w:val="0"/>
          <w:marBottom w:val="0"/>
          <w:divBdr>
            <w:top w:val="none" w:sz="0" w:space="0" w:color="auto"/>
            <w:left w:val="none" w:sz="0" w:space="0" w:color="auto"/>
            <w:bottom w:val="none" w:sz="0" w:space="0" w:color="auto"/>
            <w:right w:val="none" w:sz="0" w:space="0" w:color="auto"/>
          </w:divBdr>
        </w:div>
        <w:div w:id="1541936382">
          <w:marLeft w:val="0"/>
          <w:marRight w:val="0"/>
          <w:marTop w:val="0"/>
          <w:marBottom w:val="0"/>
          <w:divBdr>
            <w:top w:val="none" w:sz="0" w:space="0" w:color="auto"/>
            <w:left w:val="none" w:sz="0" w:space="0" w:color="auto"/>
            <w:bottom w:val="none" w:sz="0" w:space="0" w:color="auto"/>
            <w:right w:val="none" w:sz="0" w:space="0" w:color="auto"/>
          </w:divBdr>
        </w:div>
        <w:div w:id="1545752100">
          <w:marLeft w:val="0"/>
          <w:marRight w:val="0"/>
          <w:marTop w:val="0"/>
          <w:marBottom w:val="0"/>
          <w:divBdr>
            <w:top w:val="none" w:sz="0" w:space="0" w:color="auto"/>
            <w:left w:val="none" w:sz="0" w:space="0" w:color="auto"/>
            <w:bottom w:val="none" w:sz="0" w:space="0" w:color="auto"/>
            <w:right w:val="none" w:sz="0" w:space="0" w:color="auto"/>
          </w:divBdr>
        </w:div>
        <w:div w:id="1596088827">
          <w:marLeft w:val="0"/>
          <w:marRight w:val="0"/>
          <w:marTop w:val="0"/>
          <w:marBottom w:val="0"/>
          <w:divBdr>
            <w:top w:val="none" w:sz="0" w:space="0" w:color="auto"/>
            <w:left w:val="none" w:sz="0" w:space="0" w:color="auto"/>
            <w:bottom w:val="none" w:sz="0" w:space="0" w:color="auto"/>
            <w:right w:val="none" w:sz="0" w:space="0" w:color="auto"/>
          </w:divBdr>
        </w:div>
        <w:div w:id="1599437484">
          <w:marLeft w:val="0"/>
          <w:marRight w:val="0"/>
          <w:marTop w:val="0"/>
          <w:marBottom w:val="0"/>
          <w:divBdr>
            <w:top w:val="none" w:sz="0" w:space="0" w:color="auto"/>
            <w:left w:val="none" w:sz="0" w:space="0" w:color="auto"/>
            <w:bottom w:val="none" w:sz="0" w:space="0" w:color="auto"/>
            <w:right w:val="none" w:sz="0" w:space="0" w:color="auto"/>
          </w:divBdr>
        </w:div>
        <w:div w:id="1641690798">
          <w:marLeft w:val="0"/>
          <w:marRight w:val="0"/>
          <w:marTop w:val="0"/>
          <w:marBottom w:val="0"/>
          <w:divBdr>
            <w:top w:val="none" w:sz="0" w:space="0" w:color="auto"/>
            <w:left w:val="none" w:sz="0" w:space="0" w:color="auto"/>
            <w:bottom w:val="none" w:sz="0" w:space="0" w:color="auto"/>
            <w:right w:val="none" w:sz="0" w:space="0" w:color="auto"/>
          </w:divBdr>
        </w:div>
        <w:div w:id="1666858783">
          <w:marLeft w:val="0"/>
          <w:marRight w:val="0"/>
          <w:marTop w:val="0"/>
          <w:marBottom w:val="0"/>
          <w:divBdr>
            <w:top w:val="none" w:sz="0" w:space="0" w:color="auto"/>
            <w:left w:val="none" w:sz="0" w:space="0" w:color="auto"/>
            <w:bottom w:val="none" w:sz="0" w:space="0" w:color="auto"/>
            <w:right w:val="none" w:sz="0" w:space="0" w:color="auto"/>
          </w:divBdr>
        </w:div>
        <w:div w:id="1731885043">
          <w:marLeft w:val="0"/>
          <w:marRight w:val="0"/>
          <w:marTop w:val="0"/>
          <w:marBottom w:val="0"/>
          <w:divBdr>
            <w:top w:val="none" w:sz="0" w:space="0" w:color="auto"/>
            <w:left w:val="none" w:sz="0" w:space="0" w:color="auto"/>
            <w:bottom w:val="none" w:sz="0" w:space="0" w:color="auto"/>
            <w:right w:val="none" w:sz="0" w:space="0" w:color="auto"/>
          </w:divBdr>
        </w:div>
        <w:div w:id="1861897216">
          <w:marLeft w:val="0"/>
          <w:marRight w:val="0"/>
          <w:marTop w:val="0"/>
          <w:marBottom w:val="0"/>
          <w:divBdr>
            <w:top w:val="none" w:sz="0" w:space="0" w:color="auto"/>
            <w:left w:val="none" w:sz="0" w:space="0" w:color="auto"/>
            <w:bottom w:val="none" w:sz="0" w:space="0" w:color="auto"/>
            <w:right w:val="none" w:sz="0" w:space="0" w:color="auto"/>
          </w:divBdr>
        </w:div>
        <w:div w:id="1914971507">
          <w:marLeft w:val="0"/>
          <w:marRight w:val="0"/>
          <w:marTop w:val="0"/>
          <w:marBottom w:val="0"/>
          <w:divBdr>
            <w:top w:val="none" w:sz="0" w:space="0" w:color="auto"/>
            <w:left w:val="none" w:sz="0" w:space="0" w:color="auto"/>
            <w:bottom w:val="none" w:sz="0" w:space="0" w:color="auto"/>
            <w:right w:val="none" w:sz="0" w:space="0" w:color="auto"/>
          </w:divBdr>
        </w:div>
        <w:div w:id="2028482386">
          <w:marLeft w:val="0"/>
          <w:marRight w:val="0"/>
          <w:marTop w:val="0"/>
          <w:marBottom w:val="0"/>
          <w:divBdr>
            <w:top w:val="none" w:sz="0" w:space="0" w:color="auto"/>
            <w:left w:val="none" w:sz="0" w:space="0" w:color="auto"/>
            <w:bottom w:val="none" w:sz="0" w:space="0" w:color="auto"/>
            <w:right w:val="none" w:sz="0" w:space="0" w:color="auto"/>
          </w:divBdr>
        </w:div>
        <w:div w:id="2036687311">
          <w:marLeft w:val="0"/>
          <w:marRight w:val="0"/>
          <w:marTop w:val="0"/>
          <w:marBottom w:val="0"/>
          <w:divBdr>
            <w:top w:val="none" w:sz="0" w:space="0" w:color="auto"/>
            <w:left w:val="none" w:sz="0" w:space="0" w:color="auto"/>
            <w:bottom w:val="none" w:sz="0" w:space="0" w:color="auto"/>
            <w:right w:val="none" w:sz="0" w:space="0" w:color="auto"/>
          </w:divBdr>
        </w:div>
        <w:div w:id="2053117230">
          <w:marLeft w:val="0"/>
          <w:marRight w:val="0"/>
          <w:marTop w:val="0"/>
          <w:marBottom w:val="0"/>
          <w:divBdr>
            <w:top w:val="none" w:sz="0" w:space="0" w:color="auto"/>
            <w:left w:val="none" w:sz="0" w:space="0" w:color="auto"/>
            <w:bottom w:val="none" w:sz="0" w:space="0" w:color="auto"/>
            <w:right w:val="none" w:sz="0" w:space="0" w:color="auto"/>
          </w:divBdr>
        </w:div>
        <w:div w:id="2072002401">
          <w:marLeft w:val="0"/>
          <w:marRight w:val="0"/>
          <w:marTop w:val="0"/>
          <w:marBottom w:val="0"/>
          <w:divBdr>
            <w:top w:val="none" w:sz="0" w:space="0" w:color="auto"/>
            <w:left w:val="none" w:sz="0" w:space="0" w:color="auto"/>
            <w:bottom w:val="none" w:sz="0" w:space="0" w:color="auto"/>
            <w:right w:val="none" w:sz="0" w:space="0" w:color="auto"/>
          </w:divBdr>
        </w:div>
        <w:div w:id="2093040236">
          <w:marLeft w:val="0"/>
          <w:marRight w:val="0"/>
          <w:marTop w:val="0"/>
          <w:marBottom w:val="0"/>
          <w:divBdr>
            <w:top w:val="none" w:sz="0" w:space="0" w:color="auto"/>
            <w:left w:val="none" w:sz="0" w:space="0" w:color="auto"/>
            <w:bottom w:val="none" w:sz="0" w:space="0" w:color="auto"/>
            <w:right w:val="none" w:sz="0" w:space="0" w:color="auto"/>
          </w:divBdr>
        </w:div>
        <w:div w:id="2109504285">
          <w:marLeft w:val="0"/>
          <w:marRight w:val="0"/>
          <w:marTop w:val="0"/>
          <w:marBottom w:val="0"/>
          <w:divBdr>
            <w:top w:val="none" w:sz="0" w:space="0" w:color="auto"/>
            <w:left w:val="none" w:sz="0" w:space="0" w:color="auto"/>
            <w:bottom w:val="none" w:sz="0" w:space="0" w:color="auto"/>
            <w:right w:val="none" w:sz="0" w:space="0" w:color="auto"/>
          </w:divBdr>
        </w:div>
      </w:divsChild>
    </w:div>
    <w:div w:id="1403329219">
      <w:bodyDiv w:val="1"/>
      <w:marLeft w:val="0"/>
      <w:marRight w:val="0"/>
      <w:marTop w:val="0"/>
      <w:marBottom w:val="0"/>
      <w:divBdr>
        <w:top w:val="none" w:sz="0" w:space="0" w:color="auto"/>
        <w:left w:val="none" w:sz="0" w:space="0" w:color="auto"/>
        <w:bottom w:val="none" w:sz="0" w:space="0" w:color="auto"/>
        <w:right w:val="none" w:sz="0" w:space="0" w:color="auto"/>
      </w:divBdr>
    </w:div>
    <w:div w:id="1411654645">
      <w:bodyDiv w:val="1"/>
      <w:marLeft w:val="0"/>
      <w:marRight w:val="0"/>
      <w:marTop w:val="0"/>
      <w:marBottom w:val="0"/>
      <w:divBdr>
        <w:top w:val="none" w:sz="0" w:space="0" w:color="auto"/>
        <w:left w:val="none" w:sz="0" w:space="0" w:color="auto"/>
        <w:bottom w:val="none" w:sz="0" w:space="0" w:color="auto"/>
        <w:right w:val="none" w:sz="0" w:space="0" w:color="auto"/>
      </w:divBdr>
    </w:div>
    <w:div w:id="1415131652">
      <w:bodyDiv w:val="1"/>
      <w:marLeft w:val="0"/>
      <w:marRight w:val="0"/>
      <w:marTop w:val="0"/>
      <w:marBottom w:val="0"/>
      <w:divBdr>
        <w:top w:val="none" w:sz="0" w:space="0" w:color="auto"/>
        <w:left w:val="none" w:sz="0" w:space="0" w:color="auto"/>
        <w:bottom w:val="none" w:sz="0" w:space="0" w:color="auto"/>
        <w:right w:val="none" w:sz="0" w:space="0" w:color="auto"/>
      </w:divBdr>
    </w:div>
    <w:div w:id="1415740591">
      <w:bodyDiv w:val="1"/>
      <w:marLeft w:val="0"/>
      <w:marRight w:val="0"/>
      <w:marTop w:val="0"/>
      <w:marBottom w:val="0"/>
      <w:divBdr>
        <w:top w:val="none" w:sz="0" w:space="0" w:color="auto"/>
        <w:left w:val="none" w:sz="0" w:space="0" w:color="auto"/>
        <w:bottom w:val="none" w:sz="0" w:space="0" w:color="auto"/>
        <w:right w:val="none" w:sz="0" w:space="0" w:color="auto"/>
      </w:divBdr>
    </w:div>
    <w:div w:id="1416971714">
      <w:bodyDiv w:val="1"/>
      <w:marLeft w:val="0"/>
      <w:marRight w:val="0"/>
      <w:marTop w:val="0"/>
      <w:marBottom w:val="0"/>
      <w:divBdr>
        <w:top w:val="none" w:sz="0" w:space="0" w:color="auto"/>
        <w:left w:val="none" w:sz="0" w:space="0" w:color="auto"/>
        <w:bottom w:val="none" w:sz="0" w:space="0" w:color="auto"/>
        <w:right w:val="none" w:sz="0" w:space="0" w:color="auto"/>
      </w:divBdr>
      <w:divsChild>
        <w:div w:id="73288577">
          <w:marLeft w:val="0"/>
          <w:marRight w:val="0"/>
          <w:marTop w:val="0"/>
          <w:marBottom w:val="0"/>
          <w:divBdr>
            <w:top w:val="none" w:sz="0" w:space="0" w:color="auto"/>
            <w:left w:val="none" w:sz="0" w:space="0" w:color="auto"/>
            <w:bottom w:val="none" w:sz="0" w:space="0" w:color="auto"/>
            <w:right w:val="none" w:sz="0" w:space="0" w:color="auto"/>
          </w:divBdr>
        </w:div>
        <w:div w:id="478352633">
          <w:marLeft w:val="0"/>
          <w:marRight w:val="0"/>
          <w:marTop w:val="0"/>
          <w:marBottom w:val="0"/>
          <w:divBdr>
            <w:top w:val="none" w:sz="0" w:space="0" w:color="auto"/>
            <w:left w:val="none" w:sz="0" w:space="0" w:color="auto"/>
            <w:bottom w:val="none" w:sz="0" w:space="0" w:color="auto"/>
            <w:right w:val="none" w:sz="0" w:space="0" w:color="auto"/>
          </w:divBdr>
        </w:div>
        <w:div w:id="495077771">
          <w:marLeft w:val="0"/>
          <w:marRight w:val="0"/>
          <w:marTop w:val="0"/>
          <w:marBottom w:val="0"/>
          <w:divBdr>
            <w:top w:val="none" w:sz="0" w:space="0" w:color="auto"/>
            <w:left w:val="none" w:sz="0" w:space="0" w:color="auto"/>
            <w:bottom w:val="none" w:sz="0" w:space="0" w:color="auto"/>
            <w:right w:val="none" w:sz="0" w:space="0" w:color="auto"/>
          </w:divBdr>
        </w:div>
        <w:div w:id="582029454">
          <w:marLeft w:val="0"/>
          <w:marRight w:val="0"/>
          <w:marTop w:val="0"/>
          <w:marBottom w:val="0"/>
          <w:divBdr>
            <w:top w:val="none" w:sz="0" w:space="0" w:color="auto"/>
            <w:left w:val="none" w:sz="0" w:space="0" w:color="auto"/>
            <w:bottom w:val="none" w:sz="0" w:space="0" w:color="auto"/>
            <w:right w:val="none" w:sz="0" w:space="0" w:color="auto"/>
          </w:divBdr>
        </w:div>
        <w:div w:id="864830671">
          <w:marLeft w:val="0"/>
          <w:marRight w:val="0"/>
          <w:marTop w:val="0"/>
          <w:marBottom w:val="0"/>
          <w:divBdr>
            <w:top w:val="none" w:sz="0" w:space="0" w:color="auto"/>
            <w:left w:val="none" w:sz="0" w:space="0" w:color="auto"/>
            <w:bottom w:val="none" w:sz="0" w:space="0" w:color="auto"/>
            <w:right w:val="none" w:sz="0" w:space="0" w:color="auto"/>
          </w:divBdr>
        </w:div>
        <w:div w:id="1396734879">
          <w:marLeft w:val="0"/>
          <w:marRight w:val="0"/>
          <w:marTop w:val="0"/>
          <w:marBottom w:val="0"/>
          <w:divBdr>
            <w:top w:val="none" w:sz="0" w:space="0" w:color="auto"/>
            <w:left w:val="none" w:sz="0" w:space="0" w:color="auto"/>
            <w:bottom w:val="none" w:sz="0" w:space="0" w:color="auto"/>
            <w:right w:val="none" w:sz="0" w:space="0" w:color="auto"/>
          </w:divBdr>
        </w:div>
        <w:div w:id="1776828580">
          <w:marLeft w:val="0"/>
          <w:marRight w:val="0"/>
          <w:marTop w:val="0"/>
          <w:marBottom w:val="0"/>
          <w:divBdr>
            <w:top w:val="none" w:sz="0" w:space="0" w:color="auto"/>
            <w:left w:val="none" w:sz="0" w:space="0" w:color="auto"/>
            <w:bottom w:val="none" w:sz="0" w:space="0" w:color="auto"/>
            <w:right w:val="none" w:sz="0" w:space="0" w:color="auto"/>
          </w:divBdr>
        </w:div>
        <w:div w:id="1782458259">
          <w:marLeft w:val="0"/>
          <w:marRight w:val="0"/>
          <w:marTop w:val="0"/>
          <w:marBottom w:val="0"/>
          <w:divBdr>
            <w:top w:val="none" w:sz="0" w:space="0" w:color="auto"/>
            <w:left w:val="none" w:sz="0" w:space="0" w:color="auto"/>
            <w:bottom w:val="none" w:sz="0" w:space="0" w:color="auto"/>
            <w:right w:val="none" w:sz="0" w:space="0" w:color="auto"/>
          </w:divBdr>
        </w:div>
      </w:divsChild>
    </w:div>
    <w:div w:id="1420717232">
      <w:bodyDiv w:val="1"/>
      <w:marLeft w:val="0"/>
      <w:marRight w:val="0"/>
      <w:marTop w:val="0"/>
      <w:marBottom w:val="0"/>
      <w:divBdr>
        <w:top w:val="none" w:sz="0" w:space="0" w:color="auto"/>
        <w:left w:val="none" w:sz="0" w:space="0" w:color="auto"/>
        <w:bottom w:val="none" w:sz="0" w:space="0" w:color="auto"/>
        <w:right w:val="none" w:sz="0" w:space="0" w:color="auto"/>
      </w:divBdr>
    </w:div>
    <w:div w:id="1423723387">
      <w:bodyDiv w:val="1"/>
      <w:marLeft w:val="0"/>
      <w:marRight w:val="0"/>
      <w:marTop w:val="0"/>
      <w:marBottom w:val="0"/>
      <w:divBdr>
        <w:top w:val="none" w:sz="0" w:space="0" w:color="auto"/>
        <w:left w:val="none" w:sz="0" w:space="0" w:color="auto"/>
        <w:bottom w:val="none" w:sz="0" w:space="0" w:color="auto"/>
        <w:right w:val="none" w:sz="0" w:space="0" w:color="auto"/>
      </w:divBdr>
    </w:div>
    <w:div w:id="1426730587">
      <w:bodyDiv w:val="1"/>
      <w:marLeft w:val="0"/>
      <w:marRight w:val="0"/>
      <w:marTop w:val="0"/>
      <w:marBottom w:val="0"/>
      <w:divBdr>
        <w:top w:val="none" w:sz="0" w:space="0" w:color="auto"/>
        <w:left w:val="none" w:sz="0" w:space="0" w:color="auto"/>
        <w:bottom w:val="none" w:sz="0" w:space="0" w:color="auto"/>
        <w:right w:val="none" w:sz="0" w:space="0" w:color="auto"/>
      </w:divBdr>
    </w:div>
    <w:div w:id="1432428261">
      <w:bodyDiv w:val="1"/>
      <w:marLeft w:val="0"/>
      <w:marRight w:val="0"/>
      <w:marTop w:val="0"/>
      <w:marBottom w:val="0"/>
      <w:divBdr>
        <w:top w:val="none" w:sz="0" w:space="0" w:color="auto"/>
        <w:left w:val="none" w:sz="0" w:space="0" w:color="auto"/>
        <w:bottom w:val="none" w:sz="0" w:space="0" w:color="auto"/>
        <w:right w:val="none" w:sz="0" w:space="0" w:color="auto"/>
      </w:divBdr>
    </w:div>
    <w:div w:id="1432630984">
      <w:bodyDiv w:val="1"/>
      <w:marLeft w:val="0"/>
      <w:marRight w:val="0"/>
      <w:marTop w:val="0"/>
      <w:marBottom w:val="0"/>
      <w:divBdr>
        <w:top w:val="none" w:sz="0" w:space="0" w:color="auto"/>
        <w:left w:val="none" w:sz="0" w:space="0" w:color="auto"/>
        <w:bottom w:val="none" w:sz="0" w:space="0" w:color="auto"/>
        <w:right w:val="none" w:sz="0" w:space="0" w:color="auto"/>
      </w:divBdr>
    </w:div>
    <w:div w:id="1433669221">
      <w:bodyDiv w:val="1"/>
      <w:marLeft w:val="0"/>
      <w:marRight w:val="0"/>
      <w:marTop w:val="0"/>
      <w:marBottom w:val="0"/>
      <w:divBdr>
        <w:top w:val="none" w:sz="0" w:space="0" w:color="auto"/>
        <w:left w:val="none" w:sz="0" w:space="0" w:color="auto"/>
        <w:bottom w:val="none" w:sz="0" w:space="0" w:color="auto"/>
        <w:right w:val="none" w:sz="0" w:space="0" w:color="auto"/>
      </w:divBdr>
    </w:div>
    <w:div w:id="1441727461">
      <w:bodyDiv w:val="1"/>
      <w:marLeft w:val="0"/>
      <w:marRight w:val="0"/>
      <w:marTop w:val="0"/>
      <w:marBottom w:val="0"/>
      <w:divBdr>
        <w:top w:val="none" w:sz="0" w:space="0" w:color="auto"/>
        <w:left w:val="none" w:sz="0" w:space="0" w:color="auto"/>
        <w:bottom w:val="none" w:sz="0" w:space="0" w:color="auto"/>
        <w:right w:val="none" w:sz="0" w:space="0" w:color="auto"/>
      </w:divBdr>
    </w:div>
    <w:div w:id="1441993687">
      <w:bodyDiv w:val="1"/>
      <w:marLeft w:val="0"/>
      <w:marRight w:val="0"/>
      <w:marTop w:val="0"/>
      <w:marBottom w:val="0"/>
      <w:divBdr>
        <w:top w:val="none" w:sz="0" w:space="0" w:color="auto"/>
        <w:left w:val="none" w:sz="0" w:space="0" w:color="auto"/>
        <w:bottom w:val="none" w:sz="0" w:space="0" w:color="auto"/>
        <w:right w:val="none" w:sz="0" w:space="0" w:color="auto"/>
      </w:divBdr>
    </w:div>
    <w:div w:id="1445616155">
      <w:bodyDiv w:val="1"/>
      <w:marLeft w:val="0"/>
      <w:marRight w:val="0"/>
      <w:marTop w:val="0"/>
      <w:marBottom w:val="0"/>
      <w:divBdr>
        <w:top w:val="none" w:sz="0" w:space="0" w:color="auto"/>
        <w:left w:val="none" w:sz="0" w:space="0" w:color="auto"/>
        <w:bottom w:val="none" w:sz="0" w:space="0" w:color="auto"/>
        <w:right w:val="none" w:sz="0" w:space="0" w:color="auto"/>
      </w:divBdr>
    </w:div>
    <w:div w:id="1460025764">
      <w:bodyDiv w:val="1"/>
      <w:marLeft w:val="0"/>
      <w:marRight w:val="0"/>
      <w:marTop w:val="0"/>
      <w:marBottom w:val="0"/>
      <w:divBdr>
        <w:top w:val="none" w:sz="0" w:space="0" w:color="auto"/>
        <w:left w:val="none" w:sz="0" w:space="0" w:color="auto"/>
        <w:bottom w:val="none" w:sz="0" w:space="0" w:color="auto"/>
        <w:right w:val="none" w:sz="0" w:space="0" w:color="auto"/>
      </w:divBdr>
    </w:div>
    <w:div w:id="1468737977">
      <w:bodyDiv w:val="1"/>
      <w:marLeft w:val="0"/>
      <w:marRight w:val="0"/>
      <w:marTop w:val="0"/>
      <w:marBottom w:val="0"/>
      <w:divBdr>
        <w:top w:val="none" w:sz="0" w:space="0" w:color="auto"/>
        <w:left w:val="none" w:sz="0" w:space="0" w:color="auto"/>
        <w:bottom w:val="none" w:sz="0" w:space="0" w:color="auto"/>
        <w:right w:val="none" w:sz="0" w:space="0" w:color="auto"/>
      </w:divBdr>
    </w:div>
    <w:div w:id="1473058771">
      <w:bodyDiv w:val="1"/>
      <w:marLeft w:val="0"/>
      <w:marRight w:val="0"/>
      <w:marTop w:val="0"/>
      <w:marBottom w:val="0"/>
      <w:divBdr>
        <w:top w:val="none" w:sz="0" w:space="0" w:color="auto"/>
        <w:left w:val="none" w:sz="0" w:space="0" w:color="auto"/>
        <w:bottom w:val="none" w:sz="0" w:space="0" w:color="auto"/>
        <w:right w:val="none" w:sz="0" w:space="0" w:color="auto"/>
      </w:divBdr>
    </w:div>
    <w:div w:id="1475020802">
      <w:bodyDiv w:val="1"/>
      <w:marLeft w:val="0"/>
      <w:marRight w:val="0"/>
      <w:marTop w:val="0"/>
      <w:marBottom w:val="0"/>
      <w:divBdr>
        <w:top w:val="none" w:sz="0" w:space="0" w:color="auto"/>
        <w:left w:val="none" w:sz="0" w:space="0" w:color="auto"/>
        <w:bottom w:val="none" w:sz="0" w:space="0" w:color="auto"/>
        <w:right w:val="none" w:sz="0" w:space="0" w:color="auto"/>
      </w:divBdr>
    </w:div>
    <w:div w:id="1493251327">
      <w:bodyDiv w:val="1"/>
      <w:marLeft w:val="0"/>
      <w:marRight w:val="0"/>
      <w:marTop w:val="0"/>
      <w:marBottom w:val="0"/>
      <w:divBdr>
        <w:top w:val="none" w:sz="0" w:space="0" w:color="auto"/>
        <w:left w:val="none" w:sz="0" w:space="0" w:color="auto"/>
        <w:bottom w:val="none" w:sz="0" w:space="0" w:color="auto"/>
        <w:right w:val="none" w:sz="0" w:space="0" w:color="auto"/>
      </w:divBdr>
    </w:div>
    <w:div w:id="1494292348">
      <w:bodyDiv w:val="1"/>
      <w:marLeft w:val="0"/>
      <w:marRight w:val="0"/>
      <w:marTop w:val="0"/>
      <w:marBottom w:val="0"/>
      <w:divBdr>
        <w:top w:val="none" w:sz="0" w:space="0" w:color="auto"/>
        <w:left w:val="none" w:sz="0" w:space="0" w:color="auto"/>
        <w:bottom w:val="none" w:sz="0" w:space="0" w:color="auto"/>
        <w:right w:val="none" w:sz="0" w:space="0" w:color="auto"/>
      </w:divBdr>
    </w:div>
    <w:div w:id="1533347688">
      <w:bodyDiv w:val="1"/>
      <w:marLeft w:val="0"/>
      <w:marRight w:val="0"/>
      <w:marTop w:val="0"/>
      <w:marBottom w:val="0"/>
      <w:divBdr>
        <w:top w:val="none" w:sz="0" w:space="0" w:color="auto"/>
        <w:left w:val="none" w:sz="0" w:space="0" w:color="auto"/>
        <w:bottom w:val="none" w:sz="0" w:space="0" w:color="auto"/>
        <w:right w:val="none" w:sz="0" w:space="0" w:color="auto"/>
      </w:divBdr>
    </w:div>
    <w:div w:id="1539658792">
      <w:bodyDiv w:val="1"/>
      <w:marLeft w:val="0"/>
      <w:marRight w:val="0"/>
      <w:marTop w:val="0"/>
      <w:marBottom w:val="0"/>
      <w:divBdr>
        <w:top w:val="none" w:sz="0" w:space="0" w:color="auto"/>
        <w:left w:val="none" w:sz="0" w:space="0" w:color="auto"/>
        <w:bottom w:val="none" w:sz="0" w:space="0" w:color="auto"/>
        <w:right w:val="none" w:sz="0" w:space="0" w:color="auto"/>
      </w:divBdr>
    </w:div>
    <w:div w:id="1545143612">
      <w:bodyDiv w:val="1"/>
      <w:marLeft w:val="0"/>
      <w:marRight w:val="0"/>
      <w:marTop w:val="0"/>
      <w:marBottom w:val="0"/>
      <w:divBdr>
        <w:top w:val="none" w:sz="0" w:space="0" w:color="auto"/>
        <w:left w:val="none" w:sz="0" w:space="0" w:color="auto"/>
        <w:bottom w:val="none" w:sz="0" w:space="0" w:color="auto"/>
        <w:right w:val="none" w:sz="0" w:space="0" w:color="auto"/>
      </w:divBdr>
    </w:div>
    <w:div w:id="1547522926">
      <w:bodyDiv w:val="1"/>
      <w:marLeft w:val="0"/>
      <w:marRight w:val="0"/>
      <w:marTop w:val="0"/>
      <w:marBottom w:val="0"/>
      <w:divBdr>
        <w:top w:val="none" w:sz="0" w:space="0" w:color="auto"/>
        <w:left w:val="none" w:sz="0" w:space="0" w:color="auto"/>
        <w:bottom w:val="none" w:sz="0" w:space="0" w:color="auto"/>
        <w:right w:val="none" w:sz="0" w:space="0" w:color="auto"/>
      </w:divBdr>
    </w:div>
    <w:div w:id="1551266861">
      <w:bodyDiv w:val="1"/>
      <w:marLeft w:val="0"/>
      <w:marRight w:val="0"/>
      <w:marTop w:val="0"/>
      <w:marBottom w:val="0"/>
      <w:divBdr>
        <w:top w:val="none" w:sz="0" w:space="0" w:color="auto"/>
        <w:left w:val="none" w:sz="0" w:space="0" w:color="auto"/>
        <w:bottom w:val="none" w:sz="0" w:space="0" w:color="auto"/>
        <w:right w:val="none" w:sz="0" w:space="0" w:color="auto"/>
      </w:divBdr>
    </w:div>
    <w:div w:id="1551529379">
      <w:bodyDiv w:val="1"/>
      <w:marLeft w:val="0"/>
      <w:marRight w:val="0"/>
      <w:marTop w:val="0"/>
      <w:marBottom w:val="0"/>
      <w:divBdr>
        <w:top w:val="none" w:sz="0" w:space="0" w:color="auto"/>
        <w:left w:val="none" w:sz="0" w:space="0" w:color="auto"/>
        <w:bottom w:val="none" w:sz="0" w:space="0" w:color="auto"/>
        <w:right w:val="none" w:sz="0" w:space="0" w:color="auto"/>
      </w:divBdr>
    </w:div>
    <w:div w:id="1554073197">
      <w:bodyDiv w:val="1"/>
      <w:marLeft w:val="0"/>
      <w:marRight w:val="0"/>
      <w:marTop w:val="0"/>
      <w:marBottom w:val="0"/>
      <w:divBdr>
        <w:top w:val="none" w:sz="0" w:space="0" w:color="auto"/>
        <w:left w:val="none" w:sz="0" w:space="0" w:color="auto"/>
        <w:bottom w:val="none" w:sz="0" w:space="0" w:color="auto"/>
        <w:right w:val="none" w:sz="0" w:space="0" w:color="auto"/>
      </w:divBdr>
    </w:div>
    <w:div w:id="1560745436">
      <w:bodyDiv w:val="1"/>
      <w:marLeft w:val="0"/>
      <w:marRight w:val="0"/>
      <w:marTop w:val="0"/>
      <w:marBottom w:val="0"/>
      <w:divBdr>
        <w:top w:val="none" w:sz="0" w:space="0" w:color="auto"/>
        <w:left w:val="none" w:sz="0" w:space="0" w:color="auto"/>
        <w:bottom w:val="none" w:sz="0" w:space="0" w:color="auto"/>
        <w:right w:val="none" w:sz="0" w:space="0" w:color="auto"/>
      </w:divBdr>
    </w:div>
    <w:div w:id="1563517157">
      <w:bodyDiv w:val="1"/>
      <w:marLeft w:val="0"/>
      <w:marRight w:val="0"/>
      <w:marTop w:val="0"/>
      <w:marBottom w:val="0"/>
      <w:divBdr>
        <w:top w:val="none" w:sz="0" w:space="0" w:color="auto"/>
        <w:left w:val="none" w:sz="0" w:space="0" w:color="auto"/>
        <w:bottom w:val="none" w:sz="0" w:space="0" w:color="auto"/>
        <w:right w:val="none" w:sz="0" w:space="0" w:color="auto"/>
      </w:divBdr>
    </w:div>
    <w:div w:id="1569725763">
      <w:bodyDiv w:val="1"/>
      <w:marLeft w:val="0"/>
      <w:marRight w:val="0"/>
      <w:marTop w:val="0"/>
      <w:marBottom w:val="0"/>
      <w:divBdr>
        <w:top w:val="none" w:sz="0" w:space="0" w:color="auto"/>
        <w:left w:val="none" w:sz="0" w:space="0" w:color="auto"/>
        <w:bottom w:val="none" w:sz="0" w:space="0" w:color="auto"/>
        <w:right w:val="none" w:sz="0" w:space="0" w:color="auto"/>
      </w:divBdr>
    </w:div>
    <w:div w:id="1573613039">
      <w:bodyDiv w:val="1"/>
      <w:marLeft w:val="0"/>
      <w:marRight w:val="0"/>
      <w:marTop w:val="0"/>
      <w:marBottom w:val="0"/>
      <w:divBdr>
        <w:top w:val="none" w:sz="0" w:space="0" w:color="auto"/>
        <w:left w:val="none" w:sz="0" w:space="0" w:color="auto"/>
        <w:bottom w:val="none" w:sz="0" w:space="0" w:color="auto"/>
        <w:right w:val="none" w:sz="0" w:space="0" w:color="auto"/>
      </w:divBdr>
    </w:div>
    <w:div w:id="1575965317">
      <w:bodyDiv w:val="1"/>
      <w:marLeft w:val="0"/>
      <w:marRight w:val="0"/>
      <w:marTop w:val="0"/>
      <w:marBottom w:val="0"/>
      <w:divBdr>
        <w:top w:val="none" w:sz="0" w:space="0" w:color="auto"/>
        <w:left w:val="none" w:sz="0" w:space="0" w:color="auto"/>
        <w:bottom w:val="none" w:sz="0" w:space="0" w:color="auto"/>
        <w:right w:val="none" w:sz="0" w:space="0" w:color="auto"/>
      </w:divBdr>
    </w:div>
    <w:div w:id="1576084488">
      <w:bodyDiv w:val="1"/>
      <w:marLeft w:val="0"/>
      <w:marRight w:val="0"/>
      <w:marTop w:val="0"/>
      <w:marBottom w:val="0"/>
      <w:divBdr>
        <w:top w:val="none" w:sz="0" w:space="0" w:color="auto"/>
        <w:left w:val="none" w:sz="0" w:space="0" w:color="auto"/>
        <w:bottom w:val="none" w:sz="0" w:space="0" w:color="auto"/>
        <w:right w:val="none" w:sz="0" w:space="0" w:color="auto"/>
      </w:divBdr>
    </w:div>
    <w:div w:id="1582367609">
      <w:bodyDiv w:val="1"/>
      <w:marLeft w:val="0"/>
      <w:marRight w:val="0"/>
      <w:marTop w:val="0"/>
      <w:marBottom w:val="0"/>
      <w:divBdr>
        <w:top w:val="none" w:sz="0" w:space="0" w:color="auto"/>
        <w:left w:val="none" w:sz="0" w:space="0" w:color="auto"/>
        <w:bottom w:val="none" w:sz="0" w:space="0" w:color="auto"/>
        <w:right w:val="none" w:sz="0" w:space="0" w:color="auto"/>
      </w:divBdr>
    </w:div>
    <w:div w:id="1583564206">
      <w:bodyDiv w:val="1"/>
      <w:marLeft w:val="0"/>
      <w:marRight w:val="0"/>
      <w:marTop w:val="0"/>
      <w:marBottom w:val="0"/>
      <w:divBdr>
        <w:top w:val="none" w:sz="0" w:space="0" w:color="auto"/>
        <w:left w:val="none" w:sz="0" w:space="0" w:color="auto"/>
        <w:bottom w:val="none" w:sz="0" w:space="0" w:color="auto"/>
        <w:right w:val="none" w:sz="0" w:space="0" w:color="auto"/>
      </w:divBdr>
    </w:div>
    <w:div w:id="1591424773">
      <w:bodyDiv w:val="1"/>
      <w:marLeft w:val="0"/>
      <w:marRight w:val="0"/>
      <w:marTop w:val="0"/>
      <w:marBottom w:val="0"/>
      <w:divBdr>
        <w:top w:val="none" w:sz="0" w:space="0" w:color="auto"/>
        <w:left w:val="none" w:sz="0" w:space="0" w:color="auto"/>
        <w:bottom w:val="none" w:sz="0" w:space="0" w:color="auto"/>
        <w:right w:val="none" w:sz="0" w:space="0" w:color="auto"/>
      </w:divBdr>
      <w:divsChild>
        <w:div w:id="68576030">
          <w:marLeft w:val="0"/>
          <w:marRight w:val="0"/>
          <w:marTop w:val="0"/>
          <w:marBottom w:val="0"/>
          <w:divBdr>
            <w:top w:val="none" w:sz="0" w:space="0" w:color="auto"/>
            <w:left w:val="none" w:sz="0" w:space="0" w:color="auto"/>
            <w:bottom w:val="none" w:sz="0" w:space="0" w:color="auto"/>
            <w:right w:val="none" w:sz="0" w:space="0" w:color="auto"/>
          </w:divBdr>
        </w:div>
        <w:div w:id="298803966">
          <w:marLeft w:val="0"/>
          <w:marRight w:val="0"/>
          <w:marTop w:val="0"/>
          <w:marBottom w:val="0"/>
          <w:divBdr>
            <w:top w:val="none" w:sz="0" w:space="0" w:color="auto"/>
            <w:left w:val="none" w:sz="0" w:space="0" w:color="auto"/>
            <w:bottom w:val="none" w:sz="0" w:space="0" w:color="auto"/>
            <w:right w:val="none" w:sz="0" w:space="0" w:color="auto"/>
          </w:divBdr>
        </w:div>
        <w:div w:id="735053558">
          <w:marLeft w:val="0"/>
          <w:marRight w:val="0"/>
          <w:marTop w:val="0"/>
          <w:marBottom w:val="0"/>
          <w:divBdr>
            <w:top w:val="none" w:sz="0" w:space="0" w:color="auto"/>
            <w:left w:val="none" w:sz="0" w:space="0" w:color="auto"/>
            <w:bottom w:val="none" w:sz="0" w:space="0" w:color="auto"/>
            <w:right w:val="none" w:sz="0" w:space="0" w:color="auto"/>
          </w:divBdr>
        </w:div>
        <w:div w:id="964896872">
          <w:marLeft w:val="0"/>
          <w:marRight w:val="0"/>
          <w:marTop w:val="0"/>
          <w:marBottom w:val="0"/>
          <w:divBdr>
            <w:top w:val="none" w:sz="0" w:space="0" w:color="auto"/>
            <w:left w:val="none" w:sz="0" w:space="0" w:color="auto"/>
            <w:bottom w:val="none" w:sz="0" w:space="0" w:color="auto"/>
            <w:right w:val="none" w:sz="0" w:space="0" w:color="auto"/>
          </w:divBdr>
        </w:div>
      </w:divsChild>
    </w:div>
    <w:div w:id="1598908876">
      <w:bodyDiv w:val="1"/>
      <w:marLeft w:val="0"/>
      <w:marRight w:val="0"/>
      <w:marTop w:val="0"/>
      <w:marBottom w:val="0"/>
      <w:divBdr>
        <w:top w:val="none" w:sz="0" w:space="0" w:color="auto"/>
        <w:left w:val="none" w:sz="0" w:space="0" w:color="auto"/>
        <w:bottom w:val="none" w:sz="0" w:space="0" w:color="auto"/>
        <w:right w:val="none" w:sz="0" w:space="0" w:color="auto"/>
      </w:divBdr>
    </w:div>
    <w:div w:id="1606499876">
      <w:bodyDiv w:val="1"/>
      <w:marLeft w:val="0"/>
      <w:marRight w:val="0"/>
      <w:marTop w:val="0"/>
      <w:marBottom w:val="0"/>
      <w:divBdr>
        <w:top w:val="none" w:sz="0" w:space="0" w:color="auto"/>
        <w:left w:val="none" w:sz="0" w:space="0" w:color="auto"/>
        <w:bottom w:val="none" w:sz="0" w:space="0" w:color="auto"/>
        <w:right w:val="none" w:sz="0" w:space="0" w:color="auto"/>
      </w:divBdr>
    </w:div>
    <w:div w:id="1616598358">
      <w:bodyDiv w:val="1"/>
      <w:marLeft w:val="0"/>
      <w:marRight w:val="0"/>
      <w:marTop w:val="0"/>
      <w:marBottom w:val="0"/>
      <w:divBdr>
        <w:top w:val="none" w:sz="0" w:space="0" w:color="auto"/>
        <w:left w:val="none" w:sz="0" w:space="0" w:color="auto"/>
        <w:bottom w:val="none" w:sz="0" w:space="0" w:color="auto"/>
        <w:right w:val="none" w:sz="0" w:space="0" w:color="auto"/>
      </w:divBdr>
    </w:div>
    <w:div w:id="1628589089">
      <w:bodyDiv w:val="1"/>
      <w:marLeft w:val="0"/>
      <w:marRight w:val="0"/>
      <w:marTop w:val="0"/>
      <w:marBottom w:val="0"/>
      <w:divBdr>
        <w:top w:val="none" w:sz="0" w:space="0" w:color="auto"/>
        <w:left w:val="none" w:sz="0" w:space="0" w:color="auto"/>
        <w:bottom w:val="none" w:sz="0" w:space="0" w:color="auto"/>
        <w:right w:val="none" w:sz="0" w:space="0" w:color="auto"/>
      </w:divBdr>
    </w:div>
    <w:div w:id="1633513934">
      <w:bodyDiv w:val="1"/>
      <w:marLeft w:val="0"/>
      <w:marRight w:val="0"/>
      <w:marTop w:val="0"/>
      <w:marBottom w:val="0"/>
      <w:divBdr>
        <w:top w:val="none" w:sz="0" w:space="0" w:color="auto"/>
        <w:left w:val="none" w:sz="0" w:space="0" w:color="auto"/>
        <w:bottom w:val="none" w:sz="0" w:space="0" w:color="auto"/>
        <w:right w:val="none" w:sz="0" w:space="0" w:color="auto"/>
      </w:divBdr>
    </w:div>
    <w:div w:id="1635402420">
      <w:bodyDiv w:val="1"/>
      <w:marLeft w:val="0"/>
      <w:marRight w:val="0"/>
      <w:marTop w:val="0"/>
      <w:marBottom w:val="0"/>
      <w:divBdr>
        <w:top w:val="none" w:sz="0" w:space="0" w:color="auto"/>
        <w:left w:val="none" w:sz="0" w:space="0" w:color="auto"/>
        <w:bottom w:val="none" w:sz="0" w:space="0" w:color="auto"/>
        <w:right w:val="none" w:sz="0" w:space="0" w:color="auto"/>
      </w:divBdr>
      <w:divsChild>
        <w:div w:id="20136169">
          <w:marLeft w:val="0"/>
          <w:marRight w:val="0"/>
          <w:marTop w:val="0"/>
          <w:marBottom w:val="0"/>
          <w:divBdr>
            <w:top w:val="none" w:sz="0" w:space="0" w:color="auto"/>
            <w:left w:val="none" w:sz="0" w:space="0" w:color="auto"/>
            <w:bottom w:val="none" w:sz="0" w:space="0" w:color="auto"/>
            <w:right w:val="none" w:sz="0" w:space="0" w:color="auto"/>
          </w:divBdr>
        </w:div>
        <w:div w:id="1345934271">
          <w:marLeft w:val="0"/>
          <w:marRight w:val="0"/>
          <w:marTop w:val="0"/>
          <w:marBottom w:val="0"/>
          <w:divBdr>
            <w:top w:val="none" w:sz="0" w:space="0" w:color="auto"/>
            <w:left w:val="none" w:sz="0" w:space="0" w:color="auto"/>
            <w:bottom w:val="none" w:sz="0" w:space="0" w:color="auto"/>
            <w:right w:val="none" w:sz="0" w:space="0" w:color="auto"/>
          </w:divBdr>
        </w:div>
        <w:div w:id="2138716447">
          <w:marLeft w:val="0"/>
          <w:marRight w:val="0"/>
          <w:marTop w:val="0"/>
          <w:marBottom w:val="0"/>
          <w:divBdr>
            <w:top w:val="none" w:sz="0" w:space="0" w:color="auto"/>
            <w:left w:val="none" w:sz="0" w:space="0" w:color="auto"/>
            <w:bottom w:val="none" w:sz="0" w:space="0" w:color="auto"/>
            <w:right w:val="none" w:sz="0" w:space="0" w:color="auto"/>
          </w:divBdr>
        </w:div>
      </w:divsChild>
    </w:div>
    <w:div w:id="1651981948">
      <w:bodyDiv w:val="1"/>
      <w:marLeft w:val="0"/>
      <w:marRight w:val="0"/>
      <w:marTop w:val="0"/>
      <w:marBottom w:val="0"/>
      <w:divBdr>
        <w:top w:val="none" w:sz="0" w:space="0" w:color="auto"/>
        <w:left w:val="none" w:sz="0" w:space="0" w:color="auto"/>
        <w:bottom w:val="none" w:sz="0" w:space="0" w:color="auto"/>
        <w:right w:val="none" w:sz="0" w:space="0" w:color="auto"/>
      </w:divBdr>
      <w:divsChild>
        <w:div w:id="40251591">
          <w:marLeft w:val="0"/>
          <w:marRight w:val="0"/>
          <w:marTop w:val="0"/>
          <w:marBottom w:val="0"/>
          <w:divBdr>
            <w:top w:val="none" w:sz="0" w:space="0" w:color="auto"/>
            <w:left w:val="none" w:sz="0" w:space="0" w:color="auto"/>
            <w:bottom w:val="none" w:sz="0" w:space="0" w:color="auto"/>
            <w:right w:val="none" w:sz="0" w:space="0" w:color="auto"/>
          </w:divBdr>
        </w:div>
        <w:div w:id="114521161">
          <w:marLeft w:val="0"/>
          <w:marRight w:val="0"/>
          <w:marTop w:val="0"/>
          <w:marBottom w:val="0"/>
          <w:divBdr>
            <w:top w:val="none" w:sz="0" w:space="0" w:color="auto"/>
            <w:left w:val="none" w:sz="0" w:space="0" w:color="auto"/>
            <w:bottom w:val="none" w:sz="0" w:space="0" w:color="auto"/>
            <w:right w:val="none" w:sz="0" w:space="0" w:color="auto"/>
          </w:divBdr>
        </w:div>
        <w:div w:id="467018297">
          <w:marLeft w:val="0"/>
          <w:marRight w:val="0"/>
          <w:marTop w:val="0"/>
          <w:marBottom w:val="0"/>
          <w:divBdr>
            <w:top w:val="none" w:sz="0" w:space="0" w:color="auto"/>
            <w:left w:val="none" w:sz="0" w:space="0" w:color="auto"/>
            <w:bottom w:val="none" w:sz="0" w:space="0" w:color="auto"/>
            <w:right w:val="none" w:sz="0" w:space="0" w:color="auto"/>
          </w:divBdr>
        </w:div>
        <w:div w:id="568809914">
          <w:marLeft w:val="0"/>
          <w:marRight w:val="0"/>
          <w:marTop w:val="0"/>
          <w:marBottom w:val="0"/>
          <w:divBdr>
            <w:top w:val="none" w:sz="0" w:space="0" w:color="auto"/>
            <w:left w:val="none" w:sz="0" w:space="0" w:color="auto"/>
            <w:bottom w:val="none" w:sz="0" w:space="0" w:color="auto"/>
            <w:right w:val="none" w:sz="0" w:space="0" w:color="auto"/>
          </w:divBdr>
        </w:div>
        <w:div w:id="708338833">
          <w:marLeft w:val="0"/>
          <w:marRight w:val="0"/>
          <w:marTop w:val="0"/>
          <w:marBottom w:val="0"/>
          <w:divBdr>
            <w:top w:val="none" w:sz="0" w:space="0" w:color="auto"/>
            <w:left w:val="none" w:sz="0" w:space="0" w:color="auto"/>
            <w:bottom w:val="none" w:sz="0" w:space="0" w:color="auto"/>
            <w:right w:val="none" w:sz="0" w:space="0" w:color="auto"/>
          </w:divBdr>
        </w:div>
        <w:div w:id="819226936">
          <w:marLeft w:val="0"/>
          <w:marRight w:val="0"/>
          <w:marTop w:val="0"/>
          <w:marBottom w:val="0"/>
          <w:divBdr>
            <w:top w:val="none" w:sz="0" w:space="0" w:color="auto"/>
            <w:left w:val="none" w:sz="0" w:space="0" w:color="auto"/>
            <w:bottom w:val="none" w:sz="0" w:space="0" w:color="auto"/>
            <w:right w:val="none" w:sz="0" w:space="0" w:color="auto"/>
          </w:divBdr>
        </w:div>
        <w:div w:id="934439159">
          <w:marLeft w:val="0"/>
          <w:marRight w:val="0"/>
          <w:marTop w:val="0"/>
          <w:marBottom w:val="0"/>
          <w:divBdr>
            <w:top w:val="none" w:sz="0" w:space="0" w:color="auto"/>
            <w:left w:val="none" w:sz="0" w:space="0" w:color="auto"/>
            <w:bottom w:val="none" w:sz="0" w:space="0" w:color="auto"/>
            <w:right w:val="none" w:sz="0" w:space="0" w:color="auto"/>
          </w:divBdr>
        </w:div>
        <w:div w:id="940453793">
          <w:marLeft w:val="0"/>
          <w:marRight w:val="0"/>
          <w:marTop w:val="0"/>
          <w:marBottom w:val="0"/>
          <w:divBdr>
            <w:top w:val="none" w:sz="0" w:space="0" w:color="auto"/>
            <w:left w:val="none" w:sz="0" w:space="0" w:color="auto"/>
            <w:bottom w:val="none" w:sz="0" w:space="0" w:color="auto"/>
            <w:right w:val="none" w:sz="0" w:space="0" w:color="auto"/>
          </w:divBdr>
        </w:div>
        <w:div w:id="987322240">
          <w:marLeft w:val="0"/>
          <w:marRight w:val="0"/>
          <w:marTop w:val="0"/>
          <w:marBottom w:val="0"/>
          <w:divBdr>
            <w:top w:val="none" w:sz="0" w:space="0" w:color="auto"/>
            <w:left w:val="none" w:sz="0" w:space="0" w:color="auto"/>
            <w:bottom w:val="none" w:sz="0" w:space="0" w:color="auto"/>
            <w:right w:val="none" w:sz="0" w:space="0" w:color="auto"/>
          </w:divBdr>
        </w:div>
        <w:div w:id="1002467944">
          <w:marLeft w:val="0"/>
          <w:marRight w:val="0"/>
          <w:marTop w:val="0"/>
          <w:marBottom w:val="0"/>
          <w:divBdr>
            <w:top w:val="none" w:sz="0" w:space="0" w:color="auto"/>
            <w:left w:val="none" w:sz="0" w:space="0" w:color="auto"/>
            <w:bottom w:val="none" w:sz="0" w:space="0" w:color="auto"/>
            <w:right w:val="none" w:sz="0" w:space="0" w:color="auto"/>
          </w:divBdr>
        </w:div>
        <w:div w:id="1046101161">
          <w:marLeft w:val="0"/>
          <w:marRight w:val="0"/>
          <w:marTop w:val="0"/>
          <w:marBottom w:val="0"/>
          <w:divBdr>
            <w:top w:val="none" w:sz="0" w:space="0" w:color="auto"/>
            <w:left w:val="none" w:sz="0" w:space="0" w:color="auto"/>
            <w:bottom w:val="none" w:sz="0" w:space="0" w:color="auto"/>
            <w:right w:val="none" w:sz="0" w:space="0" w:color="auto"/>
          </w:divBdr>
        </w:div>
        <w:div w:id="1167940464">
          <w:marLeft w:val="0"/>
          <w:marRight w:val="0"/>
          <w:marTop w:val="0"/>
          <w:marBottom w:val="0"/>
          <w:divBdr>
            <w:top w:val="none" w:sz="0" w:space="0" w:color="auto"/>
            <w:left w:val="none" w:sz="0" w:space="0" w:color="auto"/>
            <w:bottom w:val="none" w:sz="0" w:space="0" w:color="auto"/>
            <w:right w:val="none" w:sz="0" w:space="0" w:color="auto"/>
          </w:divBdr>
        </w:div>
        <w:div w:id="1522279284">
          <w:marLeft w:val="0"/>
          <w:marRight w:val="0"/>
          <w:marTop w:val="0"/>
          <w:marBottom w:val="0"/>
          <w:divBdr>
            <w:top w:val="none" w:sz="0" w:space="0" w:color="auto"/>
            <w:left w:val="none" w:sz="0" w:space="0" w:color="auto"/>
            <w:bottom w:val="none" w:sz="0" w:space="0" w:color="auto"/>
            <w:right w:val="none" w:sz="0" w:space="0" w:color="auto"/>
          </w:divBdr>
        </w:div>
        <w:div w:id="1624923439">
          <w:marLeft w:val="0"/>
          <w:marRight w:val="0"/>
          <w:marTop w:val="0"/>
          <w:marBottom w:val="0"/>
          <w:divBdr>
            <w:top w:val="none" w:sz="0" w:space="0" w:color="auto"/>
            <w:left w:val="none" w:sz="0" w:space="0" w:color="auto"/>
            <w:bottom w:val="none" w:sz="0" w:space="0" w:color="auto"/>
            <w:right w:val="none" w:sz="0" w:space="0" w:color="auto"/>
          </w:divBdr>
        </w:div>
        <w:div w:id="1768305639">
          <w:marLeft w:val="0"/>
          <w:marRight w:val="0"/>
          <w:marTop w:val="0"/>
          <w:marBottom w:val="0"/>
          <w:divBdr>
            <w:top w:val="none" w:sz="0" w:space="0" w:color="auto"/>
            <w:left w:val="none" w:sz="0" w:space="0" w:color="auto"/>
            <w:bottom w:val="none" w:sz="0" w:space="0" w:color="auto"/>
            <w:right w:val="none" w:sz="0" w:space="0" w:color="auto"/>
          </w:divBdr>
        </w:div>
        <w:div w:id="1814637277">
          <w:marLeft w:val="0"/>
          <w:marRight w:val="0"/>
          <w:marTop w:val="0"/>
          <w:marBottom w:val="0"/>
          <w:divBdr>
            <w:top w:val="none" w:sz="0" w:space="0" w:color="auto"/>
            <w:left w:val="none" w:sz="0" w:space="0" w:color="auto"/>
            <w:bottom w:val="none" w:sz="0" w:space="0" w:color="auto"/>
            <w:right w:val="none" w:sz="0" w:space="0" w:color="auto"/>
          </w:divBdr>
        </w:div>
        <w:div w:id="2013794849">
          <w:marLeft w:val="0"/>
          <w:marRight w:val="0"/>
          <w:marTop w:val="0"/>
          <w:marBottom w:val="0"/>
          <w:divBdr>
            <w:top w:val="none" w:sz="0" w:space="0" w:color="auto"/>
            <w:left w:val="none" w:sz="0" w:space="0" w:color="auto"/>
            <w:bottom w:val="none" w:sz="0" w:space="0" w:color="auto"/>
            <w:right w:val="none" w:sz="0" w:space="0" w:color="auto"/>
          </w:divBdr>
        </w:div>
        <w:div w:id="2035881889">
          <w:marLeft w:val="0"/>
          <w:marRight w:val="0"/>
          <w:marTop w:val="0"/>
          <w:marBottom w:val="0"/>
          <w:divBdr>
            <w:top w:val="none" w:sz="0" w:space="0" w:color="auto"/>
            <w:left w:val="none" w:sz="0" w:space="0" w:color="auto"/>
            <w:bottom w:val="none" w:sz="0" w:space="0" w:color="auto"/>
            <w:right w:val="none" w:sz="0" w:space="0" w:color="auto"/>
          </w:divBdr>
        </w:div>
      </w:divsChild>
    </w:div>
    <w:div w:id="1653683042">
      <w:bodyDiv w:val="1"/>
      <w:marLeft w:val="0"/>
      <w:marRight w:val="0"/>
      <w:marTop w:val="0"/>
      <w:marBottom w:val="0"/>
      <w:divBdr>
        <w:top w:val="none" w:sz="0" w:space="0" w:color="auto"/>
        <w:left w:val="none" w:sz="0" w:space="0" w:color="auto"/>
        <w:bottom w:val="none" w:sz="0" w:space="0" w:color="auto"/>
        <w:right w:val="none" w:sz="0" w:space="0" w:color="auto"/>
      </w:divBdr>
    </w:div>
    <w:div w:id="1654793337">
      <w:bodyDiv w:val="1"/>
      <w:marLeft w:val="0"/>
      <w:marRight w:val="0"/>
      <w:marTop w:val="0"/>
      <w:marBottom w:val="0"/>
      <w:divBdr>
        <w:top w:val="none" w:sz="0" w:space="0" w:color="auto"/>
        <w:left w:val="none" w:sz="0" w:space="0" w:color="auto"/>
        <w:bottom w:val="none" w:sz="0" w:space="0" w:color="auto"/>
        <w:right w:val="none" w:sz="0" w:space="0" w:color="auto"/>
      </w:divBdr>
    </w:div>
    <w:div w:id="1657421222">
      <w:bodyDiv w:val="1"/>
      <w:marLeft w:val="0"/>
      <w:marRight w:val="0"/>
      <w:marTop w:val="0"/>
      <w:marBottom w:val="0"/>
      <w:divBdr>
        <w:top w:val="none" w:sz="0" w:space="0" w:color="auto"/>
        <w:left w:val="none" w:sz="0" w:space="0" w:color="auto"/>
        <w:bottom w:val="none" w:sz="0" w:space="0" w:color="auto"/>
        <w:right w:val="none" w:sz="0" w:space="0" w:color="auto"/>
      </w:divBdr>
    </w:div>
    <w:div w:id="1662076029">
      <w:bodyDiv w:val="1"/>
      <w:marLeft w:val="0"/>
      <w:marRight w:val="0"/>
      <w:marTop w:val="0"/>
      <w:marBottom w:val="0"/>
      <w:divBdr>
        <w:top w:val="none" w:sz="0" w:space="0" w:color="auto"/>
        <w:left w:val="none" w:sz="0" w:space="0" w:color="auto"/>
        <w:bottom w:val="none" w:sz="0" w:space="0" w:color="auto"/>
        <w:right w:val="none" w:sz="0" w:space="0" w:color="auto"/>
      </w:divBdr>
    </w:div>
    <w:div w:id="1663393912">
      <w:bodyDiv w:val="1"/>
      <w:marLeft w:val="0"/>
      <w:marRight w:val="0"/>
      <w:marTop w:val="0"/>
      <w:marBottom w:val="0"/>
      <w:divBdr>
        <w:top w:val="none" w:sz="0" w:space="0" w:color="auto"/>
        <w:left w:val="none" w:sz="0" w:space="0" w:color="auto"/>
        <w:bottom w:val="none" w:sz="0" w:space="0" w:color="auto"/>
        <w:right w:val="none" w:sz="0" w:space="0" w:color="auto"/>
      </w:divBdr>
    </w:div>
    <w:div w:id="1664507336">
      <w:bodyDiv w:val="1"/>
      <w:marLeft w:val="0"/>
      <w:marRight w:val="0"/>
      <w:marTop w:val="0"/>
      <w:marBottom w:val="0"/>
      <w:divBdr>
        <w:top w:val="none" w:sz="0" w:space="0" w:color="auto"/>
        <w:left w:val="none" w:sz="0" w:space="0" w:color="auto"/>
        <w:bottom w:val="none" w:sz="0" w:space="0" w:color="auto"/>
        <w:right w:val="none" w:sz="0" w:space="0" w:color="auto"/>
      </w:divBdr>
    </w:div>
    <w:div w:id="1672179474">
      <w:bodyDiv w:val="1"/>
      <w:marLeft w:val="0"/>
      <w:marRight w:val="0"/>
      <w:marTop w:val="0"/>
      <w:marBottom w:val="0"/>
      <w:divBdr>
        <w:top w:val="none" w:sz="0" w:space="0" w:color="auto"/>
        <w:left w:val="none" w:sz="0" w:space="0" w:color="auto"/>
        <w:bottom w:val="none" w:sz="0" w:space="0" w:color="auto"/>
        <w:right w:val="none" w:sz="0" w:space="0" w:color="auto"/>
      </w:divBdr>
    </w:div>
    <w:div w:id="1698921555">
      <w:bodyDiv w:val="1"/>
      <w:marLeft w:val="0"/>
      <w:marRight w:val="0"/>
      <w:marTop w:val="0"/>
      <w:marBottom w:val="0"/>
      <w:divBdr>
        <w:top w:val="none" w:sz="0" w:space="0" w:color="auto"/>
        <w:left w:val="none" w:sz="0" w:space="0" w:color="auto"/>
        <w:bottom w:val="none" w:sz="0" w:space="0" w:color="auto"/>
        <w:right w:val="none" w:sz="0" w:space="0" w:color="auto"/>
      </w:divBdr>
    </w:div>
    <w:div w:id="1705403892">
      <w:bodyDiv w:val="1"/>
      <w:marLeft w:val="0"/>
      <w:marRight w:val="0"/>
      <w:marTop w:val="0"/>
      <w:marBottom w:val="0"/>
      <w:divBdr>
        <w:top w:val="none" w:sz="0" w:space="0" w:color="auto"/>
        <w:left w:val="none" w:sz="0" w:space="0" w:color="auto"/>
        <w:bottom w:val="none" w:sz="0" w:space="0" w:color="auto"/>
        <w:right w:val="none" w:sz="0" w:space="0" w:color="auto"/>
      </w:divBdr>
    </w:div>
    <w:div w:id="1717241250">
      <w:bodyDiv w:val="1"/>
      <w:marLeft w:val="0"/>
      <w:marRight w:val="0"/>
      <w:marTop w:val="0"/>
      <w:marBottom w:val="0"/>
      <w:divBdr>
        <w:top w:val="none" w:sz="0" w:space="0" w:color="auto"/>
        <w:left w:val="none" w:sz="0" w:space="0" w:color="auto"/>
        <w:bottom w:val="none" w:sz="0" w:space="0" w:color="auto"/>
        <w:right w:val="none" w:sz="0" w:space="0" w:color="auto"/>
      </w:divBdr>
    </w:div>
    <w:div w:id="1720781918">
      <w:bodyDiv w:val="1"/>
      <w:marLeft w:val="0"/>
      <w:marRight w:val="0"/>
      <w:marTop w:val="0"/>
      <w:marBottom w:val="0"/>
      <w:divBdr>
        <w:top w:val="none" w:sz="0" w:space="0" w:color="auto"/>
        <w:left w:val="none" w:sz="0" w:space="0" w:color="auto"/>
        <w:bottom w:val="none" w:sz="0" w:space="0" w:color="auto"/>
        <w:right w:val="none" w:sz="0" w:space="0" w:color="auto"/>
      </w:divBdr>
      <w:divsChild>
        <w:div w:id="1419523458">
          <w:marLeft w:val="0"/>
          <w:marRight w:val="0"/>
          <w:marTop w:val="0"/>
          <w:marBottom w:val="0"/>
          <w:divBdr>
            <w:top w:val="none" w:sz="0" w:space="0" w:color="auto"/>
            <w:left w:val="none" w:sz="0" w:space="0" w:color="auto"/>
            <w:bottom w:val="none" w:sz="0" w:space="0" w:color="auto"/>
            <w:right w:val="none" w:sz="0" w:space="0" w:color="auto"/>
          </w:divBdr>
        </w:div>
        <w:div w:id="1626306284">
          <w:marLeft w:val="0"/>
          <w:marRight w:val="0"/>
          <w:marTop w:val="0"/>
          <w:marBottom w:val="0"/>
          <w:divBdr>
            <w:top w:val="none" w:sz="0" w:space="0" w:color="auto"/>
            <w:left w:val="none" w:sz="0" w:space="0" w:color="auto"/>
            <w:bottom w:val="none" w:sz="0" w:space="0" w:color="auto"/>
            <w:right w:val="none" w:sz="0" w:space="0" w:color="auto"/>
          </w:divBdr>
        </w:div>
        <w:div w:id="1638948833">
          <w:marLeft w:val="0"/>
          <w:marRight w:val="0"/>
          <w:marTop w:val="0"/>
          <w:marBottom w:val="0"/>
          <w:divBdr>
            <w:top w:val="none" w:sz="0" w:space="0" w:color="auto"/>
            <w:left w:val="none" w:sz="0" w:space="0" w:color="auto"/>
            <w:bottom w:val="none" w:sz="0" w:space="0" w:color="auto"/>
            <w:right w:val="none" w:sz="0" w:space="0" w:color="auto"/>
          </w:divBdr>
        </w:div>
      </w:divsChild>
    </w:div>
    <w:div w:id="1720935145">
      <w:bodyDiv w:val="1"/>
      <w:marLeft w:val="0"/>
      <w:marRight w:val="0"/>
      <w:marTop w:val="0"/>
      <w:marBottom w:val="0"/>
      <w:divBdr>
        <w:top w:val="none" w:sz="0" w:space="0" w:color="auto"/>
        <w:left w:val="none" w:sz="0" w:space="0" w:color="auto"/>
        <w:bottom w:val="none" w:sz="0" w:space="0" w:color="auto"/>
        <w:right w:val="none" w:sz="0" w:space="0" w:color="auto"/>
      </w:divBdr>
    </w:div>
    <w:div w:id="1721516478">
      <w:bodyDiv w:val="1"/>
      <w:marLeft w:val="0"/>
      <w:marRight w:val="0"/>
      <w:marTop w:val="0"/>
      <w:marBottom w:val="0"/>
      <w:divBdr>
        <w:top w:val="none" w:sz="0" w:space="0" w:color="auto"/>
        <w:left w:val="none" w:sz="0" w:space="0" w:color="auto"/>
        <w:bottom w:val="none" w:sz="0" w:space="0" w:color="auto"/>
        <w:right w:val="none" w:sz="0" w:space="0" w:color="auto"/>
      </w:divBdr>
    </w:div>
    <w:div w:id="1723284217">
      <w:bodyDiv w:val="1"/>
      <w:marLeft w:val="0"/>
      <w:marRight w:val="0"/>
      <w:marTop w:val="0"/>
      <w:marBottom w:val="0"/>
      <w:divBdr>
        <w:top w:val="none" w:sz="0" w:space="0" w:color="auto"/>
        <w:left w:val="none" w:sz="0" w:space="0" w:color="auto"/>
        <w:bottom w:val="none" w:sz="0" w:space="0" w:color="auto"/>
        <w:right w:val="none" w:sz="0" w:space="0" w:color="auto"/>
      </w:divBdr>
    </w:div>
    <w:div w:id="1728185147">
      <w:bodyDiv w:val="1"/>
      <w:marLeft w:val="0"/>
      <w:marRight w:val="0"/>
      <w:marTop w:val="0"/>
      <w:marBottom w:val="0"/>
      <w:divBdr>
        <w:top w:val="none" w:sz="0" w:space="0" w:color="auto"/>
        <w:left w:val="none" w:sz="0" w:space="0" w:color="auto"/>
        <w:bottom w:val="none" w:sz="0" w:space="0" w:color="auto"/>
        <w:right w:val="none" w:sz="0" w:space="0" w:color="auto"/>
      </w:divBdr>
    </w:div>
    <w:div w:id="1739597117">
      <w:bodyDiv w:val="1"/>
      <w:marLeft w:val="0"/>
      <w:marRight w:val="0"/>
      <w:marTop w:val="0"/>
      <w:marBottom w:val="0"/>
      <w:divBdr>
        <w:top w:val="none" w:sz="0" w:space="0" w:color="auto"/>
        <w:left w:val="none" w:sz="0" w:space="0" w:color="auto"/>
        <w:bottom w:val="none" w:sz="0" w:space="0" w:color="auto"/>
        <w:right w:val="none" w:sz="0" w:space="0" w:color="auto"/>
      </w:divBdr>
    </w:div>
    <w:div w:id="1743676311">
      <w:bodyDiv w:val="1"/>
      <w:marLeft w:val="0"/>
      <w:marRight w:val="0"/>
      <w:marTop w:val="0"/>
      <w:marBottom w:val="0"/>
      <w:divBdr>
        <w:top w:val="none" w:sz="0" w:space="0" w:color="auto"/>
        <w:left w:val="none" w:sz="0" w:space="0" w:color="auto"/>
        <w:bottom w:val="none" w:sz="0" w:space="0" w:color="auto"/>
        <w:right w:val="none" w:sz="0" w:space="0" w:color="auto"/>
      </w:divBdr>
    </w:div>
    <w:div w:id="1750925743">
      <w:bodyDiv w:val="1"/>
      <w:marLeft w:val="0"/>
      <w:marRight w:val="0"/>
      <w:marTop w:val="0"/>
      <w:marBottom w:val="0"/>
      <w:divBdr>
        <w:top w:val="none" w:sz="0" w:space="0" w:color="auto"/>
        <w:left w:val="none" w:sz="0" w:space="0" w:color="auto"/>
        <w:bottom w:val="none" w:sz="0" w:space="0" w:color="auto"/>
        <w:right w:val="none" w:sz="0" w:space="0" w:color="auto"/>
      </w:divBdr>
    </w:div>
    <w:div w:id="1755545336">
      <w:bodyDiv w:val="1"/>
      <w:marLeft w:val="0"/>
      <w:marRight w:val="0"/>
      <w:marTop w:val="0"/>
      <w:marBottom w:val="0"/>
      <w:divBdr>
        <w:top w:val="none" w:sz="0" w:space="0" w:color="auto"/>
        <w:left w:val="none" w:sz="0" w:space="0" w:color="auto"/>
        <w:bottom w:val="none" w:sz="0" w:space="0" w:color="auto"/>
        <w:right w:val="none" w:sz="0" w:space="0" w:color="auto"/>
      </w:divBdr>
    </w:div>
    <w:div w:id="1756701646">
      <w:bodyDiv w:val="1"/>
      <w:marLeft w:val="0"/>
      <w:marRight w:val="0"/>
      <w:marTop w:val="0"/>
      <w:marBottom w:val="0"/>
      <w:divBdr>
        <w:top w:val="none" w:sz="0" w:space="0" w:color="auto"/>
        <w:left w:val="none" w:sz="0" w:space="0" w:color="auto"/>
        <w:bottom w:val="none" w:sz="0" w:space="0" w:color="auto"/>
        <w:right w:val="none" w:sz="0" w:space="0" w:color="auto"/>
      </w:divBdr>
    </w:div>
    <w:div w:id="1757820013">
      <w:bodyDiv w:val="1"/>
      <w:marLeft w:val="0"/>
      <w:marRight w:val="0"/>
      <w:marTop w:val="0"/>
      <w:marBottom w:val="0"/>
      <w:divBdr>
        <w:top w:val="none" w:sz="0" w:space="0" w:color="auto"/>
        <w:left w:val="none" w:sz="0" w:space="0" w:color="auto"/>
        <w:bottom w:val="none" w:sz="0" w:space="0" w:color="auto"/>
        <w:right w:val="none" w:sz="0" w:space="0" w:color="auto"/>
      </w:divBdr>
    </w:div>
    <w:div w:id="1760368190">
      <w:bodyDiv w:val="1"/>
      <w:marLeft w:val="0"/>
      <w:marRight w:val="0"/>
      <w:marTop w:val="0"/>
      <w:marBottom w:val="0"/>
      <w:divBdr>
        <w:top w:val="none" w:sz="0" w:space="0" w:color="auto"/>
        <w:left w:val="none" w:sz="0" w:space="0" w:color="auto"/>
        <w:bottom w:val="none" w:sz="0" w:space="0" w:color="auto"/>
        <w:right w:val="none" w:sz="0" w:space="0" w:color="auto"/>
      </w:divBdr>
    </w:div>
    <w:div w:id="1761490892">
      <w:bodyDiv w:val="1"/>
      <w:marLeft w:val="0"/>
      <w:marRight w:val="0"/>
      <w:marTop w:val="0"/>
      <w:marBottom w:val="0"/>
      <w:divBdr>
        <w:top w:val="none" w:sz="0" w:space="0" w:color="auto"/>
        <w:left w:val="none" w:sz="0" w:space="0" w:color="auto"/>
        <w:bottom w:val="none" w:sz="0" w:space="0" w:color="auto"/>
        <w:right w:val="none" w:sz="0" w:space="0" w:color="auto"/>
      </w:divBdr>
    </w:div>
    <w:div w:id="1763799568">
      <w:bodyDiv w:val="1"/>
      <w:marLeft w:val="0"/>
      <w:marRight w:val="0"/>
      <w:marTop w:val="0"/>
      <w:marBottom w:val="0"/>
      <w:divBdr>
        <w:top w:val="none" w:sz="0" w:space="0" w:color="auto"/>
        <w:left w:val="none" w:sz="0" w:space="0" w:color="auto"/>
        <w:bottom w:val="none" w:sz="0" w:space="0" w:color="auto"/>
        <w:right w:val="none" w:sz="0" w:space="0" w:color="auto"/>
      </w:divBdr>
      <w:divsChild>
        <w:div w:id="335544619">
          <w:marLeft w:val="0"/>
          <w:marRight w:val="0"/>
          <w:marTop w:val="0"/>
          <w:marBottom w:val="0"/>
          <w:divBdr>
            <w:top w:val="none" w:sz="0" w:space="0" w:color="auto"/>
            <w:left w:val="none" w:sz="0" w:space="0" w:color="auto"/>
            <w:bottom w:val="none" w:sz="0" w:space="0" w:color="auto"/>
            <w:right w:val="none" w:sz="0" w:space="0" w:color="auto"/>
          </w:divBdr>
        </w:div>
        <w:div w:id="935138734">
          <w:marLeft w:val="0"/>
          <w:marRight w:val="0"/>
          <w:marTop w:val="0"/>
          <w:marBottom w:val="0"/>
          <w:divBdr>
            <w:top w:val="none" w:sz="0" w:space="0" w:color="auto"/>
            <w:left w:val="none" w:sz="0" w:space="0" w:color="auto"/>
            <w:bottom w:val="none" w:sz="0" w:space="0" w:color="auto"/>
            <w:right w:val="none" w:sz="0" w:space="0" w:color="auto"/>
          </w:divBdr>
        </w:div>
        <w:div w:id="945506890">
          <w:marLeft w:val="0"/>
          <w:marRight w:val="0"/>
          <w:marTop w:val="0"/>
          <w:marBottom w:val="0"/>
          <w:divBdr>
            <w:top w:val="none" w:sz="0" w:space="0" w:color="auto"/>
            <w:left w:val="none" w:sz="0" w:space="0" w:color="auto"/>
            <w:bottom w:val="none" w:sz="0" w:space="0" w:color="auto"/>
            <w:right w:val="none" w:sz="0" w:space="0" w:color="auto"/>
          </w:divBdr>
        </w:div>
        <w:div w:id="1030644809">
          <w:marLeft w:val="0"/>
          <w:marRight w:val="0"/>
          <w:marTop w:val="0"/>
          <w:marBottom w:val="0"/>
          <w:divBdr>
            <w:top w:val="none" w:sz="0" w:space="0" w:color="auto"/>
            <w:left w:val="none" w:sz="0" w:space="0" w:color="auto"/>
            <w:bottom w:val="none" w:sz="0" w:space="0" w:color="auto"/>
            <w:right w:val="none" w:sz="0" w:space="0" w:color="auto"/>
          </w:divBdr>
        </w:div>
        <w:div w:id="1061294036">
          <w:marLeft w:val="0"/>
          <w:marRight w:val="0"/>
          <w:marTop w:val="0"/>
          <w:marBottom w:val="0"/>
          <w:divBdr>
            <w:top w:val="none" w:sz="0" w:space="0" w:color="auto"/>
            <w:left w:val="none" w:sz="0" w:space="0" w:color="auto"/>
            <w:bottom w:val="none" w:sz="0" w:space="0" w:color="auto"/>
            <w:right w:val="none" w:sz="0" w:space="0" w:color="auto"/>
          </w:divBdr>
        </w:div>
        <w:div w:id="1570505893">
          <w:marLeft w:val="0"/>
          <w:marRight w:val="0"/>
          <w:marTop w:val="0"/>
          <w:marBottom w:val="0"/>
          <w:divBdr>
            <w:top w:val="none" w:sz="0" w:space="0" w:color="auto"/>
            <w:left w:val="none" w:sz="0" w:space="0" w:color="auto"/>
            <w:bottom w:val="none" w:sz="0" w:space="0" w:color="auto"/>
            <w:right w:val="none" w:sz="0" w:space="0" w:color="auto"/>
          </w:divBdr>
        </w:div>
        <w:div w:id="1958565745">
          <w:marLeft w:val="0"/>
          <w:marRight w:val="0"/>
          <w:marTop w:val="0"/>
          <w:marBottom w:val="0"/>
          <w:divBdr>
            <w:top w:val="none" w:sz="0" w:space="0" w:color="auto"/>
            <w:left w:val="none" w:sz="0" w:space="0" w:color="auto"/>
            <w:bottom w:val="none" w:sz="0" w:space="0" w:color="auto"/>
            <w:right w:val="none" w:sz="0" w:space="0" w:color="auto"/>
          </w:divBdr>
        </w:div>
      </w:divsChild>
    </w:div>
    <w:div w:id="1767848690">
      <w:bodyDiv w:val="1"/>
      <w:marLeft w:val="0"/>
      <w:marRight w:val="0"/>
      <w:marTop w:val="0"/>
      <w:marBottom w:val="0"/>
      <w:divBdr>
        <w:top w:val="none" w:sz="0" w:space="0" w:color="auto"/>
        <w:left w:val="none" w:sz="0" w:space="0" w:color="auto"/>
        <w:bottom w:val="none" w:sz="0" w:space="0" w:color="auto"/>
        <w:right w:val="none" w:sz="0" w:space="0" w:color="auto"/>
      </w:divBdr>
    </w:div>
    <w:div w:id="1769081407">
      <w:bodyDiv w:val="1"/>
      <w:marLeft w:val="0"/>
      <w:marRight w:val="0"/>
      <w:marTop w:val="0"/>
      <w:marBottom w:val="0"/>
      <w:divBdr>
        <w:top w:val="none" w:sz="0" w:space="0" w:color="auto"/>
        <w:left w:val="none" w:sz="0" w:space="0" w:color="auto"/>
        <w:bottom w:val="none" w:sz="0" w:space="0" w:color="auto"/>
        <w:right w:val="none" w:sz="0" w:space="0" w:color="auto"/>
      </w:divBdr>
    </w:div>
    <w:div w:id="1770277637">
      <w:bodyDiv w:val="1"/>
      <w:marLeft w:val="0"/>
      <w:marRight w:val="0"/>
      <w:marTop w:val="0"/>
      <w:marBottom w:val="0"/>
      <w:divBdr>
        <w:top w:val="none" w:sz="0" w:space="0" w:color="auto"/>
        <w:left w:val="none" w:sz="0" w:space="0" w:color="auto"/>
        <w:bottom w:val="none" w:sz="0" w:space="0" w:color="auto"/>
        <w:right w:val="none" w:sz="0" w:space="0" w:color="auto"/>
      </w:divBdr>
    </w:div>
    <w:div w:id="1773547715">
      <w:bodyDiv w:val="1"/>
      <w:marLeft w:val="0"/>
      <w:marRight w:val="0"/>
      <w:marTop w:val="0"/>
      <w:marBottom w:val="0"/>
      <w:divBdr>
        <w:top w:val="none" w:sz="0" w:space="0" w:color="auto"/>
        <w:left w:val="none" w:sz="0" w:space="0" w:color="auto"/>
        <w:bottom w:val="none" w:sz="0" w:space="0" w:color="auto"/>
        <w:right w:val="none" w:sz="0" w:space="0" w:color="auto"/>
      </w:divBdr>
    </w:div>
    <w:div w:id="1777293050">
      <w:bodyDiv w:val="1"/>
      <w:marLeft w:val="0"/>
      <w:marRight w:val="0"/>
      <w:marTop w:val="0"/>
      <w:marBottom w:val="0"/>
      <w:divBdr>
        <w:top w:val="none" w:sz="0" w:space="0" w:color="auto"/>
        <w:left w:val="none" w:sz="0" w:space="0" w:color="auto"/>
        <w:bottom w:val="none" w:sz="0" w:space="0" w:color="auto"/>
        <w:right w:val="none" w:sz="0" w:space="0" w:color="auto"/>
      </w:divBdr>
    </w:div>
    <w:div w:id="1785997280">
      <w:bodyDiv w:val="1"/>
      <w:marLeft w:val="0"/>
      <w:marRight w:val="0"/>
      <w:marTop w:val="0"/>
      <w:marBottom w:val="0"/>
      <w:divBdr>
        <w:top w:val="none" w:sz="0" w:space="0" w:color="auto"/>
        <w:left w:val="none" w:sz="0" w:space="0" w:color="auto"/>
        <w:bottom w:val="none" w:sz="0" w:space="0" w:color="auto"/>
        <w:right w:val="none" w:sz="0" w:space="0" w:color="auto"/>
      </w:divBdr>
    </w:div>
    <w:div w:id="1790972272">
      <w:bodyDiv w:val="1"/>
      <w:marLeft w:val="0"/>
      <w:marRight w:val="0"/>
      <w:marTop w:val="0"/>
      <w:marBottom w:val="0"/>
      <w:divBdr>
        <w:top w:val="none" w:sz="0" w:space="0" w:color="auto"/>
        <w:left w:val="none" w:sz="0" w:space="0" w:color="auto"/>
        <w:bottom w:val="none" w:sz="0" w:space="0" w:color="auto"/>
        <w:right w:val="none" w:sz="0" w:space="0" w:color="auto"/>
      </w:divBdr>
    </w:div>
    <w:div w:id="1797018601">
      <w:bodyDiv w:val="1"/>
      <w:marLeft w:val="0"/>
      <w:marRight w:val="0"/>
      <w:marTop w:val="0"/>
      <w:marBottom w:val="0"/>
      <w:divBdr>
        <w:top w:val="none" w:sz="0" w:space="0" w:color="auto"/>
        <w:left w:val="none" w:sz="0" w:space="0" w:color="auto"/>
        <w:bottom w:val="none" w:sz="0" w:space="0" w:color="auto"/>
        <w:right w:val="none" w:sz="0" w:space="0" w:color="auto"/>
      </w:divBdr>
    </w:div>
    <w:div w:id="1797026278">
      <w:bodyDiv w:val="1"/>
      <w:marLeft w:val="0"/>
      <w:marRight w:val="0"/>
      <w:marTop w:val="0"/>
      <w:marBottom w:val="0"/>
      <w:divBdr>
        <w:top w:val="none" w:sz="0" w:space="0" w:color="auto"/>
        <w:left w:val="none" w:sz="0" w:space="0" w:color="auto"/>
        <w:bottom w:val="none" w:sz="0" w:space="0" w:color="auto"/>
        <w:right w:val="none" w:sz="0" w:space="0" w:color="auto"/>
      </w:divBdr>
    </w:div>
    <w:div w:id="1806696834">
      <w:bodyDiv w:val="1"/>
      <w:marLeft w:val="0"/>
      <w:marRight w:val="0"/>
      <w:marTop w:val="0"/>
      <w:marBottom w:val="0"/>
      <w:divBdr>
        <w:top w:val="none" w:sz="0" w:space="0" w:color="auto"/>
        <w:left w:val="none" w:sz="0" w:space="0" w:color="auto"/>
        <w:bottom w:val="none" w:sz="0" w:space="0" w:color="auto"/>
        <w:right w:val="none" w:sz="0" w:space="0" w:color="auto"/>
      </w:divBdr>
    </w:div>
    <w:div w:id="1806855105">
      <w:bodyDiv w:val="1"/>
      <w:marLeft w:val="0"/>
      <w:marRight w:val="0"/>
      <w:marTop w:val="0"/>
      <w:marBottom w:val="0"/>
      <w:divBdr>
        <w:top w:val="none" w:sz="0" w:space="0" w:color="auto"/>
        <w:left w:val="none" w:sz="0" w:space="0" w:color="auto"/>
        <w:bottom w:val="none" w:sz="0" w:space="0" w:color="auto"/>
        <w:right w:val="none" w:sz="0" w:space="0" w:color="auto"/>
      </w:divBdr>
    </w:div>
    <w:div w:id="1810247851">
      <w:bodyDiv w:val="1"/>
      <w:marLeft w:val="0"/>
      <w:marRight w:val="0"/>
      <w:marTop w:val="0"/>
      <w:marBottom w:val="0"/>
      <w:divBdr>
        <w:top w:val="none" w:sz="0" w:space="0" w:color="auto"/>
        <w:left w:val="none" w:sz="0" w:space="0" w:color="auto"/>
        <w:bottom w:val="none" w:sz="0" w:space="0" w:color="auto"/>
        <w:right w:val="none" w:sz="0" w:space="0" w:color="auto"/>
      </w:divBdr>
    </w:div>
    <w:div w:id="1811630952">
      <w:bodyDiv w:val="1"/>
      <w:marLeft w:val="0"/>
      <w:marRight w:val="0"/>
      <w:marTop w:val="0"/>
      <w:marBottom w:val="0"/>
      <w:divBdr>
        <w:top w:val="none" w:sz="0" w:space="0" w:color="auto"/>
        <w:left w:val="none" w:sz="0" w:space="0" w:color="auto"/>
        <w:bottom w:val="none" w:sz="0" w:space="0" w:color="auto"/>
        <w:right w:val="none" w:sz="0" w:space="0" w:color="auto"/>
      </w:divBdr>
      <w:divsChild>
        <w:div w:id="72317139">
          <w:marLeft w:val="0"/>
          <w:marRight w:val="0"/>
          <w:marTop w:val="0"/>
          <w:marBottom w:val="0"/>
          <w:divBdr>
            <w:top w:val="none" w:sz="0" w:space="0" w:color="auto"/>
            <w:left w:val="none" w:sz="0" w:space="0" w:color="auto"/>
            <w:bottom w:val="none" w:sz="0" w:space="0" w:color="auto"/>
            <w:right w:val="none" w:sz="0" w:space="0" w:color="auto"/>
          </w:divBdr>
        </w:div>
        <w:div w:id="268775900">
          <w:marLeft w:val="0"/>
          <w:marRight w:val="0"/>
          <w:marTop w:val="0"/>
          <w:marBottom w:val="0"/>
          <w:divBdr>
            <w:top w:val="none" w:sz="0" w:space="0" w:color="auto"/>
            <w:left w:val="none" w:sz="0" w:space="0" w:color="auto"/>
            <w:bottom w:val="none" w:sz="0" w:space="0" w:color="auto"/>
            <w:right w:val="none" w:sz="0" w:space="0" w:color="auto"/>
          </w:divBdr>
        </w:div>
        <w:div w:id="376705694">
          <w:marLeft w:val="0"/>
          <w:marRight w:val="0"/>
          <w:marTop w:val="0"/>
          <w:marBottom w:val="0"/>
          <w:divBdr>
            <w:top w:val="none" w:sz="0" w:space="0" w:color="auto"/>
            <w:left w:val="none" w:sz="0" w:space="0" w:color="auto"/>
            <w:bottom w:val="none" w:sz="0" w:space="0" w:color="auto"/>
            <w:right w:val="none" w:sz="0" w:space="0" w:color="auto"/>
          </w:divBdr>
        </w:div>
        <w:div w:id="560798895">
          <w:marLeft w:val="0"/>
          <w:marRight w:val="0"/>
          <w:marTop w:val="0"/>
          <w:marBottom w:val="0"/>
          <w:divBdr>
            <w:top w:val="none" w:sz="0" w:space="0" w:color="auto"/>
            <w:left w:val="none" w:sz="0" w:space="0" w:color="auto"/>
            <w:bottom w:val="none" w:sz="0" w:space="0" w:color="auto"/>
            <w:right w:val="none" w:sz="0" w:space="0" w:color="auto"/>
          </w:divBdr>
        </w:div>
        <w:div w:id="714619435">
          <w:marLeft w:val="0"/>
          <w:marRight w:val="0"/>
          <w:marTop w:val="0"/>
          <w:marBottom w:val="0"/>
          <w:divBdr>
            <w:top w:val="none" w:sz="0" w:space="0" w:color="auto"/>
            <w:left w:val="none" w:sz="0" w:space="0" w:color="auto"/>
            <w:bottom w:val="none" w:sz="0" w:space="0" w:color="auto"/>
            <w:right w:val="none" w:sz="0" w:space="0" w:color="auto"/>
          </w:divBdr>
        </w:div>
        <w:div w:id="856433610">
          <w:marLeft w:val="0"/>
          <w:marRight w:val="0"/>
          <w:marTop w:val="0"/>
          <w:marBottom w:val="0"/>
          <w:divBdr>
            <w:top w:val="none" w:sz="0" w:space="0" w:color="auto"/>
            <w:left w:val="none" w:sz="0" w:space="0" w:color="auto"/>
            <w:bottom w:val="none" w:sz="0" w:space="0" w:color="auto"/>
            <w:right w:val="none" w:sz="0" w:space="0" w:color="auto"/>
          </w:divBdr>
        </w:div>
        <w:div w:id="1071780011">
          <w:marLeft w:val="0"/>
          <w:marRight w:val="0"/>
          <w:marTop w:val="0"/>
          <w:marBottom w:val="0"/>
          <w:divBdr>
            <w:top w:val="none" w:sz="0" w:space="0" w:color="auto"/>
            <w:left w:val="none" w:sz="0" w:space="0" w:color="auto"/>
            <w:bottom w:val="none" w:sz="0" w:space="0" w:color="auto"/>
            <w:right w:val="none" w:sz="0" w:space="0" w:color="auto"/>
          </w:divBdr>
        </w:div>
        <w:div w:id="1292639273">
          <w:marLeft w:val="0"/>
          <w:marRight w:val="0"/>
          <w:marTop w:val="0"/>
          <w:marBottom w:val="0"/>
          <w:divBdr>
            <w:top w:val="none" w:sz="0" w:space="0" w:color="auto"/>
            <w:left w:val="none" w:sz="0" w:space="0" w:color="auto"/>
            <w:bottom w:val="none" w:sz="0" w:space="0" w:color="auto"/>
            <w:right w:val="none" w:sz="0" w:space="0" w:color="auto"/>
          </w:divBdr>
        </w:div>
        <w:div w:id="1308317788">
          <w:marLeft w:val="0"/>
          <w:marRight w:val="0"/>
          <w:marTop w:val="0"/>
          <w:marBottom w:val="0"/>
          <w:divBdr>
            <w:top w:val="none" w:sz="0" w:space="0" w:color="auto"/>
            <w:left w:val="none" w:sz="0" w:space="0" w:color="auto"/>
            <w:bottom w:val="none" w:sz="0" w:space="0" w:color="auto"/>
            <w:right w:val="none" w:sz="0" w:space="0" w:color="auto"/>
          </w:divBdr>
        </w:div>
        <w:div w:id="1561860646">
          <w:marLeft w:val="0"/>
          <w:marRight w:val="0"/>
          <w:marTop w:val="0"/>
          <w:marBottom w:val="0"/>
          <w:divBdr>
            <w:top w:val="none" w:sz="0" w:space="0" w:color="auto"/>
            <w:left w:val="none" w:sz="0" w:space="0" w:color="auto"/>
            <w:bottom w:val="none" w:sz="0" w:space="0" w:color="auto"/>
            <w:right w:val="none" w:sz="0" w:space="0" w:color="auto"/>
          </w:divBdr>
        </w:div>
        <w:div w:id="1688408690">
          <w:marLeft w:val="0"/>
          <w:marRight w:val="0"/>
          <w:marTop w:val="0"/>
          <w:marBottom w:val="0"/>
          <w:divBdr>
            <w:top w:val="none" w:sz="0" w:space="0" w:color="auto"/>
            <w:left w:val="none" w:sz="0" w:space="0" w:color="auto"/>
            <w:bottom w:val="none" w:sz="0" w:space="0" w:color="auto"/>
            <w:right w:val="none" w:sz="0" w:space="0" w:color="auto"/>
          </w:divBdr>
        </w:div>
        <w:div w:id="1758593829">
          <w:marLeft w:val="0"/>
          <w:marRight w:val="0"/>
          <w:marTop w:val="0"/>
          <w:marBottom w:val="0"/>
          <w:divBdr>
            <w:top w:val="none" w:sz="0" w:space="0" w:color="auto"/>
            <w:left w:val="none" w:sz="0" w:space="0" w:color="auto"/>
            <w:bottom w:val="none" w:sz="0" w:space="0" w:color="auto"/>
            <w:right w:val="none" w:sz="0" w:space="0" w:color="auto"/>
          </w:divBdr>
        </w:div>
        <w:div w:id="1889485663">
          <w:marLeft w:val="0"/>
          <w:marRight w:val="0"/>
          <w:marTop w:val="0"/>
          <w:marBottom w:val="0"/>
          <w:divBdr>
            <w:top w:val="none" w:sz="0" w:space="0" w:color="auto"/>
            <w:left w:val="none" w:sz="0" w:space="0" w:color="auto"/>
            <w:bottom w:val="none" w:sz="0" w:space="0" w:color="auto"/>
            <w:right w:val="none" w:sz="0" w:space="0" w:color="auto"/>
          </w:divBdr>
        </w:div>
      </w:divsChild>
    </w:div>
    <w:div w:id="1817334737">
      <w:bodyDiv w:val="1"/>
      <w:marLeft w:val="0"/>
      <w:marRight w:val="0"/>
      <w:marTop w:val="0"/>
      <w:marBottom w:val="0"/>
      <w:divBdr>
        <w:top w:val="none" w:sz="0" w:space="0" w:color="auto"/>
        <w:left w:val="none" w:sz="0" w:space="0" w:color="auto"/>
        <w:bottom w:val="none" w:sz="0" w:space="0" w:color="auto"/>
        <w:right w:val="none" w:sz="0" w:space="0" w:color="auto"/>
      </w:divBdr>
    </w:div>
    <w:div w:id="1837374881">
      <w:bodyDiv w:val="1"/>
      <w:marLeft w:val="0"/>
      <w:marRight w:val="0"/>
      <w:marTop w:val="0"/>
      <w:marBottom w:val="0"/>
      <w:divBdr>
        <w:top w:val="none" w:sz="0" w:space="0" w:color="auto"/>
        <w:left w:val="none" w:sz="0" w:space="0" w:color="auto"/>
        <w:bottom w:val="none" w:sz="0" w:space="0" w:color="auto"/>
        <w:right w:val="none" w:sz="0" w:space="0" w:color="auto"/>
      </w:divBdr>
    </w:div>
    <w:div w:id="1857380321">
      <w:bodyDiv w:val="1"/>
      <w:marLeft w:val="0"/>
      <w:marRight w:val="0"/>
      <w:marTop w:val="0"/>
      <w:marBottom w:val="0"/>
      <w:divBdr>
        <w:top w:val="none" w:sz="0" w:space="0" w:color="auto"/>
        <w:left w:val="none" w:sz="0" w:space="0" w:color="auto"/>
        <w:bottom w:val="none" w:sz="0" w:space="0" w:color="auto"/>
        <w:right w:val="none" w:sz="0" w:space="0" w:color="auto"/>
      </w:divBdr>
    </w:div>
    <w:div w:id="1861233078">
      <w:bodyDiv w:val="1"/>
      <w:marLeft w:val="0"/>
      <w:marRight w:val="0"/>
      <w:marTop w:val="0"/>
      <w:marBottom w:val="0"/>
      <w:divBdr>
        <w:top w:val="none" w:sz="0" w:space="0" w:color="auto"/>
        <w:left w:val="none" w:sz="0" w:space="0" w:color="auto"/>
        <w:bottom w:val="none" w:sz="0" w:space="0" w:color="auto"/>
        <w:right w:val="none" w:sz="0" w:space="0" w:color="auto"/>
      </w:divBdr>
    </w:div>
    <w:div w:id="1869371371">
      <w:bodyDiv w:val="1"/>
      <w:marLeft w:val="0"/>
      <w:marRight w:val="0"/>
      <w:marTop w:val="0"/>
      <w:marBottom w:val="0"/>
      <w:divBdr>
        <w:top w:val="none" w:sz="0" w:space="0" w:color="auto"/>
        <w:left w:val="none" w:sz="0" w:space="0" w:color="auto"/>
        <w:bottom w:val="none" w:sz="0" w:space="0" w:color="auto"/>
        <w:right w:val="none" w:sz="0" w:space="0" w:color="auto"/>
      </w:divBdr>
    </w:div>
    <w:div w:id="1885680830">
      <w:bodyDiv w:val="1"/>
      <w:marLeft w:val="0"/>
      <w:marRight w:val="0"/>
      <w:marTop w:val="0"/>
      <w:marBottom w:val="0"/>
      <w:divBdr>
        <w:top w:val="none" w:sz="0" w:space="0" w:color="auto"/>
        <w:left w:val="none" w:sz="0" w:space="0" w:color="auto"/>
        <w:bottom w:val="none" w:sz="0" w:space="0" w:color="auto"/>
        <w:right w:val="none" w:sz="0" w:space="0" w:color="auto"/>
      </w:divBdr>
    </w:div>
    <w:div w:id="1887646159">
      <w:bodyDiv w:val="1"/>
      <w:marLeft w:val="0"/>
      <w:marRight w:val="0"/>
      <w:marTop w:val="0"/>
      <w:marBottom w:val="0"/>
      <w:divBdr>
        <w:top w:val="none" w:sz="0" w:space="0" w:color="auto"/>
        <w:left w:val="none" w:sz="0" w:space="0" w:color="auto"/>
        <w:bottom w:val="none" w:sz="0" w:space="0" w:color="auto"/>
        <w:right w:val="none" w:sz="0" w:space="0" w:color="auto"/>
      </w:divBdr>
      <w:divsChild>
        <w:div w:id="7829736">
          <w:marLeft w:val="0"/>
          <w:marRight w:val="0"/>
          <w:marTop w:val="0"/>
          <w:marBottom w:val="0"/>
          <w:divBdr>
            <w:top w:val="none" w:sz="0" w:space="0" w:color="auto"/>
            <w:left w:val="none" w:sz="0" w:space="0" w:color="auto"/>
            <w:bottom w:val="none" w:sz="0" w:space="0" w:color="auto"/>
            <w:right w:val="none" w:sz="0" w:space="0" w:color="auto"/>
          </w:divBdr>
        </w:div>
        <w:div w:id="64451567">
          <w:marLeft w:val="0"/>
          <w:marRight w:val="0"/>
          <w:marTop w:val="0"/>
          <w:marBottom w:val="0"/>
          <w:divBdr>
            <w:top w:val="none" w:sz="0" w:space="0" w:color="auto"/>
            <w:left w:val="none" w:sz="0" w:space="0" w:color="auto"/>
            <w:bottom w:val="none" w:sz="0" w:space="0" w:color="auto"/>
            <w:right w:val="none" w:sz="0" w:space="0" w:color="auto"/>
          </w:divBdr>
        </w:div>
        <w:div w:id="236742679">
          <w:marLeft w:val="0"/>
          <w:marRight w:val="0"/>
          <w:marTop w:val="0"/>
          <w:marBottom w:val="0"/>
          <w:divBdr>
            <w:top w:val="none" w:sz="0" w:space="0" w:color="auto"/>
            <w:left w:val="none" w:sz="0" w:space="0" w:color="auto"/>
            <w:bottom w:val="none" w:sz="0" w:space="0" w:color="auto"/>
            <w:right w:val="none" w:sz="0" w:space="0" w:color="auto"/>
          </w:divBdr>
        </w:div>
        <w:div w:id="623733057">
          <w:marLeft w:val="0"/>
          <w:marRight w:val="0"/>
          <w:marTop w:val="0"/>
          <w:marBottom w:val="0"/>
          <w:divBdr>
            <w:top w:val="none" w:sz="0" w:space="0" w:color="auto"/>
            <w:left w:val="none" w:sz="0" w:space="0" w:color="auto"/>
            <w:bottom w:val="none" w:sz="0" w:space="0" w:color="auto"/>
            <w:right w:val="none" w:sz="0" w:space="0" w:color="auto"/>
          </w:divBdr>
        </w:div>
        <w:div w:id="969359241">
          <w:marLeft w:val="0"/>
          <w:marRight w:val="0"/>
          <w:marTop w:val="0"/>
          <w:marBottom w:val="0"/>
          <w:divBdr>
            <w:top w:val="none" w:sz="0" w:space="0" w:color="auto"/>
            <w:left w:val="none" w:sz="0" w:space="0" w:color="auto"/>
            <w:bottom w:val="none" w:sz="0" w:space="0" w:color="auto"/>
            <w:right w:val="none" w:sz="0" w:space="0" w:color="auto"/>
          </w:divBdr>
        </w:div>
        <w:div w:id="1095174239">
          <w:marLeft w:val="0"/>
          <w:marRight w:val="0"/>
          <w:marTop w:val="0"/>
          <w:marBottom w:val="0"/>
          <w:divBdr>
            <w:top w:val="none" w:sz="0" w:space="0" w:color="auto"/>
            <w:left w:val="none" w:sz="0" w:space="0" w:color="auto"/>
            <w:bottom w:val="none" w:sz="0" w:space="0" w:color="auto"/>
            <w:right w:val="none" w:sz="0" w:space="0" w:color="auto"/>
          </w:divBdr>
        </w:div>
        <w:div w:id="1474372823">
          <w:marLeft w:val="0"/>
          <w:marRight w:val="0"/>
          <w:marTop w:val="0"/>
          <w:marBottom w:val="0"/>
          <w:divBdr>
            <w:top w:val="none" w:sz="0" w:space="0" w:color="auto"/>
            <w:left w:val="none" w:sz="0" w:space="0" w:color="auto"/>
            <w:bottom w:val="none" w:sz="0" w:space="0" w:color="auto"/>
            <w:right w:val="none" w:sz="0" w:space="0" w:color="auto"/>
          </w:divBdr>
        </w:div>
        <w:div w:id="1488934469">
          <w:marLeft w:val="0"/>
          <w:marRight w:val="0"/>
          <w:marTop w:val="0"/>
          <w:marBottom w:val="0"/>
          <w:divBdr>
            <w:top w:val="none" w:sz="0" w:space="0" w:color="auto"/>
            <w:left w:val="none" w:sz="0" w:space="0" w:color="auto"/>
            <w:bottom w:val="none" w:sz="0" w:space="0" w:color="auto"/>
            <w:right w:val="none" w:sz="0" w:space="0" w:color="auto"/>
          </w:divBdr>
        </w:div>
        <w:div w:id="2121798420">
          <w:marLeft w:val="0"/>
          <w:marRight w:val="0"/>
          <w:marTop w:val="0"/>
          <w:marBottom w:val="0"/>
          <w:divBdr>
            <w:top w:val="none" w:sz="0" w:space="0" w:color="auto"/>
            <w:left w:val="none" w:sz="0" w:space="0" w:color="auto"/>
            <w:bottom w:val="none" w:sz="0" w:space="0" w:color="auto"/>
            <w:right w:val="none" w:sz="0" w:space="0" w:color="auto"/>
          </w:divBdr>
        </w:div>
      </w:divsChild>
    </w:div>
    <w:div w:id="1892301207">
      <w:bodyDiv w:val="1"/>
      <w:marLeft w:val="0"/>
      <w:marRight w:val="0"/>
      <w:marTop w:val="0"/>
      <w:marBottom w:val="0"/>
      <w:divBdr>
        <w:top w:val="none" w:sz="0" w:space="0" w:color="auto"/>
        <w:left w:val="none" w:sz="0" w:space="0" w:color="auto"/>
        <w:bottom w:val="none" w:sz="0" w:space="0" w:color="auto"/>
        <w:right w:val="none" w:sz="0" w:space="0" w:color="auto"/>
      </w:divBdr>
    </w:div>
    <w:div w:id="1896967223">
      <w:bodyDiv w:val="1"/>
      <w:marLeft w:val="0"/>
      <w:marRight w:val="0"/>
      <w:marTop w:val="0"/>
      <w:marBottom w:val="0"/>
      <w:divBdr>
        <w:top w:val="none" w:sz="0" w:space="0" w:color="auto"/>
        <w:left w:val="none" w:sz="0" w:space="0" w:color="auto"/>
        <w:bottom w:val="none" w:sz="0" w:space="0" w:color="auto"/>
        <w:right w:val="none" w:sz="0" w:space="0" w:color="auto"/>
      </w:divBdr>
    </w:div>
    <w:div w:id="1906990609">
      <w:bodyDiv w:val="1"/>
      <w:marLeft w:val="0"/>
      <w:marRight w:val="0"/>
      <w:marTop w:val="0"/>
      <w:marBottom w:val="0"/>
      <w:divBdr>
        <w:top w:val="none" w:sz="0" w:space="0" w:color="auto"/>
        <w:left w:val="none" w:sz="0" w:space="0" w:color="auto"/>
        <w:bottom w:val="none" w:sz="0" w:space="0" w:color="auto"/>
        <w:right w:val="none" w:sz="0" w:space="0" w:color="auto"/>
      </w:divBdr>
    </w:div>
    <w:div w:id="1916934040">
      <w:bodyDiv w:val="1"/>
      <w:marLeft w:val="0"/>
      <w:marRight w:val="0"/>
      <w:marTop w:val="0"/>
      <w:marBottom w:val="0"/>
      <w:divBdr>
        <w:top w:val="none" w:sz="0" w:space="0" w:color="auto"/>
        <w:left w:val="none" w:sz="0" w:space="0" w:color="auto"/>
        <w:bottom w:val="none" w:sz="0" w:space="0" w:color="auto"/>
        <w:right w:val="none" w:sz="0" w:space="0" w:color="auto"/>
      </w:divBdr>
    </w:div>
    <w:div w:id="1918201300">
      <w:bodyDiv w:val="1"/>
      <w:marLeft w:val="0"/>
      <w:marRight w:val="0"/>
      <w:marTop w:val="0"/>
      <w:marBottom w:val="0"/>
      <w:divBdr>
        <w:top w:val="none" w:sz="0" w:space="0" w:color="auto"/>
        <w:left w:val="none" w:sz="0" w:space="0" w:color="auto"/>
        <w:bottom w:val="none" w:sz="0" w:space="0" w:color="auto"/>
        <w:right w:val="none" w:sz="0" w:space="0" w:color="auto"/>
      </w:divBdr>
    </w:div>
    <w:div w:id="1920211858">
      <w:bodyDiv w:val="1"/>
      <w:marLeft w:val="0"/>
      <w:marRight w:val="0"/>
      <w:marTop w:val="0"/>
      <w:marBottom w:val="0"/>
      <w:divBdr>
        <w:top w:val="none" w:sz="0" w:space="0" w:color="auto"/>
        <w:left w:val="none" w:sz="0" w:space="0" w:color="auto"/>
        <w:bottom w:val="none" w:sz="0" w:space="0" w:color="auto"/>
        <w:right w:val="none" w:sz="0" w:space="0" w:color="auto"/>
      </w:divBdr>
    </w:div>
    <w:div w:id="1926300016">
      <w:bodyDiv w:val="1"/>
      <w:marLeft w:val="0"/>
      <w:marRight w:val="0"/>
      <w:marTop w:val="0"/>
      <w:marBottom w:val="0"/>
      <w:divBdr>
        <w:top w:val="none" w:sz="0" w:space="0" w:color="auto"/>
        <w:left w:val="none" w:sz="0" w:space="0" w:color="auto"/>
        <w:bottom w:val="none" w:sz="0" w:space="0" w:color="auto"/>
        <w:right w:val="none" w:sz="0" w:space="0" w:color="auto"/>
      </w:divBdr>
      <w:divsChild>
        <w:div w:id="101077873">
          <w:marLeft w:val="0"/>
          <w:marRight w:val="0"/>
          <w:marTop w:val="0"/>
          <w:marBottom w:val="0"/>
          <w:divBdr>
            <w:top w:val="none" w:sz="0" w:space="0" w:color="auto"/>
            <w:left w:val="none" w:sz="0" w:space="0" w:color="auto"/>
            <w:bottom w:val="none" w:sz="0" w:space="0" w:color="auto"/>
            <w:right w:val="none" w:sz="0" w:space="0" w:color="auto"/>
          </w:divBdr>
        </w:div>
        <w:div w:id="136338616">
          <w:marLeft w:val="0"/>
          <w:marRight w:val="0"/>
          <w:marTop w:val="0"/>
          <w:marBottom w:val="0"/>
          <w:divBdr>
            <w:top w:val="none" w:sz="0" w:space="0" w:color="auto"/>
            <w:left w:val="none" w:sz="0" w:space="0" w:color="auto"/>
            <w:bottom w:val="none" w:sz="0" w:space="0" w:color="auto"/>
            <w:right w:val="none" w:sz="0" w:space="0" w:color="auto"/>
          </w:divBdr>
        </w:div>
        <w:div w:id="202211192">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0188029">
          <w:marLeft w:val="0"/>
          <w:marRight w:val="0"/>
          <w:marTop w:val="0"/>
          <w:marBottom w:val="0"/>
          <w:divBdr>
            <w:top w:val="none" w:sz="0" w:space="0" w:color="auto"/>
            <w:left w:val="none" w:sz="0" w:space="0" w:color="auto"/>
            <w:bottom w:val="none" w:sz="0" w:space="0" w:color="auto"/>
            <w:right w:val="none" w:sz="0" w:space="0" w:color="auto"/>
          </w:divBdr>
        </w:div>
        <w:div w:id="306908548">
          <w:marLeft w:val="0"/>
          <w:marRight w:val="0"/>
          <w:marTop w:val="0"/>
          <w:marBottom w:val="0"/>
          <w:divBdr>
            <w:top w:val="none" w:sz="0" w:space="0" w:color="auto"/>
            <w:left w:val="none" w:sz="0" w:space="0" w:color="auto"/>
            <w:bottom w:val="none" w:sz="0" w:space="0" w:color="auto"/>
            <w:right w:val="none" w:sz="0" w:space="0" w:color="auto"/>
          </w:divBdr>
        </w:div>
        <w:div w:id="422343819">
          <w:marLeft w:val="0"/>
          <w:marRight w:val="0"/>
          <w:marTop w:val="0"/>
          <w:marBottom w:val="0"/>
          <w:divBdr>
            <w:top w:val="none" w:sz="0" w:space="0" w:color="auto"/>
            <w:left w:val="none" w:sz="0" w:space="0" w:color="auto"/>
            <w:bottom w:val="none" w:sz="0" w:space="0" w:color="auto"/>
            <w:right w:val="none" w:sz="0" w:space="0" w:color="auto"/>
          </w:divBdr>
        </w:div>
        <w:div w:id="499202943">
          <w:marLeft w:val="0"/>
          <w:marRight w:val="0"/>
          <w:marTop w:val="0"/>
          <w:marBottom w:val="0"/>
          <w:divBdr>
            <w:top w:val="none" w:sz="0" w:space="0" w:color="auto"/>
            <w:left w:val="none" w:sz="0" w:space="0" w:color="auto"/>
            <w:bottom w:val="none" w:sz="0" w:space="0" w:color="auto"/>
            <w:right w:val="none" w:sz="0" w:space="0" w:color="auto"/>
          </w:divBdr>
        </w:div>
        <w:div w:id="504251326">
          <w:marLeft w:val="0"/>
          <w:marRight w:val="0"/>
          <w:marTop w:val="0"/>
          <w:marBottom w:val="0"/>
          <w:divBdr>
            <w:top w:val="none" w:sz="0" w:space="0" w:color="auto"/>
            <w:left w:val="none" w:sz="0" w:space="0" w:color="auto"/>
            <w:bottom w:val="none" w:sz="0" w:space="0" w:color="auto"/>
            <w:right w:val="none" w:sz="0" w:space="0" w:color="auto"/>
          </w:divBdr>
        </w:div>
        <w:div w:id="578442638">
          <w:marLeft w:val="0"/>
          <w:marRight w:val="0"/>
          <w:marTop w:val="0"/>
          <w:marBottom w:val="0"/>
          <w:divBdr>
            <w:top w:val="none" w:sz="0" w:space="0" w:color="auto"/>
            <w:left w:val="none" w:sz="0" w:space="0" w:color="auto"/>
            <w:bottom w:val="none" w:sz="0" w:space="0" w:color="auto"/>
            <w:right w:val="none" w:sz="0" w:space="0" w:color="auto"/>
          </w:divBdr>
        </w:div>
        <w:div w:id="631443091">
          <w:marLeft w:val="0"/>
          <w:marRight w:val="0"/>
          <w:marTop w:val="0"/>
          <w:marBottom w:val="0"/>
          <w:divBdr>
            <w:top w:val="none" w:sz="0" w:space="0" w:color="auto"/>
            <w:left w:val="none" w:sz="0" w:space="0" w:color="auto"/>
            <w:bottom w:val="none" w:sz="0" w:space="0" w:color="auto"/>
            <w:right w:val="none" w:sz="0" w:space="0" w:color="auto"/>
          </w:divBdr>
        </w:div>
        <w:div w:id="720205575">
          <w:marLeft w:val="0"/>
          <w:marRight w:val="0"/>
          <w:marTop w:val="0"/>
          <w:marBottom w:val="0"/>
          <w:divBdr>
            <w:top w:val="none" w:sz="0" w:space="0" w:color="auto"/>
            <w:left w:val="none" w:sz="0" w:space="0" w:color="auto"/>
            <w:bottom w:val="none" w:sz="0" w:space="0" w:color="auto"/>
            <w:right w:val="none" w:sz="0" w:space="0" w:color="auto"/>
          </w:divBdr>
        </w:div>
        <w:div w:id="773940986">
          <w:marLeft w:val="0"/>
          <w:marRight w:val="0"/>
          <w:marTop w:val="0"/>
          <w:marBottom w:val="0"/>
          <w:divBdr>
            <w:top w:val="none" w:sz="0" w:space="0" w:color="auto"/>
            <w:left w:val="none" w:sz="0" w:space="0" w:color="auto"/>
            <w:bottom w:val="none" w:sz="0" w:space="0" w:color="auto"/>
            <w:right w:val="none" w:sz="0" w:space="0" w:color="auto"/>
          </w:divBdr>
        </w:div>
        <w:div w:id="778453490">
          <w:marLeft w:val="0"/>
          <w:marRight w:val="0"/>
          <w:marTop w:val="0"/>
          <w:marBottom w:val="0"/>
          <w:divBdr>
            <w:top w:val="none" w:sz="0" w:space="0" w:color="auto"/>
            <w:left w:val="none" w:sz="0" w:space="0" w:color="auto"/>
            <w:bottom w:val="none" w:sz="0" w:space="0" w:color="auto"/>
            <w:right w:val="none" w:sz="0" w:space="0" w:color="auto"/>
          </w:divBdr>
        </w:div>
        <w:div w:id="795567494">
          <w:marLeft w:val="0"/>
          <w:marRight w:val="0"/>
          <w:marTop w:val="0"/>
          <w:marBottom w:val="0"/>
          <w:divBdr>
            <w:top w:val="none" w:sz="0" w:space="0" w:color="auto"/>
            <w:left w:val="none" w:sz="0" w:space="0" w:color="auto"/>
            <w:bottom w:val="none" w:sz="0" w:space="0" w:color="auto"/>
            <w:right w:val="none" w:sz="0" w:space="0" w:color="auto"/>
          </w:divBdr>
        </w:div>
        <w:div w:id="953949878">
          <w:marLeft w:val="0"/>
          <w:marRight w:val="0"/>
          <w:marTop w:val="0"/>
          <w:marBottom w:val="0"/>
          <w:divBdr>
            <w:top w:val="none" w:sz="0" w:space="0" w:color="auto"/>
            <w:left w:val="none" w:sz="0" w:space="0" w:color="auto"/>
            <w:bottom w:val="none" w:sz="0" w:space="0" w:color="auto"/>
            <w:right w:val="none" w:sz="0" w:space="0" w:color="auto"/>
          </w:divBdr>
        </w:div>
        <w:div w:id="1033193448">
          <w:marLeft w:val="0"/>
          <w:marRight w:val="0"/>
          <w:marTop w:val="0"/>
          <w:marBottom w:val="0"/>
          <w:divBdr>
            <w:top w:val="none" w:sz="0" w:space="0" w:color="auto"/>
            <w:left w:val="none" w:sz="0" w:space="0" w:color="auto"/>
            <w:bottom w:val="none" w:sz="0" w:space="0" w:color="auto"/>
            <w:right w:val="none" w:sz="0" w:space="0" w:color="auto"/>
          </w:divBdr>
        </w:div>
        <w:div w:id="1183662683">
          <w:marLeft w:val="0"/>
          <w:marRight w:val="0"/>
          <w:marTop w:val="0"/>
          <w:marBottom w:val="0"/>
          <w:divBdr>
            <w:top w:val="none" w:sz="0" w:space="0" w:color="auto"/>
            <w:left w:val="none" w:sz="0" w:space="0" w:color="auto"/>
            <w:bottom w:val="none" w:sz="0" w:space="0" w:color="auto"/>
            <w:right w:val="none" w:sz="0" w:space="0" w:color="auto"/>
          </w:divBdr>
        </w:div>
        <w:div w:id="1183742729">
          <w:marLeft w:val="0"/>
          <w:marRight w:val="0"/>
          <w:marTop w:val="0"/>
          <w:marBottom w:val="0"/>
          <w:divBdr>
            <w:top w:val="none" w:sz="0" w:space="0" w:color="auto"/>
            <w:left w:val="none" w:sz="0" w:space="0" w:color="auto"/>
            <w:bottom w:val="none" w:sz="0" w:space="0" w:color="auto"/>
            <w:right w:val="none" w:sz="0" w:space="0" w:color="auto"/>
          </w:divBdr>
        </w:div>
        <w:div w:id="1215115049">
          <w:marLeft w:val="0"/>
          <w:marRight w:val="0"/>
          <w:marTop w:val="0"/>
          <w:marBottom w:val="0"/>
          <w:divBdr>
            <w:top w:val="none" w:sz="0" w:space="0" w:color="auto"/>
            <w:left w:val="none" w:sz="0" w:space="0" w:color="auto"/>
            <w:bottom w:val="none" w:sz="0" w:space="0" w:color="auto"/>
            <w:right w:val="none" w:sz="0" w:space="0" w:color="auto"/>
          </w:divBdr>
        </w:div>
        <w:div w:id="1263682014">
          <w:marLeft w:val="0"/>
          <w:marRight w:val="0"/>
          <w:marTop w:val="0"/>
          <w:marBottom w:val="0"/>
          <w:divBdr>
            <w:top w:val="none" w:sz="0" w:space="0" w:color="auto"/>
            <w:left w:val="none" w:sz="0" w:space="0" w:color="auto"/>
            <w:bottom w:val="none" w:sz="0" w:space="0" w:color="auto"/>
            <w:right w:val="none" w:sz="0" w:space="0" w:color="auto"/>
          </w:divBdr>
        </w:div>
        <w:div w:id="1344474200">
          <w:marLeft w:val="0"/>
          <w:marRight w:val="0"/>
          <w:marTop w:val="0"/>
          <w:marBottom w:val="0"/>
          <w:divBdr>
            <w:top w:val="none" w:sz="0" w:space="0" w:color="auto"/>
            <w:left w:val="none" w:sz="0" w:space="0" w:color="auto"/>
            <w:bottom w:val="none" w:sz="0" w:space="0" w:color="auto"/>
            <w:right w:val="none" w:sz="0" w:space="0" w:color="auto"/>
          </w:divBdr>
        </w:div>
        <w:div w:id="1424454455">
          <w:marLeft w:val="0"/>
          <w:marRight w:val="0"/>
          <w:marTop w:val="0"/>
          <w:marBottom w:val="0"/>
          <w:divBdr>
            <w:top w:val="none" w:sz="0" w:space="0" w:color="auto"/>
            <w:left w:val="none" w:sz="0" w:space="0" w:color="auto"/>
            <w:bottom w:val="none" w:sz="0" w:space="0" w:color="auto"/>
            <w:right w:val="none" w:sz="0" w:space="0" w:color="auto"/>
          </w:divBdr>
        </w:div>
        <w:div w:id="1457404395">
          <w:marLeft w:val="0"/>
          <w:marRight w:val="0"/>
          <w:marTop w:val="0"/>
          <w:marBottom w:val="0"/>
          <w:divBdr>
            <w:top w:val="none" w:sz="0" w:space="0" w:color="auto"/>
            <w:left w:val="none" w:sz="0" w:space="0" w:color="auto"/>
            <w:bottom w:val="none" w:sz="0" w:space="0" w:color="auto"/>
            <w:right w:val="none" w:sz="0" w:space="0" w:color="auto"/>
          </w:divBdr>
        </w:div>
        <w:div w:id="1471243749">
          <w:marLeft w:val="0"/>
          <w:marRight w:val="0"/>
          <w:marTop w:val="0"/>
          <w:marBottom w:val="0"/>
          <w:divBdr>
            <w:top w:val="none" w:sz="0" w:space="0" w:color="auto"/>
            <w:left w:val="none" w:sz="0" w:space="0" w:color="auto"/>
            <w:bottom w:val="none" w:sz="0" w:space="0" w:color="auto"/>
            <w:right w:val="none" w:sz="0" w:space="0" w:color="auto"/>
          </w:divBdr>
        </w:div>
        <w:div w:id="1501388792">
          <w:marLeft w:val="0"/>
          <w:marRight w:val="0"/>
          <w:marTop w:val="0"/>
          <w:marBottom w:val="0"/>
          <w:divBdr>
            <w:top w:val="none" w:sz="0" w:space="0" w:color="auto"/>
            <w:left w:val="none" w:sz="0" w:space="0" w:color="auto"/>
            <w:bottom w:val="none" w:sz="0" w:space="0" w:color="auto"/>
            <w:right w:val="none" w:sz="0" w:space="0" w:color="auto"/>
          </w:divBdr>
        </w:div>
        <w:div w:id="1538155088">
          <w:marLeft w:val="0"/>
          <w:marRight w:val="0"/>
          <w:marTop w:val="0"/>
          <w:marBottom w:val="0"/>
          <w:divBdr>
            <w:top w:val="none" w:sz="0" w:space="0" w:color="auto"/>
            <w:left w:val="none" w:sz="0" w:space="0" w:color="auto"/>
            <w:bottom w:val="none" w:sz="0" w:space="0" w:color="auto"/>
            <w:right w:val="none" w:sz="0" w:space="0" w:color="auto"/>
          </w:divBdr>
        </w:div>
        <w:div w:id="1561793820">
          <w:marLeft w:val="0"/>
          <w:marRight w:val="0"/>
          <w:marTop w:val="0"/>
          <w:marBottom w:val="0"/>
          <w:divBdr>
            <w:top w:val="none" w:sz="0" w:space="0" w:color="auto"/>
            <w:left w:val="none" w:sz="0" w:space="0" w:color="auto"/>
            <w:bottom w:val="none" w:sz="0" w:space="0" w:color="auto"/>
            <w:right w:val="none" w:sz="0" w:space="0" w:color="auto"/>
          </w:divBdr>
        </w:div>
        <w:div w:id="1589147460">
          <w:marLeft w:val="0"/>
          <w:marRight w:val="0"/>
          <w:marTop w:val="0"/>
          <w:marBottom w:val="0"/>
          <w:divBdr>
            <w:top w:val="none" w:sz="0" w:space="0" w:color="auto"/>
            <w:left w:val="none" w:sz="0" w:space="0" w:color="auto"/>
            <w:bottom w:val="none" w:sz="0" w:space="0" w:color="auto"/>
            <w:right w:val="none" w:sz="0" w:space="0" w:color="auto"/>
          </w:divBdr>
        </w:div>
        <w:div w:id="1589575863">
          <w:marLeft w:val="0"/>
          <w:marRight w:val="0"/>
          <w:marTop w:val="0"/>
          <w:marBottom w:val="0"/>
          <w:divBdr>
            <w:top w:val="none" w:sz="0" w:space="0" w:color="auto"/>
            <w:left w:val="none" w:sz="0" w:space="0" w:color="auto"/>
            <w:bottom w:val="none" w:sz="0" w:space="0" w:color="auto"/>
            <w:right w:val="none" w:sz="0" w:space="0" w:color="auto"/>
          </w:divBdr>
        </w:div>
        <w:div w:id="1673947406">
          <w:marLeft w:val="0"/>
          <w:marRight w:val="0"/>
          <w:marTop w:val="0"/>
          <w:marBottom w:val="0"/>
          <w:divBdr>
            <w:top w:val="none" w:sz="0" w:space="0" w:color="auto"/>
            <w:left w:val="none" w:sz="0" w:space="0" w:color="auto"/>
            <w:bottom w:val="none" w:sz="0" w:space="0" w:color="auto"/>
            <w:right w:val="none" w:sz="0" w:space="0" w:color="auto"/>
          </w:divBdr>
        </w:div>
        <w:div w:id="1764839939">
          <w:marLeft w:val="0"/>
          <w:marRight w:val="0"/>
          <w:marTop w:val="0"/>
          <w:marBottom w:val="0"/>
          <w:divBdr>
            <w:top w:val="none" w:sz="0" w:space="0" w:color="auto"/>
            <w:left w:val="none" w:sz="0" w:space="0" w:color="auto"/>
            <w:bottom w:val="none" w:sz="0" w:space="0" w:color="auto"/>
            <w:right w:val="none" w:sz="0" w:space="0" w:color="auto"/>
          </w:divBdr>
        </w:div>
        <w:div w:id="1808468654">
          <w:marLeft w:val="0"/>
          <w:marRight w:val="0"/>
          <w:marTop w:val="0"/>
          <w:marBottom w:val="0"/>
          <w:divBdr>
            <w:top w:val="none" w:sz="0" w:space="0" w:color="auto"/>
            <w:left w:val="none" w:sz="0" w:space="0" w:color="auto"/>
            <w:bottom w:val="none" w:sz="0" w:space="0" w:color="auto"/>
            <w:right w:val="none" w:sz="0" w:space="0" w:color="auto"/>
          </w:divBdr>
        </w:div>
        <w:div w:id="1864243206">
          <w:marLeft w:val="0"/>
          <w:marRight w:val="0"/>
          <w:marTop w:val="0"/>
          <w:marBottom w:val="0"/>
          <w:divBdr>
            <w:top w:val="none" w:sz="0" w:space="0" w:color="auto"/>
            <w:left w:val="none" w:sz="0" w:space="0" w:color="auto"/>
            <w:bottom w:val="none" w:sz="0" w:space="0" w:color="auto"/>
            <w:right w:val="none" w:sz="0" w:space="0" w:color="auto"/>
          </w:divBdr>
        </w:div>
        <w:div w:id="2092464457">
          <w:marLeft w:val="0"/>
          <w:marRight w:val="0"/>
          <w:marTop w:val="0"/>
          <w:marBottom w:val="0"/>
          <w:divBdr>
            <w:top w:val="none" w:sz="0" w:space="0" w:color="auto"/>
            <w:left w:val="none" w:sz="0" w:space="0" w:color="auto"/>
            <w:bottom w:val="none" w:sz="0" w:space="0" w:color="auto"/>
            <w:right w:val="none" w:sz="0" w:space="0" w:color="auto"/>
          </w:divBdr>
        </w:div>
      </w:divsChild>
    </w:div>
    <w:div w:id="1927692085">
      <w:bodyDiv w:val="1"/>
      <w:marLeft w:val="0"/>
      <w:marRight w:val="0"/>
      <w:marTop w:val="0"/>
      <w:marBottom w:val="0"/>
      <w:divBdr>
        <w:top w:val="none" w:sz="0" w:space="0" w:color="auto"/>
        <w:left w:val="none" w:sz="0" w:space="0" w:color="auto"/>
        <w:bottom w:val="none" w:sz="0" w:space="0" w:color="auto"/>
        <w:right w:val="none" w:sz="0" w:space="0" w:color="auto"/>
      </w:divBdr>
    </w:div>
    <w:div w:id="1928731602">
      <w:bodyDiv w:val="1"/>
      <w:marLeft w:val="0"/>
      <w:marRight w:val="0"/>
      <w:marTop w:val="0"/>
      <w:marBottom w:val="0"/>
      <w:divBdr>
        <w:top w:val="none" w:sz="0" w:space="0" w:color="auto"/>
        <w:left w:val="none" w:sz="0" w:space="0" w:color="auto"/>
        <w:bottom w:val="none" w:sz="0" w:space="0" w:color="auto"/>
        <w:right w:val="none" w:sz="0" w:space="0" w:color="auto"/>
      </w:divBdr>
    </w:div>
    <w:div w:id="1944877567">
      <w:bodyDiv w:val="1"/>
      <w:marLeft w:val="0"/>
      <w:marRight w:val="0"/>
      <w:marTop w:val="0"/>
      <w:marBottom w:val="0"/>
      <w:divBdr>
        <w:top w:val="none" w:sz="0" w:space="0" w:color="auto"/>
        <w:left w:val="none" w:sz="0" w:space="0" w:color="auto"/>
        <w:bottom w:val="none" w:sz="0" w:space="0" w:color="auto"/>
        <w:right w:val="none" w:sz="0" w:space="0" w:color="auto"/>
      </w:divBdr>
    </w:div>
    <w:div w:id="1946040725">
      <w:bodyDiv w:val="1"/>
      <w:marLeft w:val="0"/>
      <w:marRight w:val="0"/>
      <w:marTop w:val="0"/>
      <w:marBottom w:val="0"/>
      <w:divBdr>
        <w:top w:val="none" w:sz="0" w:space="0" w:color="auto"/>
        <w:left w:val="none" w:sz="0" w:space="0" w:color="auto"/>
        <w:bottom w:val="none" w:sz="0" w:space="0" w:color="auto"/>
        <w:right w:val="none" w:sz="0" w:space="0" w:color="auto"/>
      </w:divBdr>
    </w:div>
    <w:div w:id="1959754535">
      <w:bodyDiv w:val="1"/>
      <w:marLeft w:val="0"/>
      <w:marRight w:val="0"/>
      <w:marTop w:val="0"/>
      <w:marBottom w:val="0"/>
      <w:divBdr>
        <w:top w:val="none" w:sz="0" w:space="0" w:color="auto"/>
        <w:left w:val="none" w:sz="0" w:space="0" w:color="auto"/>
        <w:bottom w:val="none" w:sz="0" w:space="0" w:color="auto"/>
        <w:right w:val="none" w:sz="0" w:space="0" w:color="auto"/>
      </w:divBdr>
    </w:div>
    <w:div w:id="1969313436">
      <w:bodyDiv w:val="1"/>
      <w:marLeft w:val="0"/>
      <w:marRight w:val="0"/>
      <w:marTop w:val="0"/>
      <w:marBottom w:val="0"/>
      <w:divBdr>
        <w:top w:val="none" w:sz="0" w:space="0" w:color="auto"/>
        <w:left w:val="none" w:sz="0" w:space="0" w:color="auto"/>
        <w:bottom w:val="none" w:sz="0" w:space="0" w:color="auto"/>
        <w:right w:val="none" w:sz="0" w:space="0" w:color="auto"/>
      </w:divBdr>
      <w:divsChild>
        <w:div w:id="329909837">
          <w:marLeft w:val="0"/>
          <w:marRight w:val="0"/>
          <w:marTop w:val="0"/>
          <w:marBottom w:val="0"/>
          <w:divBdr>
            <w:top w:val="none" w:sz="0" w:space="0" w:color="auto"/>
            <w:left w:val="none" w:sz="0" w:space="0" w:color="auto"/>
            <w:bottom w:val="none" w:sz="0" w:space="0" w:color="auto"/>
            <w:right w:val="none" w:sz="0" w:space="0" w:color="auto"/>
          </w:divBdr>
        </w:div>
        <w:div w:id="748648840">
          <w:marLeft w:val="0"/>
          <w:marRight w:val="0"/>
          <w:marTop w:val="0"/>
          <w:marBottom w:val="0"/>
          <w:divBdr>
            <w:top w:val="none" w:sz="0" w:space="0" w:color="auto"/>
            <w:left w:val="none" w:sz="0" w:space="0" w:color="auto"/>
            <w:bottom w:val="none" w:sz="0" w:space="0" w:color="auto"/>
            <w:right w:val="none" w:sz="0" w:space="0" w:color="auto"/>
          </w:divBdr>
        </w:div>
        <w:div w:id="958992967">
          <w:marLeft w:val="0"/>
          <w:marRight w:val="0"/>
          <w:marTop w:val="0"/>
          <w:marBottom w:val="0"/>
          <w:divBdr>
            <w:top w:val="none" w:sz="0" w:space="0" w:color="auto"/>
            <w:left w:val="none" w:sz="0" w:space="0" w:color="auto"/>
            <w:bottom w:val="none" w:sz="0" w:space="0" w:color="auto"/>
            <w:right w:val="none" w:sz="0" w:space="0" w:color="auto"/>
          </w:divBdr>
        </w:div>
        <w:div w:id="1376659865">
          <w:marLeft w:val="0"/>
          <w:marRight w:val="0"/>
          <w:marTop w:val="0"/>
          <w:marBottom w:val="0"/>
          <w:divBdr>
            <w:top w:val="none" w:sz="0" w:space="0" w:color="auto"/>
            <w:left w:val="none" w:sz="0" w:space="0" w:color="auto"/>
            <w:bottom w:val="none" w:sz="0" w:space="0" w:color="auto"/>
            <w:right w:val="none" w:sz="0" w:space="0" w:color="auto"/>
          </w:divBdr>
        </w:div>
        <w:div w:id="1729457710">
          <w:marLeft w:val="0"/>
          <w:marRight w:val="0"/>
          <w:marTop w:val="0"/>
          <w:marBottom w:val="0"/>
          <w:divBdr>
            <w:top w:val="none" w:sz="0" w:space="0" w:color="auto"/>
            <w:left w:val="none" w:sz="0" w:space="0" w:color="auto"/>
            <w:bottom w:val="none" w:sz="0" w:space="0" w:color="auto"/>
            <w:right w:val="none" w:sz="0" w:space="0" w:color="auto"/>
          </w:divBdr>
        </w:div>
      </w:divsChild>
    </w:div>
    <w:div w:id="1970044699">
      <w:bodyDiv w:val="1"/>
      <w:marLeft w:val="0"/>
      <w:marRight w:val="0"/>
      <w:marTop w:val="0"/>
      <w:marBottom w:val="0"/>
      <w:divBdr>
        <w:top w:val="none" w:sz="0" w:space="0" w:color="auto"/>
        <w:left w:val="none" w:sz="0" w:space="0" w:color="auto"/>
        <w:bottom w:val="none" w:sz="0" w:space="0" w:color="auto"/>
        <w:right w:val="none" w:sz="0" w:space="0" w:color="auto"/>
      </w:divBdr>
      <w:divsChild>
        <w:div w:id="15038781">
          <w:marLeft w:val="0"/>
          <w:marRight w:val="0"/>
          <w:marTop w:val="0"/>
          <w:marBottom w:val="0"/>
          <w:divBdr>
            <w:top w:val="none" w:sz="0" w:space="0" w:color="auto"/>
            <w:left w:val="none" w:sz="0" w:space="0" w:color="auto"/>
            <w:bottom w:val="none" w:sz="0" w:space="0" w:color="auto"/>
            <w:right w:val="none" w:sz="0" w:space="0" w:color="auto"/>
          </w:divBdr>
        </w:div>
        <w:div w:id="61298147">
          <w:marLeft w:val="0"/>
          <w:marRight w:val="0"/>
          <w:marTop w:val="0"/>
          <w:marBottom w:val="0"/>
          <w:divBdr>
            <w:top w:val="none" w:sz="0" w:space="0" w:color="auto"/>
            <w:left w:val="none" w:sz="0" w:space="0" w:color="auto"/>
            <w:bottom w:val="none" w:sz="0" w:space="0" w:color="auto"/>
            <w:right w:val="none" w:sz="0" w:space="0" w:color="auto"/>
          </w:divBdr>
        </w:div>
        <w:div w:id="70395484">
          <w:marLeft w:val="0"/>
          <w:marRight w:val="0"/>
          <w:marTop w:val="0"/>
          <w:marBottom w:val="0"/>
          <w:divBdr>
            <w:top w:val="none" w:sz="0" w:space="0" w:color="auto"/>
            <w:left w:val="none" w:sz="0" w:space="0" w:color="auto"/>
            <w:bottom w:val="none" w:sz="0" w:space="0" w:color="auto"/>
            <w:right w:val="none" w:sz="0" w:space="0" w:color="auto"/>
          </w:divBdr>
        </w:div>
        <w:div w:id="354355497">
          <w:marLeft w:val="0"/>
          <w:marRight w:val="0"/>
          <w:marTop w:val="0"/>
          <w:marBottom w:val="0"/>
          <w:divBdr>
            <w:top w:val="none" w:sz="0" w:space="0" w:color="auto"/>
            <w:left w:val="none" w:sz="0" w:space="0" w:color="auto"/>
            <w:bottom w:val="none" w:sz="0" w:space="0" w:color="auto"/>
            <w:right w:val="none" w:sz="0" w:space="0" w:color="auto"/>
          </w:divBdr>
        </w:div>
        <w:div w:id="727416590">
          <w:marLeft w:val="0"/>
          <w:marRight w:val="0"/>
          <w:marTop w:val="0"/>
          <w:marBottom w:val="0"/>
          <w:divBdr>
            <w:top w:val="none" w:sz="0" w:space="0" w:color="auto"/>
            <w:left w:val="none" w:sz="0" w:space="0" w:color="auto"/>
            <w:bottom w:val="none" w:sz="0" w:space="0" w:color="auto"/>
            <w:right w:val="none" w:sz="0" w:space="0" w:color="auto"/>
          </w:divBdr>
        </w:div>
        <w:div w:id="804933628">
          <w:marLeft w:val="0"/>
          <w:marRight w:val="0"/>
          <w:marTop w:val="0"/>
          <w:marBottom w:val="0"/>
          <w:divBdr>
            <w:top w:val="none" w:sz="0" w:space="0" w:color="auto"/>
            <w:left w:val="none" w:sz="0" w:space="0" w:color="auto"/>
            <w:bottom w:val="none" w:sz="0" w:space="0" w:color="auto"/>
            <w:right w:val="none" w:sz="0" w:space="0" w:color="auto"/>
          </w:divBdr>
        </w:div>
        <w:div w:id="864097280">
          <w:marLeft w:val="0"/>
          <w:marRight w:val="0"/>
          <w:marTop w:val="0"/>
          <w:marBottom w:val="0"/>
          <w:divBdr>
            <w:top w:val="none" w:sz="0" w:space="0" w:color="auto"/>
            <w:left w:val="none" w:sz="0" w:space="0" w:color="auto"/>
            <w:bottom w:val="none" w:sz="0" w:space="0" w:color="auto"/>
            <w:right w:val="none" w:sz="0" w:space="0" w:color="auto"/>
          </w:divBdr>
        </w:div>
        <w:div w:id="898514865">
          <w:marLeft w:val="0"/>
          <w:marRight w:val="0"/>
          <w:marTop w:val="0"/>
          <w:marBottom w:val="0"/>
          <w:divBdr>
            <w:top w:val="none" w:sz="0" w:space="0" w:color="auto"/>
            <w:left w:val="none" w:sz="0" w:space="0" w:color="auto"/>
            <w:bottom w:val="none" w:sz="0" w:space="0" w:color="auto"/>
            <w:right w:val="none" w:sz="0" w:space="0" w:color="auto"/>
          </w:divBdr>
        </w:div>
        <w:div w:id="1002245302">
          <w:marLeft w:val="0"/>
          <w:marRight w:val="0"/>
          <w:marTop w:val="0"/>
          <w:marBottom w:val="0"/>
          <w:divBdr>
            <w:top w:val="none" w:sz="0" w:space="0" w:color="auto"/>
            <w:left w:val="none" w:sz="0" w:space="0" w:color="auto"/>
            <w:bottom w:val="none" w:sz="0" w:space="0" w:color="auto"/>
            <w:right w:val="none" w:sz="0" w:space="0" w:color="auto"/>
          </w:divBdr>
        </w:div>
        <w:div w:id="1005400783">
          <w:marLeft w:val="0"/>
          <w:marRight w:val="0"/>
          <w:marTop w:val="0"/>
          <w:marBottom w:val="0"/>
          <w:divBdr>
            <w:top w:val="none" w:sz="0" w:space="0" w:color="auto"/>
            <w:left w:val="none" w:sz="0" w:space="0" w:color="auto"/>
            <w:bottom w:val="none" w:sz="0" w:space="0" w:color="auto"/>
            <w:right w:val="none" w:sz="0" w:space="0" w:color="auto"/>
          </w:divBdr>
        </w:div>
        <w:div w:id="1039630177">
          <w:marLeft w:val="0"/>
          <w:marRight w:val="0"/>
          <w:marTop w:val="0"/>
          <w:marBottom w:val="0"/>
          <w:divBdr>
            <w:top w:val="none" w:sz="0" w:space="0" w:color="auto"/>
            <w:left w:val="none" w:sz="0" w:space="0" w:color="auto"/>
            <w:bottom w:val="none" w:sz="0" w:space="0" w:color="auto"/>
            <w:right w:val="none" w:sz="0" w:space="0" w:color="auto"/>
          </w:divBdr>
        </w:div>
        <w:div w:id="1088846459">
          <w:marLeft w:val="0"/>
          <w:marRight w:val="0"/>
          <w:marTop w:val="0"/>
          <w:marBottom w:val="0"/>
          <w:divBdr>
            <w:top w:val="none" w:sz="0" w:space="0" w:color="auto"/>
            <w:left w:val="none" w:sz="0" w:space="0" w:color="auto"/>
            <w:bottom w:val="none" w:sz="0" w:space="0" w:color="auto"/>
            <w:right w:val="none" w:sz="0" w:space="0" w:color="auto"/>
          </w:divBdr>
        </w:div>
        <w:div w:id="1492482407">
          <w:marLeft w:val="0"/>
          <w:marRight w:val="0"/>
          <w:marTop w:val="0"/>
          <w:marBottom w:val="0"/>
          <w:divBdr>
            <w:top w:val="none" w:sz="0" w:space="0" w:color="auto"/>
            <w:left w:val="none" w:sz="0" w:space="0" w:color="auto"/>
            <w:bottom w:val="none" w:sz="0" w:space="0" w:color="auto"/>
            <w:right w:val="none" w:sz="0" w:space="0" w:color="auto"/>
          </w:divBdr>
        </w:div>
        <w:div w:id="1517112141">
          <w:marLeft w:val="0"/>
          <w:marRight w:val="0"/>
          <w:marTop w:val="0"/>
          <w:marBottom w:val="0"/>
          <w:divBdr>
            <w:top w:val="none" w:sz="0" w:space="0" w:color="auto"/>
            <w:left w:val="none" w:sz="0" w:space="0" w:color="auto"/>
            <w:bottom w:val="none" w:sz="0" w:space="0" w:color="auto"/>
            <w:right w:val="none" w:sz="0" w:space="0" w:color="auto"/>
          </w:divBdr>
        </w:div>
        <w:div w:id="1669938770">
          <w:marLeft w:val="0"/>
          <w:marRight w:val="0"/>
          <w:marTop w:val="0"/>
          <w:marBottom w:val="0"/>
          <w:divBdr>
            <w:top w:val="none" w:sz="0" w:space="0" w:color="auto"/>
            <w:left w:val="none" w:sz="0" w:space="0" w:color="auto"/>
            <w:bottom w:val="none" w:sz="0" w:space="0" w:color="auto"/>
            <w:right w:val="none" w:sz="0" w:space="0" w:color="auto"/>
          </w:divBdr>
        </w:div>
        <w:div w:id="1673265449">
          <w:marLeft w:val="0"/>
          <w:marRight w:val="0"/>
          <w:marTop w:val="0"/>
          <w:marBottom w:val="0"/>
          <w:divBdr>
            <w:top w:val="none" w:sz="0" w:space="0" w:color="auto"/>
            <w:left w:val="none" w:sz="0" w:space="0" w:color="auto"/>
            <w:bottom w:val="none" w:sz="0" w:space="0" w:color="auto"/>
            <w:right w:val="none" w:sz="0" w:space="0" w:color="auto"/>
          </w:divBdr>
        </w:div>
        <w:div w:id="1695575946">
          <w:marLeft w:val="0"/>
          <w:marRight w:val="0"/>
          <w:marTop w:val="0"/>
          <w:marBottom w:val="0"/>
          <w:divBdr>
            <w:top w:val="none" w:sz="0" w:space="0" w:color="auto"/>
            <w:left w:val="none" w:sz="0" w:space="0" w:color="auto"/>
            <w:bottom w:val="none" w:sz="0" w:space="0" w:color="auto"/>
            <w:right w:val="none" w:sz="0" w:space="0" w:color="auto"/>
          </w:divBdr>
        </w:div>
        <w:div w:id="1853642238">
          <w:marLeft w:val="0"/>
          <w:marRight w:val="0"/>
          <w:marTop w:val="0"/>
          <w:marBottom w:val="0"/>
          <w:divBdr>
            <w:top w:val="none" w:sz="0" w:space="0" w:color="auto"/>
            <w:left w:val="none" w:sz="0" w:space="0" w:color="auto"/>
            <w:bottom w:val="none" w:sz="0" w:space="0" w:color="auto"/>
            <w:right w:val="none" w:sz="0" w:space="0" w:color="auto"/>
          </w:divBdr>
        </w:div>
        <w:div w:id="1986622507">
          <w:marLeft w:val="0"/>
          <w:marRight w:val="0"/>
          <w:marTop w:val="0"/>
          <w:marBottom w:val="0"/>
          <w:divBdr>
            <w:top w:val="none" w:sz="0" w:space="0" w:color="auto"/>
            <w:left w:val="none" w:sz="0" w:space="0" w:color="auto"/>
            <w:bottom w:val="none" w:sz="0" w:space="0" w:color="auto"/>
            <w:right w:val="none" w:sz="0" w:space="0" w:color="auto"/>
          </w:divBdr>
        </w:div>
        <w:div w:id="1991403742">
          <w:marLeft w:val="0"/>
          <w:marRight w:val="0"/>
          <w:marTop w:val="0"/>
          <w:marBottom w:val="0"/>
          <w:divBdr>
            <w:top w:val="none" w:sz="0" w:space="0" w:color="auto"/>
            <w:left w:val="none" w:sz="0" w:space="0" w:color="auto"/>
            <w:bottom w:val="none" w:sz="0" w:space="0" w:color="auto"/>
            <w:right w:val="none" w:sz="0" w:space="0" w:color="auto"/>
          </w:divBdr>
        </w:div>
        <w:div w:id="2011760604">
          <w:marLeft w:val="0"/>
          <w:marRight w:val="0"/>
          <w:marTop w:val="0"/>
          <w:marBottom w:val="0"/>
          <w:divBdr>
            <w:top w:val="none" w:sz="0" w:space="0" w:color="auto"/>
            <w:left w:val="none" w:sz="0" w:space="0" w:color="auto"/>
            <w:bottom w:val="none" w:sz="0" w:space="0" w:color="auto"/>
            <w:right w:val="none" w:sz="0" w:space="0" w:color="auto"/>
          </w:divBdr>
        </w:div>
        <w:div w:id="2120559544">
          <w:marLeft w:val="0"/>
          <w:marRight w:val="0"/>
          <w:marTop w:val="0"/>
          <w:marBottom w:val="0"/>
          <w:divBdr>
            <w:top w:val="none" w:sz="0" w:space="0" w:color="auto"/>
            <w:left w:val="none" w:sz="0" w:space="0" w:color="auto"/>
            <w:bottom w:val="none" w:sz="0" w:space="0" w:color="auto"/>
            <w:right w:val="none" w:sz="0" w:space="0" w:color="auto"/>
          </w:divBdr>
        </w:div>
        <w:div w:id="2134014458">
          <w:marLeft w:val="0"/>
          <w:marRight w:val="0"/>
          <w:marTop w:val="0"/>
          <w:marBottom w:val="0"/>
          <w:divBdr>
            <w:top w:val="none" w:sz="0" w:space="0" w:color="auto"/>
            <w:left w:val="none" w:sz="0" w:space="0" w:color="auto"/>
            <w:bottom w:val="none" w:sz="0" w:space="0" w:color="auto"/>
            <w:right w:val="none" w:sz="0" w:space="0" w:color="auto"/>
          </w:divBdr>
        </w:div>
      </w:divsChild>
    </w:div>
    <w:div w:id="1970626974">
      <w:bodyDiv w:val="1"/>
      <w:marLeft w:val="0"/>
      <w:marRight w:val="0"/>
      <w:marTop w:val="0"/>
      <w:marBottom w:val="0"/>
      <w:divBdr>
        <w:top w:val="none" w:sz="0" w:space="0" w:color="auto"/>
        <w:left w:val="none" w:sz="0" w:space="0" w:color="auto"/>
        <w:bottom w:val="none" w:sz="0" w:space="0" w:color="auto"/>
        <w:right w:val="none" w:sz="0" w:space="0" w:color="auto"/>
      </w:divBdr>
      <w:divsChild>
        <w:div w:id="122356222">
          <w:marLeft w:val="0"/>
          <w:marRight w:val="0"/>
          <w:marTop w:val="0"/>
          <w:marBottom w:val="0"/>
          <w:divBdr>
            <w:top w:val="none" w:sz="0" w:space="0" w:color="auto"/>
            <w:left w:val="none" w:sz="0" w:space="0" w:color="auto"/>
            <w:bottom w:val="none" w:sz="0" w:space="0" w:color="auto"/>
            <w:right w:val="none" w:sz="0" w:space="0" w:color="auto"/>
          </w:divBdr>
        </w:div>
        <w:div w:id="314533196">
          <w:marLeft w:val="0"/>
          <w:marRight w:val="0"/>
          <w:marTop w:val="0"/>
          <w:marBottom w:val="0"/>
          <w:divBdr>
            <w:top w:val="none" w:sz="0" w:space="0" w:color="auto"/>
            <w:left w:val="none" w:sz="0" w:space="0" w:color="auto"/>
            <w:bottom w:val="none" w:sz="0" w:space="0" w:color="auto"/>
            <w:right w:val="none" w:sz="0" w:space="0" w:color="auto"/>
          </w:divBdr>
        </w:div>
        <w:div w:id="334259919">
          <w:marLeft w:val="0"/>
          <w:marRight w:val="0"/>
          <w:marTop w:val="0"/>
          <w:marBottom w:val="0"/>
          <w:divBdr>
            <w:top w:val="none" w:sz="0" w:space="0" w:color="auto"/>
            <w:left w:val="none" w:sz="0" w:space="0" w:color="auto"/>
            <w:bottom w:val="none" w:sz="0" w:space="0" w:color="auto"/>
            <w:right w:val="none" w:sz="0" w:space="0" w:color="auto"/>
          </w:divBdr>
        </w:div>
        <w:div w:id="389158072">
          <w:marLeft w:val="0"/>
          <w:marRight w:val="0"/>
          <w:marTop w:val="0"/>
          <w:marBottom w:val="0"/>
          <w:divBdr>
            <w:top w:val="none" w:sz="0" w:space="0" w:color="auto"/>
            <w:left w:val="none" w:sz="0" w:space="0" w:color="auto"/>
            <w:bottom w:val="none" w:sz="0" w:space="0" w:color="auto"/>
            <w:right w:val="none" w:sz="0" w:space="0" w:color="auto"/>
          </w:divBdr>
        </w:div>
        <w:div w:id="432408834">
          <w:marLeft w:val="0"/>
          <w:marRight w:val="0"/>
          <w:marTop w:val="0"/>
          <w:marBottom w:val="0"/>
          <w:divBdr>
            <w:top w:val="none" w:sz="0" w:space="0" w:color="auto"/>
            <w:left w:val="none" w:sz="0" w:space="0" w:color="auto"/>
            <w:bottom w:val="none" w:sz="0" w:space="0" w:color="auto"/>
            <w:right w:val="none" w:sz="0" w:space="0" w:color="auto"/>
          </w:divBdr>
        </w:div>
        <w:div w:id="523061521">
          <w:marLeft w:val="0"/>
          <w:marRight w:val="0"/>
          <w:marTop w:val="0"/>
          <w:marBottom w:val="0"/>
          <w:divBdr>
            <w:top w:val="none" w:sz="0" w:space="0" w:color="auto"/>
            <w:left w:val="none" w:sz="0" w:space="0" w:color="auto"/>
            <w:bottom w:val="none" w:sz="0" w:space="0" w:color="auto"/>
            <w:right w:val="none" w:sz="0" w:space="0" w:color="auto"/>
          </w:divBdr>
        </w:div>
        <w:div w:id="673648167">
          <w:marLeft w:val="0"/>
          <w:marRight w:val="0"/>
          <w:marTop w:val="0"/>
          <w:marBottom w:val="0"/>
          <w:divBdr>
            <w:top w:val="none" w:sz="0" w:space="0" w:color="auto"/>
            <w:left w:val="none" w:sz="0" w:space="0" w:color="auto"/>
            <w:bottom w:val="none" w:sz="0" w:space="0" w:color="auto"/>
            <w:right w:val="none" w:sz="0" w:space="0" w:color="auto"/>
          </w:divBdr>
        </w:div>
        <w:div w:id="696273301">
          <w:marLeft w:val="0"/>
          <w:marRight w:val="0"/>
          <w:marTop w:val="0"/>
          <w:marBottom w:val="0"/>
          <w:divBdr>
            <w:top w:val="none" w:sz="0" w:space="0" w:color="auto"/>
            <w:left w:val="none" w:sz="0" w:space="0" w:color="auto"/>
            <w:bottom w:val="none" w:sz="0" w:space="0" w:color="auto"/>
            <w:right w:val="none" w:sz="0" w:space="0" w:color="auto"/>
          </w:divBdr>
        </w:div>
        <w:div w:id="790053773">
          <w:marLeft w:val="0"/>
          <w:marRight w:val="0"/>
          <w:marTop w:val="0"/>
          <w:marBottom w:val="0"/>
          <w:divBdr>
            <w:top w:val="none" w:sz="0" w:space="0" w:color="auto"/>
            <w:left w:val="none" w:sz="0" w:space="0" w:color="auto"/>
            <w:bottom w:val="none" w:sz="0" w:space="0" w:color="auto"/>
            <w:right w:val="none" w:sz="0" w:space="0" w:color="auto"/>
          </w:divBdr>
        </w:div>
        <w:div w:id="956988095">
          <w:marLeft w:val="0"/>
          <w:marRight w:val="0"/>
          <w:marTop w:val="0"/>
          <w:marBottom w:val="0"/>
          <w:divBdr>
            <w:top w:val="none" w:sz="0" w:space="0" w:color="auto"/>
            <w:left w:val="none" w:sz="0" w:space="0" w:color="auto"/>
            <w:bottom w:val="none" w:sz="0" w:space="0" w:color="auto"/>
            <w:right w:val="none" w:sz="0" w:space="0" w:color="auto"/>
          </w:divBdr>
        </w:div>
        <w:div w:id="1052658489">
          <w:marLeft w:val="0"/>
          <w:marRight w:val="0"/>
          <w:marTop w:val="0"/>
          <w:marBottom w:val="0"/>
          <w:divBdr>
            <w:top w:val="none" w:sz="0" w:space="0" w:color="auto"/>
            <w:left w:val="none" w:sz="0" w:space="0" w:color="auto"/>
            <w:bottom w:val="none" w:sz="0" w:space="0" w:color="auto"/>
            <w:right w:val="none" w:sz="0" w:space="0" w:color="auto"/>
          </w:divBdr>
        </w:div>
        <w:div w:id="1063993392">
          <w:marLeft w:val="0"/>
          <w:marRight w:val="0"/>
          <w:marTop w:val="0"/>
          <w:marBottom w:val="0"/>
          <w:divBdr>
            <w:top w:val="none" w:sz="0" w:space="0" w:color="auto"/>
            <w:left w:val="none" w:sz="0" w:space="0" w:color="auto"/>
            <w:bottom w:val="none" w:sz="0" w:space="0" w:color="auto"/>
            <w:right w:val="none" w:sz="0" w:space="0" w:color="auto"/>
          </w:divBdr>
        </w:div>
        <w:div w:id="1109619381">
          <w:marLeft w:val="0"/>
          <w:marRight w:val="0"/>
          <w:marTop w:val="0"/>
          <w:marBottom w:val="0"/>
          <w:divBdr>
            <w:top w:val="none" w:sz="0" w:space="0" w:color="auto"/>
            <w:left w:val="none" w:sz="0" w:space="0" w:color="auto"/>
            <w:bottom w:val="none" w:sz="0" w:space="0" w:color="auto"/>
            <w:right w:val="none" w:sz="0" w:space="0" w:color="auto"/>
          </w:divBdr>
        </w:div>
        <w:div w:id="1197741981">
          <w:marLeft w:val="0"/>
          <w:marRight w:val="0"/>
          <w:marTop w:val="0"/>
          <w:marBottom w:val="0"/>
          <w:divBdr>
            <w:top w:val="none" w:sz="0" w:space="0" w:color="auto"/>
            <w:left w:val="none" w:sz="0" w:space="0" w:color="auto"/>
            <w:bottom w:val="none" w:sz="0" w:space="0" w:color="auto"/>
            <w:right w:val="none" w:sz="0" w:space="0" w:color="auto"/>
          </w:divBdr>
        </w:div>
        <w:div w:id="1294363344">
          <w:marLeft w:val="0"/>
          <w:marRight w:val="0"/>
          <w:marTop w:val="0"/>
          <w:marBottom w:val="0"/>
          <w:divBdr>
            <w:top w:val="none" w:sz="0" w:space="0" w:color="auto"/>
            <w:left w:val="none" w:sz="0" w:space="0" w:color="auto"/>
            <w:bottom w:val="none" w:sz="0" w:space="0" w:color="auto"/>
            <w:right w:val="none" w:sz="0" w:space="0" w:color="auto"/>
          </w:divBdr>
        </w:div>
        <w:div w:id="1448698058">
          <w:marLeft w:val="0"/>
          <w:marRight w:val="0"/>
          <w:marTop w:val="0"/>
          <w:marBottom w:val="0"/>
          <w:divBdr>
            <w:top w:val="none" w:sz="0" w:space="0" w:color="auto"/>
            <w:left w:val="none" w:sz="0" w:space="0" w:color="auto"/>
            <w:bottom w:val="none" w:sz="0" w:space="0" w:color="auto"/>
            <w:right w:val="none" w:sz="0" w:space="0" w:color="auto"/>
          </w:divBdr>
        </w:div>
        <w:div w:id="1491671474">
          <w:marLeft w:val="0"/>
          <w:marRight w:val="0"/>
          <w:marTop w:val="0"/>
          <w:marBottom w:val="0"/>
          <w:divBdr>
            <w:top w:val="none" w:sz="0" w:space="0" w:color="auto"/>
            <w:left w:val="none" w:sz="0" w:space="0" w:color="auto"/>
            <w:bottom w:val="none" w:sz="0" w:space="0" w:color="auto"/>
            <w:right w:val="none" w:sz="0" w:space="0" w:color="auto"/>
          </w:divBdr>
        </w:div>
        <w:div w:id="1539006407">
          <w:marLeft w:val="0"/>
          <w:marRight w:val="0"/>
          <w:marTop w:val="0"/>
          <w:marBottom w:val="0"/>
          <w:divBdr>
            <w:top w:val="none" w:sz="0" w:space="0" w:color="auto"/>
            <w:left w:val="none" w:sz="0" w:space="0" w:color="auto"/>
            <w:bottom w:val="none" w:sz="0" w:space="0" w:color="auto"/>
            <w:right w:val="none" w:sz="0" w:space="0" w:color="auto"/>
          </w:divBdr>
        </w:div>
        <w:div w:id="1544168568">
          <w:marLeft w:val="0"/>
          <w:marRight w:val="0"/>
          <w:marTop w:val="0"/>
          <w:marBottom w:val="0"/>
          <w:divBdr>
            <w:top w:val="none" w:sz="0" w:space="0" w:color="auto"/>
            <w:left w:val="none" w:sz="0" w:space="0" w:color="auto"/>
            <w:bottom w:val="none" w:sz="0" w:space="0" w:color="auto"/>
            <w:right w:val="none" w:sz="0" w:space="0" w:color="auto"/>
          </w:divBdr>
        </w:div>
        <w:div w:id="1550024533">
          <w:marLeft w:val="0"/>
          <w:marRight w:val="0"/>
          <w:marTop w:val="0"/>
          <w:marBottom w:val="0"/>
          <w:divBdr>
            <w:top w:val="none" w:sz="0" w:space="0" w:color="auto"/>
            <w:left w:val="none" w:sz="0" w:space="0" w:color="auto"/>
            <w:bottom w:val="none" w:sz="0" w:space="0" w:color="auto"/>
            <w:right w:val="none" w:sz="0" w:space="0" w:color="auto"/>
          </w:divBdr>
        </w:div>
        <w:div w:id="1724327444">
          <w:marLeft w:val="0"/>
          <w:marRight w:val="0"/>
          <w:marTop w:val="0"/>
          <w:marBottom w:val="0"/>
          <w:divBdr>
            <w:top w:val="none" w:sz="0" w:space="0" w:color="auto"/>
            <w:left w:val="none" w:sz="0" w:space="0" w:color="auto"/>
            <w:bottom w:val="none" w:sz="0" w:space="0" w:color="auto"/>
            <w:right w:val="none" w:sz="0" w:space="0" w:color="auto"/>
          </w:divBdr>
        </w:div>
        <w:div w:id="1766994843">
          <w:marLeft w:val="0"/>
          <w:marRight w:val="0"/>
          <w:marTop w:val="0"/>
          <w:marBottom w:val="0"/>
          <w:divBdr>
            <w:top w:val="none" w:sz="0" w:space="0" w:color="auto"/>
            <w:left w:val="none" w:sz="0" w:space="0" w:color="auto"/>
            <w:bottom w:val="none" w:sz="0" w:space="0" w:color="auto"/>
            <w:right w:val="none" w:sz="0" w:space="0" w:color="auto"/>
          </w:divBdr>
        </w:div>
        <w:div w:id="1937781701">
          <w:marLeft w:val="0"/>
          <w:marRight w:val="0"/>
          <w:marTop w:val="0"/>
          <w:marBottom w:val="0"/>
          <w:divBdr>
            <w:top w:val="none" w:sz="0" w:space="0" w:color="auto"/>
            <w:left w:val="none" w:sz="0" w:space="0" w:color="auto"/>
            <w:bottom w:val="none" w:sz="0" w:space="0" w:color="auto"/>
            <w:right w:val="none" w:sz="0" w:space="0" w:color="auto"/>
          </w:divBdr>
        </w:div>
        <w:div w:id="2140687757">
          <w:marLeft w:val="0"/>
          <w:marRight w:val="0"/>
          <w:marTop w:val="0"/>
          <w:marBottom w:val="0"/>
          <w:divBdr>
            <w:top w:val="none" w:sz="0" w:space="0" w:color="auto"/>
            <w:left w:val="none" w:sz="0" w:space="0" w:color="auto"/>
            <w:bottom w:val="none" w:sz="0" w:space="0" w:color="auto"/>
            <w:right w:val="none" w:sz="0" w:space="0" w:color="auto"/>
          </w:divBdr>
        </w:div>
      </w:divsChild>
    </w:div>
    <w:div w:id="1973512091">
      <w:bodyDiv w:val="1"/>
      <w:marLeft w:val="0"/>
      <w:marRight w:val="0"/>
      <w:marTop w:val="0"/>
      <w:marBottom w:val="0"/>
      <w:divBdr>
        <w:top w:val="none" w:sz="0" w:space="0" w:color="auto"/>
        <w:left w:val="none" w:sz="0" w:space="0" w:color="auto"/>
        <w:bottom w:val="none" w:sz="0" w:space="0" w:color="auto"/>
        <w:right w:val="none" w:sz="0" w:space="0" w:color="auto"/>
      </w:divBdr>
    </w:div>
    <w:div w:id="1973825988">
      <w:bodyDiv w:val="1"/>
      <w:marLeft w:val="0"/>
      <w:marRight w:val="0"/>
      <w:marTop w:val="0"/>
      <w:marBottom w:val="0"/>
      <w:divBdr>
        <w:top w:val="none" w:sz="0" w:space="0" w:color="auto"/>
        <w:left w:val="none" w:sz="0" w:space="0" w:color="auto"/>
        <w:bottom w:val="none" w:sz="0" w:space="0" w:color="auto"/>
        <w:right w:val="none" w:sz="0" w:space="0" w:color="auto"/>
      </w:divBdr>
    </w:div>
    <w:div w:id="1979341351">
      <w:bodyDiv w:val="1"/>
      <w:marLeft w:val="0"/>
      <w:marRight w:val="0"/>
      <w:marTop w:val="0"/>
      <w:marBottom w:val="0"/>
      <w:divBdr>
        <w:top w:val="none" w:sz="0" w:space="0" w:color="auto"/>
        <w:left w:val="none" w:sz="0" w:space="0" w:color="auto"/>
        <w:bottom w:val="none" w:sz="0" w:space="0" w:color="auto"/>
        <w:right w:val="none" w:sz="0" w:space="0" w:color="auto"/>
      </w:divBdr>
      <w:divsChild>
        <w:div w:id="196235102">
          <w:marLeft w:val="0"/>
          <w:marRight w:val="0"/>
          <w:marTop w:val="0"/>
          <w:marBottom w:val="0"/>
          <w:divBdr>
            <w:top w:val="none" w:sz="0" w:space="0" w:color="auto"/>
            <w:left w:val="none" w:sz="0" w:space="0" w:color="auto"/>
            <w:bottom w:val="none" w:sz="0" w:space="0" w:color="auto"/>
            <w:right w:val="none" w:sz="0" w:space="0" w:color="auto"/>
          </w:divBdr>
        </w:div>
        <w:div w:id="1440027252">
          <w:marLeft w:val="0"/>
          <w:marRight w:val="0"/>
          <w:marTop w:val="0"/>
          <w:marBottom w:val="0"/>
          <w:divBdr>
            <w:top w:val="none" w:sz="0" w:space="0" w:color="auto"/>
            <w:left w:val="none" w:sz="0" w:space="0" w:color="auto"/>
            <w:bottom w:val="none" w:sz="0" w:space="0" w:color="auto"/>
            <w:right w:val="none" w:sz="0" w:space="0" w:color="auto"/>
          </w:divBdr>
        </w:div>
        <w:div w:id="1630167276">
          <w:marLeft w:val="0"/>
          <w:marRight w:val="0"/>
          <w:marTop w:val="0"/>
          <w:marBottom w:val="0"/>
          <w:divBdr>
            <w:top w:val="none" w:sz="0" w:space="0" w:color="auto"/>
            <w:left w:val="none" w:sz="0" w:space="0" w:color="auto"/>
            <w:bottom w:val="none" w:sz="0" w:space="0" w:color="auto"/>
            <w:right w:val="none" w:sz="0" w:space="0" w:color="auto"/>
          </w:divBdr>
        </w:div>
        <w:div w:id="2045862208">
          <w:marLeft w:val="0"/>
          <w:marRight w:val="0"/>
          <w:marTop w:val="0"/>
          <w:marBottom w:val="0"/>
          <w:divBdr>
            <w:top w:val="none" w:sz="0" w:space="0" w:color="auto"/>
            <w:left w:val="none" w:sz="0" w:space="0" w:color="auto"/>
            <w:bottom w:val="none" w:sz="0" w:space="0" w:color="auto"/>
            <w:right w:val="none" w:sz="0" w:space="0" w:color="auto"/>
          </w:divBdr>
        </w:div>
      </w:divsChild>
    </w:div>
    <w:div w:id="1988391838">
      <w:bodyDiv w:val="1"/>
      <w:marLeft w:val="0"/>
      <w:marRight w:val="0"/>
      <w:marTop w:val="0"/>
      <w:marBottom w:val="0"/>
      <w:divBdr>
        <w:top w:val="none" w:sz="0" w:space="0" w:color="auto"/>
        <w:left w:val="none" w:sz="0" w:space="0" w:color="auto"/>
        <w:bottom w:val="none" w:sz="0" w:space="0" w:color="auto"/>
        <w:right w:val="none" w:sz="0" w:space="0" w:color="auto"/>
      </w:divBdr>
    </w:div>
    <w:div w:id="2000766216">
      <w:bodyDiv w:val="1"/>
      <w:marLeft w:val="0"/>
      <w:marRight w:val="0"/>
      <w:marTop w:val="0"/>
      <w:marBottom w:val="0"/>
      <w:divBdr>
        <w:top w:val="none" w:sz="0" w:space="0" w:color="auto"/>
        <w:left w:val="none" w:sz="0" w:space="0" w:color="auto"/>
        <w:bottom w:val="none" w:sz="0" w:space="0" w:color="auto"/>
        <w:right w:val="none" w:sz="0" w:space="0" w:color="auto"/>
      </w:divBdr>
    </w:div>
    <w:div w:id="2002271565">
      <w:bodyDiv w:val="1"/>
      <w:marLeft w:val="0"/>
      <w:marRight w:val="0"/>
      <w:marTop w:val="0"/>
      <w:marBottom w:val="0"/>
      <w:divBdr>
        <w:top w:val="none" w:sz="0" w:space="0" w:color="auto"/>
        <w:left w:val="none" w:sz="0" w:space="0" w:color="auto"/>
        <w:bottom w:val="none" w:sz="0" w:space="0" w:color="auto"/>
        <w:right w:val="none" w:sz="0" w:space="0" w:color="auto"/>
      </w:divBdr>
      <w:divsChild>
        <w:div w:id="272565434">
          <w:marLeft w:val="0"/>
          <w:marRight w:val="0"/>
          <w:marTop w:val="0"/>
          <w:marBottom w:val="0"/>
          <w:divBdr>
            <w:top w:val="none" w:sz="0" w:space="0" w:color="auto"/>
            <w:left w:val="none" w:sz="0" w:space="0" w:color="auto"/>
            <w:bottom w:val="none" w:sz="0" w:space="0" w:color="auto"/>
            <w:right w:val="none" w:sz="0" w:space="0" w:color="auto"/>
          </w:divBdr>
        </w:div>
        <w:div w:id="376440381">
          <w:marLeft w:val="0"/>
          <w:marRight w:val="0"/>
          <w:marTop w:val="0"/>
          <w:marBottom w:val="0"/>
          <w:divBdr>
            <w:top w:val="none" w:sz="0" w:space="0" w:color="auto"/>
            <w:left w:val="none" w:sz="0" w:space="0" w:color="auto"/>
            <w:bottom w:val="none" w:sz="0" w:space="0" w:color="auto"/>
            <w:right w:val="none" w:sz="0" w:space="0" w:color="auto"/>
          </w:divBdr>
        </w:div>
        <w:div w:id="1175878864">
          <w:marLeft w:val="0"/>
          <w:marRight w:val="0"/>
          <w:marTop w:val="0"/>
          <w:marBottom w:val="0"/>
          <w:divBdr>
            <w:top w:val="none" w:sz="0" w:space="0" w:color="auto"/>
            <w:left w:val="none" w:sz="0" w:space="0" w:color="auto"/>
            <w:bottom w:val="none" w:sz="0" w:space="0" w:color="auto"/>
            <w:right w:val="none" w:sz="0" w:space="0" w:color="auto"/>
          </w:divBdr>
        </w:div>
        <w:div w:id="1356615041">
          <w:marLeft w:val="0"/>
          <w:marRight w:val="0"/>
          <w:marTop w:val="0"/>
          <w:marBottom w:val="0"/>
          <w:divBdr>
            <w:top w:val="none" w:sz="0" w:space="0" w:color="auto"/>
            <w:left w:val="none" w:sz="0" w:space="0" w:color="auto"/>
            <w:bottom w:val="none" w:sz="0" w:space="0" w:color="auto"/>
            <w:right w:val="none" w:sz="0" w:space="0" w:color="auto"/>
          </w:divBdr>
        </w:div>
        <w:div w:id="1394549802">
          <w:marLeft w:val="0"/>
          <w:marRight w:val="0"/>
          <w:marTop w:val="0"/>
          <w:marBottom w:val="0"/>
          <w:divBdr>
            <w:top w:val="none" w:sz="0" w:space="0" w:color="auto"/>
            <w:left w:val="none" w:sz="0" w:space="0" w:color="auto"/>
            <w:bottom w:val="none" w:sz="0" w:space="0" w:color="auto"/>
            <w:right w:val="none" w:sz="0" w:space="0" w:color="auto"/>
          </w:divBdr>
        </w:div>
        <w:div w:id="1555892881">
          <w:marLeft w:val="0"/>
          <w:marRight w:val="0"/>
          <w:marTop w:val="0"/>
          <w:marBottom w:val="0"/>
          <w:divBdr>
            <w:top w:val="none" w:sz="0" w:space="0" w:color="auto"/>
            <w:left w:val="none" w:sz="0" w:space="0" w:color="auto"/>
            <w:bottom w:val="none" w:sz="0" w:space="0" w:color="auto"/>
            <w:right w:val="none" w:sz="0" w:space="0" w:color="auto"/>
          </w:divBdr>
        </w:div>
        <w:div w:id="1729457464">
          <w:marLeft w:val="0"/>
          <w:marRight w:val="0"/>
          <w:marTop w:val="0"/>
          <w:marBottom w:val="0"/>
          <w:divBdr>
            <w:top w:val="none" w:sz="0" w:space="0" w:color="auto"/>
            <w:left w:val="none" w:sz="0" w:space="0" w:color="auto"/>
            <w:bottom w:val="none" w:sz="0" w:space="0" w:color="auto"/>
            <w:right w:val="none" w:sz="0" w:space="0" w:color="auto"/>
          </w:divBdr>
        </w:div>
        <w:div w:id="1826628849">
          <w:marLeft w:val="0"/>
          <w:marRight w:val="0"/>
          <w:marTop w:val="0"/>
          <w:marBottom w:val="0"/>
          <w:divBdr>
            <w:top w:val="none" w:sz="0" w:space="0" w:color="auto"/>
            <w:left w:val="none" w:sz="0" w:space="0" w:color="auto"/>
            <w:bottom w:val="none" w:sz="0" w:space="0" w:color="auto"/>
            <w:right w:val="none" w:sz="0" w:space="0" w:color="auto"/>
          </w:divBdr>
        </w:div>
      </w:divsChild>
    </w:div>
    <w:div w:id="2007124455">
      <w:bodyDiv w:val="1"/>
      <w:marLeft w:val="0"/>
      <w:marRight w:val="0"/>
      <w:marTop w:val="0"/>
      <w:marBottom w:val="0"/>
      <w:divBdr>
        <w:top w:val="none" w:sz="0" w:space="0" w:color="auto"/>
        <w:left w:val="none" w:sz="0" w:space="0" w:color="auto"/>
        <w:bottom w:val="none" w:sz="0" w:space="0" w:color="auto"/>
        <w:right w:val="none" w:sz="0" w:space="0" w:color="auto"/>
      </w:divBdr>
      <w:divsChild>
        <w:div w:id="16084896">
          <w:marLeft w:val="0"/>
          <w:marRight w:val="0"/>
          <w:marTop w:val="0"/>
          <w:marBottom w:val="0"/>
          <w:divBdr>
            <w:top w:val="none" w:sz="0" w:space="0" w:color="auto"/>
            <w:left w:val="none" w:sz="0" w:space="0" w:color="auto"/>
            <w:bottom w:val="none" w:sz="0" w:space="0" w:color="auto"/>
            <w:right w:val="none" w:sz="0" w:space="0" w:color="auto"/>
          </w:divBdr>
        </w:div>
        <w:div w:id="31929157">
          <w:marLeft w:val="0"/>
          <w:marRight w:val="0"/>
          <w:marTop w:val="0"/>
          <w:marBottom w:val="0"/>
          <w:divBdr>
            <w:top w:val="none" w:sz="0" w:space="0" w:color="auto"/>
            <w:left w:val="none" w:sz="0" w:space="0" w:color="auto"/>
            <w:bottom w:val="none" w:sz="0" w:space="0" w:color="auto"/>
            <w:right w:val="none" w:sz="0" w:space="0" w:color="auto"/>
          </w:divBdr>
        </w:div>
        <w:div w:id="65423552">
          <w:marLeft w:val="0"/>
          <w:marRight w:val="0"/>
          <w:marTop w:val="0"/>
          <w:marBottom w:val="0"/>
          <w:divBdr>
            <w:top w:val="none" w:sz="0" w:space="0" w:color="auto"/>
            <w:left w:val="none" w:sz="0" w:space="0" w:color="auto"/>
            <w:bottom w:val="none" w:sz="0" w:space="0" w:color="auto"/>
            <w:right w:val="none" w:sz="0" w:space="0" w:color="auto"/>
          </w:divBdr>
        </w:div>
        <w:div w:id="91750401">
          <w:marLeft w:val="0"/>
          <w:marRight w:val="0"/>
          <w:marTop w:val="0"/>
          <w:marBottom w:val="0"/>
          <w:divBdr>
            <w:top w:val="none" w:sz="0" w:space="0" w:color="auto"/>
            <w:left w:val="none" w:sz="0" w:space="0" w:color="auto"/>
            <w:bottom w:val="none" w:sz="0" w:space="0" w:color="auto"/>
            <w:right w:val="none" w:sz="0" w:space="0" w:color="auto"/>
          </w:divBdr>
        </w:div>
        <w:div w:id="110250513">
          <w:marLeft w:val="0"/>
          <w:marRight w:val="0"/>
          <w:marTop w:val="0"/>
          <w:marBottom w:val="0"/>
          <w:divBdr>
            <w:top w:val="none" w:sz="0" w:space="0" w:color="auto"/>
            <w:left w:val="none" w:sz="0" w:space="0" w:color="auto"/>
            <w:bottom w:val="none" w:sz="0" w:space="0" w:color="auto"/>
            <w:right w:val="none" w:sz="0" w:space="0" w:color="auto"/>
          </w:divBdr>
        </w:div>
        <w:div w:id="149175198">
          <w:marLeft w:val="0"/>
          <w:marRight w:val="0"/>
          <w:marTop w:val="0"/>
          <w:marBottom w:val="0"/>
          <w:divBdr>
            <w:top w:val="none" w:sz="0" w:space="0" w:color="auto"/>
            <w:left w:val="none" w:sz="0" w:space="0" w:color="auto"/>
            <w:bottom w:val="none" w:sz="0" w:space="0" w:color="auto"/>
            <w:right w:val="none" w:sz="0" w:space="0" w:color="auto"/>
          </w:divBdr>
        </w:div>
        <w:div w:id="150871282">
          <w:marLeft w:val="0"/>
          <w:marRight w:val="0"/>
          <w:marTop w:val="0"/>
          <w:marBottom w:val="0"/>
          <w:divBdr>
            <w:top w:val="none" w:sz="0" w:space="0" w:color="auto"/>
            <w:left w:val="none" w:sz="0" w:space="0" w:color="auto"/>
            <w:bottom w:val="none" w:sz="0" w:space="0" w:color="auto"/>
            <w:right w:val="none" w:sz="0" w:space="0" w:color="auto"/>
          </w:divBdr>
        </w:div>
        <w:div w:id="182674523">
          <w:marLeft w:val="0"/>
          <w:marRight w:val="0"/>
          <w:marTop w:val="0"/>
          <w:marBottom w:val="0"/>
          <w:divBdr>
            <w:top w:val="none" w:sz="0" w:space="0" w:color="auto"/>
            <w:left w:val="none" w:sz="0" w:space="0" w:color="auto"/>
            <w:bottom w:val="none" w:sz="0" w:space="0" w:color="auto"/>
            <w:right w:val="none" w:sz="0" w:space="0" w:color="auto"/>
          </w:divBdr>
        </w:div>
        <w:div w:id="337075493">
          <w:marLeft w:val="0"/>
          <w:marRight w:val="0"/>
          <w:marTop w:val="0"/>
          <w:marBottom w:val="0"/>
          <w:divBdr>
            <w:top w:val="none" w:sz="0" w:space="0" w:color="auto"/>
            <w:left w:val="none" w:sz="0" w:space="0" w:color="auto"/>
            <w:bottom w:val="none" w:sz="0" w:space="0" w:color="auto"/>
            <w:right w:val="none" w:sz="0" w:space="0" w:color="auto"/>
          </w:divBdr>
        </w:div>
        <w:div w:id="353503265">
          <w:marLeft w:val="0"/>
          <w:marRight w:val="0"/>
          <w:marTop w:val="0"/>
          <w:marBottom w:val="0"/>
          <w:divBdr>
            <w:top w:val="none" w:sz="0" w:space="0" w:color="auto"/>
            <w:left w:val="none" w:sz="0" w:space="0" w:color="auto"/>
            <w:bottom w:val="none" w:sz="0" w:space="0" w:color="auto"/>
            <w:right w:val="none" w:sz="0" w:space="0" w:color="auto"/>
          </w:divBdr>
        </w:div>
        <w:div w:id="372661424">
          <w:marLeft w:val="0"/>
          <w:marRight w:val="0"/>
          <w:marTop w:val="0"/>
          <w:marBottom w:val="0"/>
          <w:divBdr>
            <w:top w:val="none" w:sz="0" w:space="0" w:color="auto"/>
            <w:left w:val="none" w:sz="0" w:space="0" w:color="auto"/>
            <w:bottom w:val="none" w:sz="0" w:space="0" w:color="auto"/>
            <w:right w:val="none" w:sz="0" w:space="0" w:color="auto"/>
          </w:divBdr>
        </w:div>
        <w:div w:id="446774632">
          <w:marLeft w:val="0"/>
          <w:marRight w:val="0"/>
          <w:marTop w:val="0"/>
          <w:marBottom w:val="0"/>
          <w:divBdr>
            <w:top w:val="none" w:sz="0" w:space="0" w:color="auto"/>
            <w:left w:val="none" w:sz="0" w:space="0" w:color="auto"/>
            <w:bottom w:val="none" w:sz="0" w:space="0" w:color="auto"/>
            <w:right w:val="none" w:sz="0" w:space="0" w:color="auto"/>
          </w:divBdr>
        </w:div>
        <w:div w:id="466821561">
          <w:marLeft w:val="0"/>
          <w:marRight w:val="0"/>
          <w:marTop w:val="0"/>
          <w:marBottom w:val="0"/>
          <w:divBdr>
            <w:top w:val="none" w:sz="0" w:space="0" w:color="auto"/>
            <w:left w:val="none" w:sz="0" w:space="0" w:color="auto"/>
            <w:bottom w:val="none" w:sz="0" w:space="0" w:color="auto"/>
            <w:right w:val="none" w:sz="0" w:space="0" w:color="auto"/>
          </w:divBdr>
        </w:div>
        <w:div w:id="470246425">
          <w:marLeft w:val="0"/>
          <w:marRight w:val="0"/>
          <w:marTop w:val="0"/>
          <w:marBottom w:val="0"/>
          <w:divBdr>
            <w:top w:val="none" w:sz="0" w:space="0" w:color="auto"/>
            <w:left w:val="none" w:sz="0" w:space="0" w:color="auto"/>
            <w:bottom w:val="none" w:sz="0" w:space="0" w:color="auto"/>
            <w:right w:val="none" w:sz="0" w:space="0" w:color="auto"/>
          </w:divBdr>
        </w:div>
        <w:div w:id="487937673">
          <w:marLeft w:val="0"/>
          <w:marRight w:val="0"/>
          <w:marTop w:val="0"/>
          <w:marBottom w:val="0"/>
          <w:divBdr>
            <w:top w:val="none" w:sz="0" w:space="0" w:color="auto"/>
            <w:left w:val="none" w:sz="0" w:space="0" w:color="auto"/>
            <w:bottom w:val="none" w:sz="0" w:space="0" w:color="auto"/>
            <w:right w:val="none" w:sz="0" w:space="0" w:color="auto"/>
          </w:divBdr>
        </w:div>
        <w:div w:id="583879816">
          <w:marLeft w:val="0"/>
          <w:marRight w:val="0"/>
          <w:marTop w:val="0"/>
          <w:marBottom w:val="0"/>
          <w:divBdr>
            <w:top w:val="none" w:sz="0" w:space="0" w:color="auto"/>
            <w:left w:val="none" w:sz="0" w:space="0" w:color="auto"/>
            <w:bottom w:val="none" w:sz="0" w:space="0" w:color="auto"/>
            <w:right w:val="none" w:sz="0" w:space="0" w:color="auto"/>
          </w:divBdr>
        </w:div>
        <w:div w:id="591741657">
          <w:marLeft w:val="0"/>
          <w:marRight w:val="0"/>
          <w:marTop w:val="0"/>
          <w:marBottom w:val="0"/>
          <w:divBdr>
            <w:top w:val="none" w:sz="0" w:space="0" w:color="auto"/>
            <w:left w:val="none" w:sz="0" w:space="0" w:color="auto"/>
            <w:bottom w:val="none" w:sz="0" w:space="0" w:color="auto"/>
            <w:right w:val="none" w:sz="0" w:space="0" w:color="auto"/>
          </w:divBdr>
        </w:div>
        <w:div w:id="595679114">
          <w:marLeft w:val="0"/>
          <w:marRight w:val="0"/>
          <w:marTop w:val="0"/>
          <w:marBottom w:val="0"/>
          <w:divBdr>
            <w:top w:val="none" w:sz="0" w:space="0" w:color="auto"/>
            <w:left w:val="none" w:sz="0" w:space="0" w:color="auto"/>
            <w:bottom w:val="none" w:sz="0" w:space="0" w:color="auto"/>
            <w:right w:val="none" w:sz="0" w:space="0" w:color="auto"/>
          </w:divBdr>
        </w:div>
        <w:div w:id="663706872">
          <w:marLeft w:val="0"/>
          <w:marRight w:val="0"/>
          <w:marTop w:val="0"/>
          <w:marBottom w:val="0"/>
          <w:divBdr>
            <w:top w:val="none" w:sz="0" w:space="0" w:color="auto"/>
            <w:left w:val="none" w:sz="0" w:space="0" w:color="auto"/>
            <w:bottom w:val="none" w:sz="0" w:space="0" w:color="auto"/>
            <w:right w:val="none" w:sz="0" w:space="0" w:color="auto"/>
          </w:divBdr>
        </w:div>
        <w:div w:id="722097385">
          <w:marLeft w:val="0"/>
          <w:marRight w:val="0"/>
          <w:marTop w:val="0"/>
          <w:marBottom w:val="0"/>
          <w:divBdr>
            <w:top w:val="none" w:sz="0" w:space="0" w:color="auto"/>
            <w:left w:val="none" w:sz="0" w:space="0" w:color="auto"/>
            <w:bottom w:val="none" w:sz="0" w:space="0" w:color="auto"/>
            <w:right w:val="none" w:sz="0" w:space="0" w:color="auto"/>
          </w:divBdr>
        </w:div>
        <w:div w:id="728500503">
          <w:marLeft w:val="0"/>
          <w:marRight w:val="0"/>
          <w:marTop w:val="0"/>
          <w:marBottom w:val="0"/>
          <w:divBdr>
            <w:top w:val="none" w:sz="0" w:space="0" w:color="auto"/>
            <w:left w:val="none" w:sz="0" w:space="0" w:color="auto"/>
            <w:bottom w:val="none" w:sz="0" w:space="0" w:color="auto"/>
            <w:right w:val="none" w:sz="0" w:space="0" w:color="auto"/>
          </w:divBdr>
        </w:div>
        <w:div w:id="745349096">
          <w:marLeft w:val="0"/>
          <w:marRight w:val="0"/>
          <w:marTop w:val="0"/>
          <w:marBottom w:val="0"/>
          <w:divBdr>
            <w:top w:val="none" w:sz="0" w:space="0" w:color="auto"/>
            <w:left w:val="none" w:sz="0" w:space="0" w:color="auto"/>
            <w:bottom w:val="none" w:sz="0" w:space="0" w:color="auto"/>
            <w:right w:val="none" w:sz="0" w:space="0" w:color="auto"/>
          </w:divBdr>
        </w:div>
        <w:div w:id="747118636">
          <w:marLeft w:val="0"/>
          <w:marRight w:val="0"/>
          <w:marTop w:val="0"/>
          <w:marBottom w:val="0"/>
          <w:divBdr>
            <w:top w:val="none" w:sz="0" w:space="0" w:color="auto"/>
            <w:left w:val="none" w:sz="0" w:space="0" w:color="auto"/>
            <w:bottom w:val="none" w:sz="0" w:space="0" w:color="auto"/>
            <w:right w:val="none" w:sz="0" w:space="0" w:color="auto"/>
          </w:divBdr>
        </w:div>
        <w:div w:id="779298593">
          <w:marLeft w:val="0"/>
          <w:marRight w:val="0"/>
          <w:marTop w:val="0"/>
          <w:marBottom w:val="0"/>
          <w:divBdr>
            <w:top w:val="none" w:sz="0" w:space="0" w:color="auto"/>
            <w:left w:val="none" w:sz="0" w:space="0" w:color="auto"/>
            <w:bottom w:val="none" w:sz="0" w:space="0" w:color="auto"/>
            <w:right w:val="none" w:sz="0" w:space="0" w:color="auto"/>
          </w:divBdr>
        </w:div>
        <w:div w:id="814106910">
          <w:marLeft w:val="0"/>
          <w:marRight w:val="0"/>
          <w:marTop w:val="0"/>
          <w:marBottom w:val="0"/>
          <w:divBdr>
            <w:top w:val="none" w:sz="0" w:space="0" w:color="auto"/>
            <w:left w:val="none" w:sz="0" w:space="0" w:color="auto"/>
            <w:bottom w:val="none" w:sz="0" w:space="0" w:color="auto"/>
            <w:right w:val="none" w:sz="0" w:space="0" w:color="auto"/>
          </w:divBdr>
        </w:div>
        <w:div w:id="838738980">
          <w:marLeft w:val="0"/>
          <w:marRight w:val="0"/>
          <w:marTop w:val="0"/>
          <w:marBottom w:val="0"/>
          <w:divBdr>
            <w:top w:val="none" w:sz="0" w:space="0" w:color="auto"/>
            <w:left w:val="none" w:sz="0" w:space="0" w:color="auto"/>
            <w:bottom w:val="none" w:sz="0" w:space="0" w:color="auto"/>
            <w:right w:val="none" w:sz="0" w:space="0" w:color="auto"/>
          </w:divBdr>
        </w:div>
        <w:div w:id="897663892">
          <w:marLeft w:val="0"/>
          <w:marRight w:val="0"/>
          <w:marTop w:val="0"/>
          <w:marBottom w:val="0"/>
          <w:divBdr>
            <w:top w:val="none" w:sz="0" w:space="0" w:color="auto"/>
            <w:left w:val="none" w:sz="0" w:space="0" w:color="auto"/>
            <w:bottom w:val="none" w:sz="0" w:space="0" w:color="auto"/>
            <w:right w:val="none" w:sz="0" w:space="0" w:color="auto"/>
          </w:divBdr>
        </w:div>
        <w:div w:id="973801387">
          <w:marLeft w:val="0"/>
          <w:marRight w:val="0"/>
          <w:marTop w:val="0"/>
          <w:marBottom w:val="0"/>
          <w:divBdr>
            <w:top w:val="none" w:sz="0" w:space="0" w:color="auto"/>
            <w:left w:val="none" w:sz="0" w:space="0" w:color="auto"/>
            <w:bottom w:val="none" w:sz="0" w:space="0" w:color="auto"/>
            <w:right w:val="none" w:sz="0" w:space="0" w:color="auto"/>
          </w:divBdr>
        </w:div>
        <w:div w:id="1018046313">
          <w:marLeft w:val="0"/>
          <w:marRight w:val="0"/>
          <w:marTop w:val="0"/>
          <w:marBottom w:val="0"/>
          <w:divBdr>
            <w:top w:val="none" w:sz="0" w:space="0" w:color="auto"/>
            <w:left w:val="none" w:sz="0" w:space="0" w:color="auto"/>
            <w:bottom w:val="none" w:sz="0" w:space="0" w:color="auto"/>
            <w:right w:val="none" w:sz="0" w:space="0" w:color="auto"/>
          </w:divBdr>
        </w:div>
        <w:div w:id="1059984725">
          <w:marLeft w:val="0"/>
          <w:marRight w:val="0"/>
          <w:marTop w:val="0"/>
          <w:marBottom w:val="0"/>
          <w:divBdr>
            <w:top w:val="none" w:sz="0" w:space="0" w:color="auto"/>
            <w:left w:val="none" w:sz="0" w:space="0" w:color="auto"/>
            <w:bottom w:val="none" w:sz="0" w:space="0" w:color="auto"/>
            <w:right w:val="none" w:sz="0" w:space="0" w:color="auto"/>
          </w:divBdr>
        </w:div>
        <w:div w:id="1134635044">
          <w:marLeft w:val="0"/>
          <w:marRight w:val="0"/>
          <w:marTop w:val="0"/>
          <w:marBottom w:val="0"/>
          <w:divBdr>
            <w:top w:val="none" w:sz="0" w:space="0" w:color="auto"/>
            <w:left w:val="none" w:sz="0" w:space="0" w:color="auto"/>
            <w:bottom w:val="none" w:sz="0" w:space="0" w:color="auto"/>
            <w:right w:val="none" w:sz="0" w:space="0" w:color="auto"/>
          </w:divBdr>
        </w:div>
        <w:div w:id="1157378383">
          <w:marLeft w:val="0"/>
          <w:marRight w:val="0"/>
          <w:marTop w:val="0"/>
          <w:marBottom w:val="0"/>
          <w:divBdr>
            <w:top w:val="none" w:sz="0" w:space="0" w:color="auto"/>
            <w:left w:val="none" w:sz="0" w:space="0" w:color="auto"/>
            <w:bottom w:val="none" w:sz="0" w:space="0" w:color="auto"/>
            <w:right w:val="none" w:sz="0" w:space="0" w:color="auto"/>
          </w:divBdr>
        </w:div>
        <w:div w:id="1372605857">
          <w:marLeft w:val="0"/>
          <w:marRight w:val="0"/>
          <w:marTop w:val="0"/>
          <w:marBottom w:val="0"/>
          <w:divBdr>
            <w:top w:val="none" w:sz="0" w:space="0" w:color="auto"/>
            <w:left w:val="none" w:sz="0" w:space="0" w:color="auto"/>
            <w:bottom w:val="none" w:sz="0" w:space="0" w:color="auto"/>
            <w:right w:val="none" w:sz="0" w:space="0" w:color="auto"/>
          </w:divBdr>
        </w:div>
        <w:div w:id="1433865906">
          <w:marLeft w:val="0"/>
          <w:marRight w:val="0"/>
          <w:marTop w:val="0"/>
          <w:marBottom w:val="0"/>
          <w:divBdr>
            <w:top w:val="none" w:sz="0" w:space="0" w:color="auto"/>
            <w:left w:val="none" w:sz="0" w:space="0" w:color="auto"/>
            <w:bottom w:val="none" w:sz="0" w:space="0" w:color="auto"/>
            <w:right w:val="none" w:sz="0" w:space="0" w:color="auto"/>
          </w:divBdr>
        </w:div>
        <w:div w:id="1561358142">
          <w:marLeft w:val="0"/>
          <w:marRight w:val="0"/>
          <w:marTop w:val="0"/>
          <w:marBottom w:val="0"/>
          <w:divBdr>
            <w:top w:val="none" w:sz="0" w:space="0" w:color="auto"/>
            <w:left w:val="none" w:sz="0" w:space="0" w:color="auto"/>
            <w:bottom w:val="none" w:sz="0" w:space="0" w:color="auto"/>
            <w:right w:val="none" w:sz="0" w:space="0" w:color="auto"/>
          </w:divBdr>
        </w:div>
        <w:div w:id="1738825045">
          <w:marLeft w:val="0"/>
          <w:marRight w:val="0"/>
          <w:marTop w:val="0"/>
          <w:marBottom w:val="0"/>
          <w:divBdr>
            <w:top w:val="none" w:sz="0" w:space="0" w:color="auto"/>
            <w:left w:val="none" w:sz="0" w:space="0" w:color="auto"/>
            <w:bottom w:val="none" w:sz="0" w:space="0" w:color="auto"/>
            <w:right w:val="none" w:sz="0" w:space="0" w:color="auto"/>
          </w:divBdr>
        </w:div>
        <w:div w:id="1773436663">
          <w:marLeft w:val="0"/>
          <w:marRight w:val="0"/>
          <w:marTop w:val="0"/>
          <w:marBottom w:val="0"/>
          <w:divBdr>
            <w:top w:val="none" w:sz="0" w:space="0" w:color="auto"/>
            <w:left w:val="none" w:sz="0" w:space="0" w:color="auto"/>
            <w:bottom w:val="none" w:sz="0" w:space="0" w:color="auto"/>
            <w:right w:val="none" w:sz="0" w:space="0" w:color="auto"/>
          </w:divBdr>
        </w:div>
        <w:div w:id="1794785328">
          <w:marLeft w:val="0"/>
          <w:marRight w:val="0"/>
          <w:marTop w:val="0"/>
          <w:marBottom w:val="0"/>
          <w:divBdr>
            <w:top w:val="none" w:sz="0" w:space="0" w:color="auto"/>
            <w:left w:val="none" w:sz="0" w:space="0" w:color="auto"/>
            <w:bottom w:val="none" w:sz="0" w:space="0" w:color="auto"/>
            <w:right w:val="none" w:sz="0" w:space="0" w:color="auto"/>
          </w:divBdr>
        </w:div>
        <w:div w:id="1877162348">
          <w:marLeft w:val="0"/>
          <w:marRight w:val="0"/>
          <w:marTop w:val="0"/>
          <w:marBottom w:val="0"/>
          <w:divBdr>
            <w:top w:val="none" w:sz="0" w:space="0" w:color="auto"/>
            <w:left w:val="none" w:sz="0" w:space="0" w:color="auto"/>
            <w:bottom w:val="none" w:sz="0" w:space="0" w:color="auto"/>
            <w:right w:val="none" w:sz="0" w:space="0" w:color="auto"/>
          </w:divBdr>
        </w:div>
        <w:div w:id="2003005143">
          <w:marLeft w:val="0"/>
          <w:marRight w:val="0"/>
          <w:marTop w:val="0"/>
          <w:marBottom w:val="0"/>
          <w:divBdr>
            <w:top w:val="none" w:sz="0" w:space="0" w:color="auto"/>
            <w:left w:val="none" w:sz="0" w:space="0" w:color="auto"/>
            <w:bottom w:val="none" w:sz="0" w:space="0" w:color="auto"/>
            <w:right w:val="none" w:sz="0" w:space="0" w:color="auto"/>
          </w:divBdr>
        </w:div>
        <w:div w:id="2006519021">
          <w:marLeft w:val="0"/>
          <w:marRight w:val="0"/>
          <w:marTop w:val="0"/>
          <w:marBottom w:val="0"/>
          <w:divBdr>
            <w:top w:val="none" w:sz="0" w:space="0" w:color="auto"/>
            <w:left w:val="none" w:sz="0" w:space="0" w:color="auto"/>
            <w:bottom w:val="none" w:sz="0" w:space="0" w:color="auto"/>
            <w:right w:val="none" w:sz="0" w:space="0" w:color="auto"/>
          </w:divBdr>
        </w:div>
        <w:div w:id="2027827428">
          <w:marLeft w:val="0"/>
          <w:marRight w:val="0"/>
          <w:marTop w:val="0"/>
          <w:marBottom w:val="0"/>
          <w:divBdr>
            <w:top w:val="none" w:sz="0" w:space="0" w:color="auto"/>
            <w:left w:val="none" w:sz="0" w:space="0" w:color="auto"/>
            <w:bottom w:val="none" w:sz="0" w:space="0" w:color="auto"/>
            <w:right w:val="none" w:sz="0" w:space="0" w:color="auto"/>
          </w:divBdr>
        </w:div>
        <w:div w:id="2062945411">
          <w:marLeft w:val="0"/>
          <w:marRight w:val="0"/>
          <w:marTop w:val="0"/>
          <w:marBottom w:val="0"/>
          <w:divBdr>
            <w:top w:val="none" w:sz="0" w:space="0" w:color="auto"/>
            <w:left w:val="none" w:sz="0" w:space="0" w:color="auto"/>
            <w:bottom w:val="none" w:sz="0" w:space="0" w:color="auto"/>
            <w:right w:val="none" w:sz="0" w:space="0" w:color="auto"/>
          </w:divBdr>
        </w:div>
        <w:div w:id="2105804104">
          <w:marLeft w:val="0"/>
          <w:marRight w:val="0"/>
          <w:marTop w:val="0"/>
          <w:marBottom w:val="0"/>
          <w:divBdr>
            <w:top w:val="none" w:sz="0" w:space="0" w:color="auto"/>
            <w:left w:val="none" w:sz="0" w:space="0" w:color="auto"/>
            <w:bottom w:val="none" w:sz="0" w:space="0" w:color="auto"/>
            <w:right w:val="none" w:sz="0" w:space="0" w:color="auto"/>
          </w:divBdr>
        </w:div>
      </w:divsChild>
    </w:div>
    <w:div w:id="2026250528">
      <w:bodyDiv w:val="1"/>
      <w:marLeft w:val="0"/>
      <w:marRight w:val="0"/>
      <w:marTop w:val="0"/>
      <w:marBottom w:val="0"/>
      <w:divBdr>
        <w:top w:val="none" w:sz="0" w:space="0" w:color="auto"/>
        <w:left w:val="none" w:sz="0" w:space="0" w:color="auto"/>
        <w:bottom w:val="none" w:sz="0" w:space="0" w:color="auto"/>
        <w:right w:val="none" w:sz="0" w:space="0" w:color="auto"/>
      </w:divBdr>
    </w:div>
    <w:div w:id="2041737198">
      <w:bodyDiv w:val="1"/>
      <w:marLeft w:val="0"/>
      <w:marRight w:val="0"/>
      <w:marTop w:val="0"/>
      <w:marBottom w:val="0"/>
      <w:divBdr>
        <w:top w:val="none" w:sz="0" w:space="0" w:color="auto"/>
        <w:left w:val="none" w:sz="0" w:space="0" w:color="auto"/>
        <w:bottom w:val="none" w:sz="0" w:space="0" w:color="auto"/>
        <w:right w:val="none" w:sz="0" w:space="0" w:color="auto"/>
      </w:divBdr>
    </w:div>
    <w:div w:id="2055932052">
      <w:bodyDiv w:val="1"/>
      <w:marLeft w:val="0"/>
      <w:marRight w:val="0"/>
      <w:marTop w:val="0"/>
      <w:marBottom w:val="0"/>
      <w:divBdr>
        <w:top w:val="none" w:sz="0" w:space="0" w:color="auto"/>
        <w:left w:val="none" w:sz="0" w:space="0" w:color="auto"/>
        <w:bottom w:val="none" w:sz="0" w:space="0" w:color="auto"/>
        <w:right w:val="none" w:sz="0" w:space="0" w:color="auto"/>
      </w:divBdr>
    </w:div>
    <w:div w:id="2061517049">
      <w:bodyDiv w:val="1"/>
      <w:marLeft w:val="0"/>
      <w:marRight w:val="0"/>
      <w:marTop w:val="0"/>
      <w:marBottom w:val="0"/>
      <w:divBdr>
        <w:top w:val="none" w:sz="0" w:space="0" w:color="auto"/>
        <w:left w:val="none" w:sz="0" w:space="0" w:color="auto"/>
        <w:bottom w:val="none" w:sz="0" w:space="0" w:color="auto"/>
        <w:right w:val="none" w:sz="0" w:space="0" w:color="auto"/>
      </w:divBdr>
    </w:div>
    <w:div w:id="2062702998">
      <w:bodyDiv w:val="1"/>
      <w:marLeft w:val="0"/>
      <w:marRight w:val="0"/>
      <w:marTop w:val="0"/>
      <w:marBottom w:val="0"/>
      <w:divBdr>
        <w:top w:val="none" w:sz="0" w:space="0" w:color="auto"/>
        <w:left w:val="none" w:sz="0" w:space="0" w:color="auto"/>
        <w:bottom w:val="none" w:sz="0" w:space="0" w:color="auto"/>
        <w:right w:val="none" w:sz="0" w:space="0" w:color="auto"/>
      </w:divBdr>
    </w:div>
    <w:div w:id="2070418746">
      <w:bodyDiv w:val="1"/>
      <w:marLeft w:val="0"/>
      <w:marRight w:val="0"/>
      <w:marTop w:val="0"/>
      <w:marBottom w:val="0"/>
      <w:divBdr>
        <w:top w:val="none" w:sz="0" w:space="0" w:color="auto"/>
        <w:left w:val="none" w:sz="0" w:space="0" w:color="auto"/>
        <w:bottom w:val="none" w:sz="0" w:space="0" w:color="auto"/>
        <w:right w:val="none" w:sz="0" w:space="0" w:color="auto"/>
      </w:divBdr>
    </w:div>
    <w:div w:id="2090300578">
      <w:bodyDiv w:val="1"/>
      <w:marLeft w:val="0"/>
      <w:marRight w:val="0"/>
      <w:marTop w:val="0"/>
      <w:marBottom w:val="0"/>
      <w:divBdr>
        <w:top w:val="none" w:sz="0" w:space="0" w:color="auto"/>
        <w:left w:val="none" w:sz="0" w:space="0" w:color="auto"/>
        <w:bottom w:val="none" w:sz="0" w:space="0" w:color="auto"/>
        <w:right w:val="none" w:sz="0" w:space="0" w:color="auto"/>
      </w:divBdr>
    </w:div>
    <w:div w:id="2093968680">
      <w:bodyDiv w:val="1"/>
      <w:marLeft w:val="0"/>
      <w:marRight w:val="0"/>
      <w:marTop w:val="0"/>
      <w:marBottom w:val="0"/>
      <w:divBdr>
        <w:top w:val="none" w:sz="0" w:space="0" w:color="auto"/>
        <w:left w:val="none" w:sz="0" w:space="0" w:color="auto"/>
        <w:bottom w:val="none" w:sz="0" w:space="0" w:color="auto"/>
        <w:right w:val="none" w:sz="0" w:space="0" w:color="auto"/>
      </w:divBdr>
    </w:div>
    <w:div w:id="2094933476">
      <w:bodyDiv w:val="1"/>
      <w:marLeft w:val="0"/>
      <w:marRight w:val="0"/>
      <w:marTop w:val="0"/>
      <w:marBottom w:val="0"/>
      <w:divBdr>
        <w:top w:val="none" w:sz="0" w:space="0" w:color="auto"/>
        <w:left w:val="none" w:sz="0" w:space="0" w:color="auto"/>
        <w:bottom w:val="none" w:sz="0" w:space="0" w:color="auto"/>
        <w:right w:val="none" w:sz="0" w:space="0" w:color="auto"/>
      </w:divBdr>
    </w:div>
    <w:div w:id="2100787804">
      <w:bodyDiv w:val="1"/>
      <w:marLeft w:val="0"/>
      <w:marRight w:val="0"/>
      <w:marTop w:val="0"/>
      <w:marBottom w:val="0"/>
      <w:divBdr>
        <w:top w:val="none" w:sz="0" w:space="0" w:color="auto"/>
        <w:left w:val="none" w:sz="0" w:space="0" w:color="auto"/>
        <w:bottom w:val="none" w:sz="0" w:space="0" w:color="auto"/>
        <w:right w:val="none" w:sz="0" w:space="0" w:color="auto"/>
      </w:divBdr>
    </w:div>
    <w:div w:id="2102025597">
      <w:bodyDiv w:val="1"/>
      <w:marLeft w:val="0"/>
      <w:marRight w:val="0"/>
      <w:marTop w:val="0"/>
      <w:marBottom w:val="0"/>
      <w:divBdr>
        <w:top w:val="none" w:sz="0" w:space="0" w:color="auto"/>
        <w:left w:val="none" w:sz="0" w:space="0" w:color="auto"/>
        <w:bottom w:val="none" w:sz="0" w:space="0" w:color="auto"/>
        <w:right w:val="none" w:sz="0" w:space="0" w:color="auto"/>
      </w:divBdr>
    </w:div>
    <w:div w:id="2102026521">
      <w:bodyDiv w:val="1"/>
      <w:marLeft w:val="0"/>
      <w:marRight w:val="0"/>
      <w:marTop w:val="0"/>
      <w:marBottom w:val="0"/>
      <w:divBdr>
        <w:top w:val="none" w:sz="0" w:space="0" w:color="auto"/>
        <w:left w:val="none" w:sz="0" w:space="0" w:color="auto"/>
        <w:bottom w:val="none" w:sz="0" w:space="0" w:color="auto"/>
        <w:right w:val="none" w:sz="0" w:space="0" w:color="auto"/>
      </w:divBdr>
    </w:div>
    <w:div w:id="2106266392">
      <w:bodyDiv w:val="1"/>
      <w:marLeft w:val="0"/>
      <w:marRight w:val="0"/>
      <w:marTop w:val="0"/>
      <w:marBottom w:val="0"/>
      <w:divBdr>
        <w:top w:val="none" w:sz="0" w:space="0" w:color="auto"/>
        <w:left w:val="none" w:sz="0" w:space="0" w:color="auto"/>
        <w:bottom w:val="none" w:sz="0" w:space="0" w:color="auto"/>
        <w:right w:val="none" w:sz="0" w:space="0" w:color="auto"/>
      </w:divBdr>
    </w:div>
    <w:div w:id="2109881796">
      <w:bodyDiv w:val="1"/>
      <w:marLeft w:val="0"/>
      <w:marRight w:val="0"/>
      <w:marTop w:val="0"/>
      <w:marBottom w:val="0"/>
      <w:divBdr>
        <w:top w:val="none" w:sz="0" w:space="0" w:color="auto"/>
        <w:left w:val="none" w:sz="0" w:space="0" w:color="auto"/>
        <w:bottom w:val="none" w:sz="0" w:space="0" w:color="auto"/>
        <w:right w:val="none" w:sz="0" w:space="0" w:color="auto"/>
      </w:divBdr>
    </w:div>
    <w:div w:id="2120367075">
      <w:bodyDiv w:val="1"/>
      <w:marLeft w:val="0"/>
      <w:marRight w:val="0"/>
      <w:marTop w:val="0"/>
      <w:marBottom w:val="0"/>
      <w:divBdr>
        <w:top w:val="none" w:sz="0" w:space="0" w:color="auto"/>
        <w:left w:val="none" w:sz="0" w:space="0" w:color="auto"/>
        <w:bottom w:val="none" w:sz="0" w:space="0" w:color="auto"/>
        <w:right w:val="none" w:sz="0" w:space="0" w:color="auto"/>
      </w:divBdr>
      <w:divsChild>
        <w:div w:id="47338940">
          <w:marLeft w:val="0"/>
          <w:marRight w:val="0"/>
          <w:marTop w:val="0"/>
          <w:marBottom w:val="0"/>
          <w:divBdr>
            <w:top w:val="none" w:sz="0" w:space="0" w:color="auto"/>
            <w:left w:val="none" w:sz="0" w:space="0" w:color="auto"/>
            <w:bottom w:val="none" w:sz="0" w:space="0" w:color="auto"/>
            <w:right w:val="none" w:sz="0" w:space="0" w:color="auto"/>
          </w:divBdr>
        </w:div>
        <w:div w:id="82536064">
          <w:marLeft w:val="0"/>
          <w:marRight w:val="0"/>
          <w:marTop w:val="0"/>
          <w:marBottom w:val="0"/>
          <w:divBdr>
            <w:top w:val="none" w:sz="0" w:space="0" w:color="auto"/>
            <w:left w:val="none" w:sz="0" w:space="0" w:color="auto"/>
            <w:bottom w:val="none" w:sz="0" w:space="0" w:color="auto"/>
            <w:right w:val="none" w:sz="0" w:space="0" w:color="auto"/>
          </w:divBdr>
        </w:div>
        <w:div w:id="98455002">
          <w:marLeft w:val="0"/>
          <w:marRight w:val="0"/>
          <w:marTop w:val="0"/>
          <w:marBottom w:val="0"/>
          <w:divBdr>
            <w:top w:val="none" w:sz="0" w:space="0" w:color="auto"/>
            <w:left w:val="none" w:sz="0" w:space="0" w:color="auto"/>
            <w:bottom w:val="none" w:sz="0" w:space="0" w:color="auto"/>
            <w:right w:val="none" w:sz="0" w:space="0" w:color="auto"/>
          </w:divBdr>
        </w:div>
        <w:div w:id="107314267">
          <w:marLeft w:val="0"/>
          <w:marRight w:val="0"/>
          <w:marTop w:val="0"/>
          <w:marBottom w:val="0"/>
          <w:divBdr>
            <w:top w:val="none" w:sz="0" w:space="0" w:color="auto"/>
            <w:left w:val="none" w:sz="0" w:space="0" w:color="auto"/>
            <w:bottom w:val="none" w:sz="0" w:space="0" w:color="auto"/>
            <w:right w:val="none" w:sz="0" w:space="0" w:color="auto"/>
          </w:divBdr>
        </w:div>
        <w:div w:id="114908456">
          <w:marLeft w:val="0"/>
          <w:marRight w:val="0"/>
          <w:marTop w:val="0"/>
          <w:marBottom w:val="0"/>
          <w:divBdr>
            <w:top w:val="none" w:sz="0" w:space="0" w:color="auto"/>
            <w:left w:val="none" w:sz="0" w:space="0" w:color="auto"/>
            <w:bottom w:val="none" w:sz="0" w:space="0" w:color="auto"/>
            <w:right w:val="none" w:sz="0" w:space="0" w:color="auto"/>
          </w:divBdr>
        </w:div>
        <w:div w:id="157501983">
          <w:marLeft w:val="0"/>
          <w:marRight w:val="0"/>
          <w:marTop w:val="0"/>
          <w:marBottom w:val="0"/>
          <w:divBdr>
            <w:top w:val="none" w:sz="0" w:space="0" w:color="auto"/>
            <w:left w:val="none" w:sz="0" w:space="0" w:color="auto"/>
            <w:bottom w:val="none" w:sz="0" w:space="0" w:color="auto"/>
            <w:right w:val="none" w:sz="0" w:space="0" w:color="auto"/>
          </w:divBdr>
        </w:div>
        <w:div w:id="216358848">
          <w:marLeft w:val="0"/>
          <w:marRight w:val="0"/>
          <w:marTop w:val="0"/>
          <w:marBottom w:val="0"/>
          <w:divBdr>
            <w:top w:val="none" w:sz="0" w:space="0" w:color="auto"/>
            <w:left w:val="none" w:sz="0" w:space="0" w:color="auto"/>
            <w:bottom w:val="none" w:sz="0" w:space="0" w:color="auto"/>
            <w:right w:val="none" w:sz="0" w:space="0" w:color="auto"/>
          </w:divBdr>
        </w:div>
        <w:div w:id="284697885">
          <w:marLeft w:val="0"/>
          <w:marRight w:val="0"/>
          <w:marTop w:val="0"/>
          <w:marBottom w:val="0"/>
          <w:divBdr>
            <w:top w:val="none" w:sz="0" w:space="0" w:color="auto"/>
            <w:left w:val="none" w:sz="0" w:space="0" w:color="auto"/>
            <w:bottom w:val="none" w:sz="0" w:space="0" w:color="auto"/>
            <w:right w:val="none" w:sz="0" w:space="0" w:color="auto"/>
          </w:divBdr>
        </w:div>
        <w:div w:id="328801042">
          <w:marLeft w:val="0"/>
          <w:marRight w:val="0"/>
          <w:marTop w:val="0"/>
          <w:marBottom w:val="0"/>
          <w:divBdr>
            <w:top w:val="none" w:sz="0" w:space="0" w:color="auto"/>
            <w:left w:val="none" w:sz="0" w:space="0" w:color="auto"/>
            <w:bottom w:val="none" w:sz="0" w:space="0" w:color="auto"/>
            <w:right w:val="none" w:sz="0" w:space="0" w:color="auto"/>
          </w:divBdr>
        </w:div>
        <w:div w:id="365377160">
          <w:marLeft w:val="0"/>
          <w:marRight w:val="0"/>
          <w:marTop w:val="0"/>
          <w:marBottom w:val="0"/>
          <w:divBdr>
            <w:top w:val="none" w:sz="0" w:space="0" w:color="auto"/>
            <w:left w:val="none" w:sz="0" w:space="0" w:color="auto"/>
            <w:bottom w:val="none" w:sz="0" w:space="0" w:color="auto"/>
            <w:right w:val="none" w:sz="0" w:space="0" w:color="auto"/>
          </w:divBdr>
        </w:div>
        <w:div w:id="380784184">
          <w:marLeft w:val="0"/>
          <w:marRight w:val="0"/>
          <w:marTop w:val="0"/>
          <w:marBottom w:val="0"/>
          <w:divBdr>
            <w:top w:val="none" w:sz="0" w:space="0" w:color="auto"/>
            <w:left w:val="none" w:sz="0" w:space="0" w:color="auto"/>
            <w:bottom w:val="none" w:sz="0" w:space="0" w:color="auto"/>
            <w:right w:val="none" w:sz="0" w:space="0" w:color="auto"/>
          </w:divBdr>
        </w:div>
        <w:div w:id="487986552">
          <w:marLeft w:val="0"/>
          <w:marRight w:val="0"/>
          <w:marTop w:val="0"/>
          <w:marBottom w:val="0"/>
          <w:divBdr>
            <w:top w:val="none" w:sz="0" w:space="0" w:color="auto"/>
            <w:left w:val="none" w:sz="0" w:space="0" w:color="auto"/>
            <w:bottom w:val="none" w:sz="0" w:space="0" w:color="auto"/>
            <w:right w:val="none" w:sz="0" w:space="0" w:color="auto"/>
          </w:divBdr>
        </w:div>
        <w:div w:id="494801259">
          <w:marLeft w:val="0"/>
          <w:marRight w:val="0"/>
          <w:marTop w:val="0"/>
          <w:marBottom w:val="0"/>
          <w:divBdr>
            <w:top w:val="none" w:sz="0" w:space="0" w:color="auto"/>
            <w:left w:val="none" w:sz="0" w:space="0" w:color="auto"/>
            <w:bottom w:val="none" w:sz="0" w:space="0" w:color="auto"/>
            <w:right w:val="none" w:sz="0" w:space="0" w:color="auto"/>
          </w:divBdr>
        </w:div>
        <w:div w:id="498156094">
          <w:marLeft w:val="0"/>
          <w:marRight w:val="0"/>
          <w:marTop w:val="0"/>
          <w:marBottom w:val="0"/>
          <w:divBdr>
            <w:top w:val="none" w:sz="0" w:space="0" w:color="auto"/>
            <w:left w:val="none" w:sz="0" w:space="0" w:color="auto"/>
            <w:bottom w:val="none" w:sz="0" w:space="0" w:color="auto"/>
            <w:right w:val="none" w:sz="0" w:space="0" w:color="auto"/>
          </w:divBdr>
        </w:div>
        <w:div w:id="503476119">
          <w:marLeft w:val="0"/>
          <w:marRight w:val="0"/>
          <w:marTop w:val="0"/>
          <w:marBottom w:val="0"/>
          <w:divBdr>
            <w:top w:val="none" w:sz="0" w:space="0" w:color="auto"/>
            <w:left w:val="none" w:sz="0" w:space="0" w:color="auto"/>
            <w:bottom w:val="none" w:sz="0" w:space="0" w:color="auto"/>
            <w:right w:val="none" w:sz="0" w:space="0" w:color="auto"/>
          </w:divBdr>
        </w:div>
        <w:div w:id="524905786">
          <w:marLeft w:val="0"/>
          <w:marRight w:val="0"/>
          <w:marTop w:val="0"/>
          <w:marBottom w:val="0"/>
          <w:divBdr>
            <w:top w:val="none" w:sz="0" w:space="0" w:color="auto"/>
            <w:left w:val="none" w:sz="0" w:space="0" w:color="auto"/>
            <w:bottom w:val="none" w:sz="0" w:space="0" w:color="auto"/>
            <w:right w:val="none" w:sz="0" w:space="0" w:color="auto"/>
          </w:divBdr>
        </w:div>
        <w:div w:id="575432441">
          <w:marLeft w:val="0"/>
          <w:marRight w:val="0"/>
          <w:marTop w:val="0"/>
          <w:marBottom w:val="0"/>
          <w:divBdr>
            <w:top w:val="none" w:sz="0" w:space="0" w:color="auto"/>
            <w:left w:val="none" w:sz="0" w:space="0" w:color="auto"/>
            <w:bottom w:val="none" w:sz="0" w:space="0" w:color="auto"/>
            <w:right w:val="none" w:sz="0" w:space="0" w:color="auto"/>
          </w:divBdr>
        </w:div>
        <w:div w:id="617178773">
          <w:marLeft w:val="0"/>
          <w:marRight w:val="0"/>
          <w:marTop w:val="0"/>
          <w:marBottom w:val="0"/>
          <w:divBdr>
            <w:top w:val="none" w:sz="0" w:space="0" w:color="auto"/>
            <w:left w:val="none" w:sz="0" w:space="0" w:color="auto"/>
            <w:bottom w:val="none" w:sz="0" w:space="0" w:color="auto"/>
            <w:right w:val="none" w:sz="0" w:space="0" w:color="auto"/>
          </w:divBdr>
        </w:div>
        <w:div w:id="680284241">
          <w:marLeft w:val="0"/>
          <w:marRight w:val="0"/>
          <w:marTop w:val="0"/>
          <w:marBottom w:val="0"/>
          <w:divBdr>
            <w:top w:val="none" w:sz="0" w:space="0" w:color="auto"/>
            <w:left w:val="none" w:sz="0" w:space="0" w:color="auto"/>
            <w:bottom w:val="none" w:sz="0" w:space="0" w:color="auto"/>
            <w:right w:val="none" w:sz="0" w:space="0" w:color="auto"/>
          </w:divBdr>
        </w:div>
        <w:div w:id="711147869">
          <w:marLeft w:val="0"/>
          <w:marRight w:val="0"/>
          <w:marTop w:val="0"/>
          <w:marBottom w:val="0"/>
          <w:divBdr>
            <w:top w:val="none" w:sz="0" w:space="0" w:color="auto"/>
            <w:left w:val="none" w:sz="0" w:space="0" w:color="auto"/>
            <w:bottom w:val="none" w:sz="0" w:space="0" w:color="auto"/>
            <w:right w:val="none" w:sz="0" w:space="0" w:color="auto"/>
          </w:divBdr>
        </w:div>
        <w:div w:id="821117354">
          <w:marLeft w:val="0"/>
          <w:marRight w:val="0"/>
          <w:marTop w:val="0"/>
          <w:marBottom w:val="0"/>
          <w:divBdr>
            <w:top w:val="none" w:sz="0" w:space="0" w:color="auto"/>
            <w:left w:val="none" w:sz="0" w:space="0" w:color="auto"/>
            <w:bottom w:val="none" w:sz="0" w:space="0" w:color="auto"/>
            <w:right w:val="none" w:sz="0" w:space="0" w:color="auto"/>
          </w:divBdr>
        </w:div>
        <w:div w:id="823274867">
          <w:marLeft w:val="0"/>
          <w:marRight w:val="0"/>
          <w:marTop w:val="0"/>
          <w:marBottom w:val="0"/>
          <w:divBdr>
            <w:top w:val="none" w:sz="0" w:space="0" w:color="auto"/>
            <w:left w:val="none" w:sz="0" w:space="0" w:color="auto"/>
            <w:bottom w:val="none" w:sz="0" w:space="0" w:color="auto"/>
            <w:right w:val="none" w:sz="0" w:space="0" w:color="auto"/>
          </w:divBdr>
        </w:div>
        <w:div w:id="885525362">
          <w:marLeft w:val="0"/>
          <w:marRight w:val="0"/>
          <w:marTop w:val="0"/>
          <w:marBottom w:val="0"/>
          <w:divBdr>
            <w:top w:val="none" w:sz="0" w:space="0" w:color="auto"/>
            <w:left w:val="none" w:sz="0" w:space="0" w:color="auto"/>
            <w:bottom w:val="none" w:sz="0" w:space="0" w:color="auto"/>
            <w:right w:val="none" w:sz="0" w:space="0" w:color="auto"/>
          </w:divBdr>
        </w:div>
        <w:div w:id="894661797">
          <w:marLeft w:val="0"/>
          <w:marRight w:val="0"/>
          <w:marTop w:val="0"/>
          <w:marBottom w:val="0"/>
          <w:divBdr>
            <w:top w:val="none" w:sz="0" w:space="0" w:color="auto"/>
            <w:left w:val="none" w:sz="0" w:space="0" w:color="auto"/>
            <w:bottom w:val="none" w:sz="0" w:space="0" w:color="auto"/>
            <w:right w:val="none" w:sz="0" w:space="0" w:color="auto"/>
          </w:divBdr>
        </w:div>
        <w:div w:id="917053839">
          <w:marLeft w:val="0"/>
          <w:marRight w:val="0"/>
          <w:marTop w:val="0"/>
          <w:marBottom w:val="0"/>
          <w:divBdr>
            <w:top w:val="none" w:sz="0" w:space="0" w:color="auto"/>
            <w:left w:val="none" w:sz="0" w:space="0" w:color="auto"/>
            <w:bottom w:val="none" w:sz="0" w:space="0" w:color="auto"/>
            <w:right w:val="none" w:sz="0" w:space="0" w:color="auto"/>
          </w:divBdr>
        </w:div>
        <w:div w:id="936449724">
          <w:marLeft w:val="0"/>
          <w:marRight w:val="0"/>
          <w:marTop w:val="0"/>
          <w:marBottom w:val="0"/>
          <w:divBdr>
            <w:top w:val="none" w:sz="0" w:space="0" w:color="auto"/>
            <w:left w:val="none" w:sz="0" w:space="0" w:color="auto"/>
            <w:bottom w:val="none" w:sz="0" w:space="0" w:color="auto"/>
            <w:right w:val="none" w:sz="0" w:space="0" w:color="auto"/>
          </w:divBdr>
        </w:div>
        <w:div w:id="967659765">
          <w:marLeft w:val="0"/>
          <w:marRight w:val="0"/>
          <w:marTop w:val="0"/>
          <w:marBottom w:val="0"/>
          <w:divBdr>
            <w:top w:val="none" w:sz="0" w:space="0" w:color="auto"/>
            <w:left w:val="none" w:sz="0" w:space="0" w:color="auto"/>
            <w:bottom w:val="none" w:sz="0" w:space="0" w:color="auto"/>
            <w:right w:val="none" w:sz="0" w:space="0" w:color="auto"/>
          </w:divBdr>
        </w:div>
        <w:div w:id="988628389">
          <w:marLeft w:val="0"/>
          <w:marRight w:val="0"/>
          <w:marTop w:val="0"/>
          <w:marBottom w:val="0"/>
          <w:divBdr>
            <w:top w:val="none" w:sz="0" w:space="0" w:color="auto"/>
            <w:left w:val="none" w:sz="0" w:space="0" w:color="auto"/>
            <w:bottom w:val="none" w:sz="0" w:space="0" w:color="auto"/>
            <w:right w:val="none" w:sz="0" w:space="0" w:color="auto"/>
          </w:divBdr>
        </w:div>
        <w:div w:id="1051995550">
          <w:marLeft w:val="0"/>
          <w:marRight w:val="0"/>
          <w:marTop w:val="0"/>
          <w:marBottom w:val="0"/>
          <w:divBdr>
            <w:top w:val="none" w:sz="0" w:space="0" w:color="auto"/>
            <w:left w:val="none" w:sz="0" w:space="0" w:color="auto"/>
            <w:bottom w:val="none" w:sz="0" w:space="0" w:color="auto"/>
            <w:right w:val="none" w:sz="0" w:space="0" w:color="auto"/>
          </w:divBdr>
        </w:div>
        <w:div w:id="1205487948">
          <w:marLeft w:val="0"/>
          <w:marRight w:val="0"/>
          <w:marTop w:val="0"/>
          <w:marBottom w:val="0"/>
          <w:divBdr>
            <w:top w:val="none" w:sz="0" w:space="0" w:color="auto"/>
            <w:left w:val="none" w:sz="0" w:space="0" w:color="auto"/>
            <w:bottom w:val="none" w:sz="0" w:space="0" w:color="auto"/>
            <w:right w:val="none" w:sz="0" w:space="0" w:color="auto"/>
          </w:divBdr>
        </w:div>
        <w:div w:id="1211763737">
          <w:marLeft w:val="0"/>
          <w:marRight w:val="0"/>
          <w:marTop w:val="0"/>
          <w:marBottom w:val="0"/>
          <w:divBdr>
            <w:top w:val="none" w:sz="0" w:space="0" w:color="auto"/>
            <w:left w:val="none" w:sz="0" w:space="0" w:color="auto"/>
            <w:bottom w:val="none" w:sz="0" w:space="0" w:color="auto"/>
            <w:right w:val="none" w:sz="0" w:space="0" w:color="auto"/>
          </w:divBdr>
        </w:div>
        <w:div w:id="1255672366">
          <w:marLeft w:val="0"/>
          <w:marRight w:val="0"/>
          <w:marTop w:val="0"/>
          <w:marBottom w:val="0"/>
          <w:divBdr>
            <w:top w:val="none" w:sz="0" w:space="0" w:color="auto"/>
            <w:left w:val="none" w:sz="0" w:space="0" w:color="auto"/>
            <w:bottom w:val="none" w:sz="0" w:space="0" w:color="auto"/>
            <w:right w:val="none" w:sz="0" w:space="0" w:color="auto"/>
          </w:divBdr>
        </w:div>
        <w:div w:id="1304968211">
          <w:marLeft w:val="0"/>
          <w:marRight w:val="0"/>
          <w:marTop w:val="0"/>
          <w:marBottom w:val="0"/>
          <w:divBdr>
            <w:top w:val="none" w:sz="0" w:space="0" w:color="auto"/>
            <w:left w:val="none" w:sz="0" w:space="0" w:color="auto"/>
            <w:bottom w:val="none" w:sz="0" w:space="0" w:color="auto"/>
            <w:right w:val="none" w:sz="0" w:space="0" w:color="auto"/>
          </w:divBdr>
        </w:div>
        <w:div w:id="1360593363">
          <w:marLeft w:val="0"/>
          <w:marRight w:val="0"/>
          <w:marTop w:val="0"/>
          <w:marBottom w:val="0"/>
          <w:divBdr>
            <w:top w:val="none" w:sz="0" w:space="0" w:color="auto"/>
            <w:left w:val="none" w:sz="0" w:space="0" w:color="auto"/>
            <w:bottom w:val="none" w:sz="0" w:space="0" w:color="auto"/>
            <w:right w:val="none" w:sz="0" w:space="0" w:color="auto"/>
          </w:divBdr>
        </w:div>
        <w:div w:id="1419904206">
          <w:marLeft w:val="0"/>
          <w:marRight w:val="0"/>
          <w:marTop w:val="0"/>
          <w:marBottom w:val="0"/>
          <w:divBdr>
            <w:top w:val="none" w:sz="0" w:space="0" w:color="auto"/>
            <w:left w:val="none" w:sz="0" w:space="0" w:color="auto"/>
            <w:bottom w:val="none" w:sz="0" w:space="0" w:color="auto"/>
            <w:right w:val="none" w:sz="0" w:space="0" w:color="auto"/>
          </w:divBdr>
        </w:div>
        <w:div w:id="1431317298">
          <w:marLeft w:val="0"/>
          <w:marRight w:val="0"/>
          <w:marTop w:val="0"/>
          <w:marBottom w:val="0"/>
          <w:divBdr>
            <w:top w:val="none" w:sz="0" w:space="0" w:color="auto"/>
            <w:left w:val="none" w:sz="0" w:space="0" w:color="auto"/>
            <w:bottom w:val="none" w:sz="0" w:space="0" w:color="auto"/>
            <w:right w:val="none" w:sz="0" w:space="0" w:color="auto"/>
          </w:divBdr>
        </w:div>
        <w:div w:id="1432357975">
          <w:marLeft w:val="0"/>
          <w:marRight w:val="0"/>
          <w:marTop w:val="0"/>
          <w:marBottom w:val="0"/>
          <w:divBdr>
            <w:top w:val="none" w:sz="0" w:space="0" w:color="auto"/>
            <w:left w:val="none" w:sz="0" w:space="0" w:color="auto"/>
            <w:bottom w:val="none" w:sz="0" w:space="0" w:color="auto"/>
            <w:right w:val="none" w:sz="0" w:space="0" w:color="auto"/>
          </w:divBdr>
        </w:div>
        <w:div w:id="1463648254">
          <w:marLeft w:val="0"/>
          <w:marRight w:val="0"/>
          <w:marTop w:val="0"/>
          <w:marBottom w:val="0"/>
          <w:divBdr>
            <w:top w:val="none" w:sz="0" w:space="0" w:color="auto"/>
            <w:left w:val="none" w:sz="0" w:space="0" w:color="auto"/>
            <w:bottom w:val="none" w:sz="0" w:space="0" w:color="auto"/>
            <w:right w:val="none" w:sz="0" w:space="0" w:color="auto"/>
          </w:divBdr>
        </w:div>
        <w:div w:id="1534881922">
          <w:marLeft w:val="0"/>
          <w:marRight w:val="0"/>
          <w:marTop w:val="0"/>
          <w:marBottom w:val="0"/>
          <w:divBdr>
            <w:top w:val="none" w:sz="0" w:space="0" w:color="auto"/>
            <w:left w:val="none" w:sz="0" w:space="0" w:color="auto"/>
            <w:bottom w:val="none" w:sz="0" w:space="0" w:color="auto"/>
            <w:right w:val="none" w:sz="0" w:space="0" w:color="auto"/>
          </w:divBdr>
        </w:div>
        <w:div w:id="1535264858">
          <w:marLeft w:val="0"/>
          <w:marRight w:val="0"/>
          <w:marTop w:val="0"/>
          <w:marBottom w:val="0"/>
          <w:divBdr>
            <w:top w:val="none" w:sz="0" w:space="0" w:color="auto"/>
            <w:left w:val="none" w:sz="0" w:space="0" w:color="auto"/>
            <w:bottom w:val="none" w:sz="0" w:space="0" w:color="auto"/>
            <w:right w:val="none" w:sz="0" w:space="0" w:color="auto"/>
          </w:divBdr>
        </w:div>
        <w:div w:id="1546680608">
          <w:marLeft w:val="0"/>
          <w:marRight w:val="0"/>
          <w:marTop w:val="0"/>
          <w:marBottom w:val="0"/>
          <w:divBdr>
            <w:top w:val="none" w:sz="0" w:space="0" w:color="auto"/>
            <w:left w:val="none" w:sz="0" w:space="0" w:color="auto"/>
            <w:bottom w:val="none" w:sz="0" w:space="0" w:color="auto"/>
            <w:right w:val="none" w:sz="0" w:space="0" w:color="auto"/>
          </w:divBdr>
        </w:div>
        <w:div w:id="1559633162">
          <w:marLeft w:val="0"/>
          <w:marRight w:val="0"/>
          <w:marTop w:val="0"/>
          <w:marBottom w:val="0"/>
          <w:divBdr>
            <w:top w:val="none" w:sz="0" w:space="0" w:color="auto"/>
            <w:left w:val="none" w:sz="0" w:space="0" w:color="auto"/>
            <w:bottom w:val="none" w:sz="0" w:space="0" w:color="auto"/>
            <w:right w:val="none" w:sz="0" w:space="0" w:color="auto"/>
          </w:divBdr>
        </w:div>
        <w:div w:id="1577401996">
          <w:marLeft w:val="0"/>
          <w:marRight w:val="0"/>
          <w:marTop w:val="0"/>
          <w:marBottom w:val="0"/>
          <w:divBdr>
            <w:top w:val="none" w:sz="0" w:space="0" w:color="auto"/>
            <w:left w:val="none" w:sz="0" w:space="0" w:color="auto"/>
            <w:bottom w:val="none" w:sz="0" w:space="0" w:color="auto"/>
            <w:right w:val="none" w:sz="0" w:space="0" w:color="auto"/>
          </w:divBdr>
        </w:div>
        <w:div w:id="1624459027">
          <w:marLeft w:val="0"/>
          <w:marRight w:val="0"/>
          <w:marTop w:val="0"/>
          <w:marBottom w:val="0"/>
          <w:divBdr>
            <w:top w:val="none" w:sz="0" w:space="0" w:color="auto"/>
            <w:left w:val="none" w:sz="0" w:space="0" w:color="auto"/>
            <w:bottom w:val="none" w:sz="0" w:space="0" w:color="auto"/>
            <w:right w:val="none" w:sz="0" w:space="0" w:color="auto"/>
          </w:divBdr>
        </w:div>
        <w:div w:id="1646348640">
          <w:marLeft w:val="0"/>
          <w:marRight w:val="0"/>
          <w:marTop w:val="0"/>
          <w:marBottom w:val="0"/>
          <w:divBdr>
            <w:top w:val="none" w:sz="0" w:space="0" w:color="auto"/>
            <w:left w:val="none" w:sz="0" w:space="0" w:color="auto"/>
            <w:bottom w:val="none" w:sz="0" w:space="0" w:color="auto"/>
            <w:right w:val="none" w:sz="0" w:space="0" w:color="auto"/>
          </w:divBdr>
        </w:div>
        <w:div w:id="1735085605">
          <w:marLeft w:val="0"/>
          <w:marRight w:val="0"/>
          <w:marTop w:val="0"/>
          <w:marBottom w:val="0"/>
          <w:divBdr>
            <w:top w:val="none" w:sz="0" w:space="0" w:color="auto"/>
            <w:left w:val="none" w:sz="0" w:space="0" w:color="auto"/>
            <w:bottom w:val="none" w:sz="0" w:space="0" w:color="auto"/>
            <w:right w:val="none" w:sz="0" w:space="0" w:color="auto"/>
          </w:divBdr>
        </w:div>
        <w:div w:id="1865055853">
          <w:marLeft w:val="0"/>
          <w:marRight w:val="0"/>
          <w:marTop w:val="0"/>
          <w:marBottom w:val="0"/>
          <w:divBdr>
            <w:top w:val="none" w:sz="0" w:space="0" w:color="auto"/>
            <w:left w:val="none" w:sz="0" w:space="0" w:color="auto"/>
            <w:bottom w:val="none" w:sz="0" w:space="0" w:color="auto"/>
            <w:right w:val="none" w:sz="0" w:space="0" w:color="auto"/>
          </w:divBdr>
        </w:div>
        <w:div w:id="1922258101">
          <w:marLeft w:val="0"/>
          <w:marRight w:val="0"/>
          <w:marTop w:val="0"/>
          <w:marBottom w:val="0"/>
          <w:divBdr>
            <w:top w:val="none" w:sz="0" w:space="0" w:color="auto"/>
            <w:left w:val="none" w:sz="0" w:space="0" w:color="auto"/>
            <w:bottom w:val="none" w:sz="0" w:space="0" w:color="auto"/>
            <w:right w:val="none" w:sz="0" w:space="0" w:color="auto"/>
          </w:divBdr>
        </w:div>
        <w:div w:id="1935093804">
          <w:marLeft w:val="0"/>
          <w:marRight w:val="0"/>
          <w:marTop w:val="0"/>
          <w:marBottom w:val="0"/>
          <w:divBdr>
            <w:top w:val="none" w:sz="0" w:space="0" w:color="auto"/>
            <w:left w:val="none" w:sz="0" w:space="0" w:color="auto"/>
            <w:bottom w:val="none" w:sz="0" w:space="0" w:color="auto"/>
            <w:right w:val="none" w:sz="0" w:space="0" w:color="auto"/>
          </w:divBdr>
        </w:div>
        <w:div w:id="1973054457">
          <w:marLeft w:val="0"/>
          <w:marRight w:val="0"/>
          <w:marTop w:val="0"/>
          <w:marBottom w:val="0"/>
          <w:divBdr>
            <w:top w:val="none" w:sz="0" w:space="0" w:color="auto"/>
            <w:left w:val="none" w:sz="0" w:space="0" w:color="auto"/>
            <w:bottom w:val="none" w:sz="0" w:space="0" w:color="auto"/>
            <w:right w:val="none" w:sz="0" w:space="0" w:color="auto"/>
          </w:divBdr>
        </w:div>
        <w:div w:id="1975284264">
          <w:marLeft w:val="0"/>
          <w:marRight w:val="0"/>
          <w:marTop w:val="0"/>
          <w:marBottom w:val="0"/>
          <w:divBdr>
            <w:top w:val="none" w:sz="0" w:space="0" w:color="auto"/>
            <w:left w:val="none" w:sz="0" w:space="0" w:color="auto"/>
            <w:bottom w:val="none" w:sz="0" w:space="0" w:color="auto"/>
            <w:right w:val="none" w:sz="0" w:space="0" w:color="auto"/>
          </w:divBdr>
        </w:div>
        <w:div w:id="2051758162">
          <w:marLeft w:val="0"/>
          <w:marRight w:val="0"/>
          <w:marTop w:val="0"/>
          <w:marBottom w:val="0"/>
          <w:divBdr>
            <w:top w:val="none" w:sz="0" w:space="0" w:color="auto"/>
            <w:left w:val="none" w:sz="0" w:space="0" w:color="auto"/>
            <w:bottom w:val="none" w:sz="0" w:space="0" w:color="auto"/>
            <w:right w:val="none" w:sz="0" w:space="0" w:color="auto"/>
          </w:divBdr>
        </w:div>
        <w:div w:id="2104109308">
          <w:marLeft w:val="0"/>
          <w:marRight w:val="0"/>
          <w:marTop w:val="0"/>
          <w:marBottom w:val="0"/>
          <w:divBdr>
            <w:top w:val="none" w:sz="0" w:space="0" w:color="auto"/>
            <w:left w:val="none" w:sz="0" w:space="0" w:color="auto"/>
            <w:bottom w:val="none" w:sz="0" w:space="0" w:color="auto"/>
            <w:right w:val="none" w:sz="0" w:space="0" w:color="auto"/>
          </w:divBdr>
        </w:div>
        <w:div w:id="2130471247">
          <w:marLeft w:val="0"/>
          <w:marRight w:val="0"/>
          <w:marTop w:val="0"/>
          <w:marBottom w:val="0"/>
          <w:divBdr>
            <w:top w:val="none" w:sz="0" w:space="0" w:color="auto"/>
            <w:left w:val="none" w:sz="0" w:space="0" w:color="auto"/>
            <w:bottom w:val="none" w:sz="0" w:space="0" w:color="auto"/>
            <w:right w:val="none" w:sz="0" w:space="0" w:color="auto"/>
          </w:divBdr>
        </w:div>
        <w:div w:id="2142648034">
          <w:marLeft w:val="0"/>
          <w:marRight w:val="0"/>
          <w:marTop w:val="0"/>
          <w:marBottom w:val="0"/>
          <w:divBdr>
            <w:top w:val="none" w:sz="0" w:space="0" w:color="auto"/>
            <w:left w:val="none" w:sz="0" w:space="0" w:color="auto"/>
            <w:bottom w:val="none" w:sz="0" w:space="0" w:color="auto"/>
            <w:right w:val="none" w:sz="0" w:space="0" w:color="auto"/>
          </w:divBdr>
        </w:div>
      </w:divsChild>
    </w:div>
    <w:div w:id="2137024373">
      <w:bodyDiv w:val="1"/>
      <w:marLeft w:val="0"/>
      <w:marRight w:val="0"/>
      <w:marTop w:val="0"/>
      <w:marBottom w:val="0"/>
      <w:divBdr>
        <w:top w:val="none" w:sz="0" w:space="0" w:color="auto"/>
        <w:left w:val="none" w:sz="0" w:space="0" w:color="auto"/>
        <w:bottom w:val="none" w:sz="0" w:space="0" w:color="auto"/>
        <w:right w:val="none" w:sz="0" w:space="0" w:color="auto"/>
      </w:divBdr>
    </w:div>
    <w:div w:id="213956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pytania.AESAIS@kra.mofnet.gov.pl" TargetMode="External"/><Relationship Id="rId13" Type="http://schemas.openxmlformats.org/officeDocument/2006/relationships/image" Target="media/image1.png"/><Relationship Id="rId18" Type="http://schemas.openxmlformats.org/officeDocument/2006/relationships/hyperlink" Target="http://www.podatki.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odatki.gov.pl/clo/informacje-dla-przedsiebiorcow/wartosc-celna/zmiany-w-instrukcji-wypelniania-zgloszen-dotyczace-wartosci-celnej-od-1-stycznia-2023-roku/" TargetMode="External"/><Relationship Id="rId7" Type="http://schemas.openxmlformats.org/officeDocument/2006/relationships/endnotes" Target="endnotes.xml"/><Relationship Id="rId12" Type="http://schemas.openxmlformats.org/officeDocument/2006/relationships/hyperlink" Target="https://puesc.gov.pl/instrukcja-wypelniania-zgloszen-celnych" TargetMode="External"/><Relationship Id="rId17" Type="http://schemas.openxmlformats.org/officeDocument/2006/relationships/hyperlink" Target="mailto:..../Towar/Oplata/@MetodaPlatnosci"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esc.gov.pl/instrukcja-wypelniania-zgloszen-celnych" TargetMode="External"/><Relationship Id="rId20" Type="http://schemas.openxmlformats.org/officeDocument/2006/relationships/hyperlink" Target="https://puesc.gov.pl/aktualnosci?p_p_id=seaplfptlnewspublisher_WAR_seaplfptlnewspublisher&amp;p_p_lifecycle=0&amp;_seaplfptlnewspublisher_WAR_seaplfptlnewspublisher_action=showArticle&amp;_seaplfptlnewspublisher_WAR_seaplfptlnewspublisher_articleId=6525582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esc.gov.pl/instrukcja-wypelniania-zgloszen-celny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oasis-open.org/wss-m/wss/v1.1.1/os/wss-UsernameTokenProfile-v1.1.1-os.html" TargetMode="External"/><Relationship Id="rId23" Type="http://schemas.openxmlformats.org/officeDocument/2006/relationships/footer" Target="footer1.xml"/><Relationship Id="rId10" Type="http://schemas.openxmlformats.org/officeDocument/2006/relationships/hyperlink" Target="https://puesc.gov.pl/instrukcja-wypelniania-zgloszen-celnych" TargetMode="External"/><Relationship Id="rId19" Type="http://schemas.openxmlformats.org/officeDocument/2006/relationships/hyperlink" Target="https://www.podatki.gov.pl/clo/informacje-dla-przedsiebiorcow/wartosc-celna/zmiany-w-instrukcji-wypelniania-zgloszen-dotyczace-wartosci-celnej-od-1-stycznia-2023-roku/" TargetMode="External"/><Relationship Id="rId4" Type="http://schemas.openxmlformats.org/officeDocument/2006/relationships/settings" Target="settings.xml"/><Relationship Id="rId9" Type="http://schemas.openxmlformats.org/officeDocument/2006/relationships/hyperlink" Target="http://eur-lex.europa.eu/legal-content/PL/TXT/?qid=1488975606024&amp;uri=CELEX:32014D0255" TargetMode="External"/><Relationship Id="rId14" Type="http://schemas.openxmlformats.org/officeDocument/2006/relationships/hyperlink" Target="http://www.w3.org/2001/04/xmlenc"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ytania.AESAIS@kra.mofnet.gov.pl" TargetMode="External"/><Relationship Id="rId1" Type="http://schemas.openxmlformats.org/officeDocument/2006/relationships/hyperlink" Target="mailto:pytania.AESAIS@kra.mofnet.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N-WMM\Documents\Grafika\e_Clo\Pisma\SC%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51CA-7CFC-47DB-A74D-5934C7CB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 P2</Template>
  <TotalTime>1</TotalTime>
  <Pages>290</Pages>
  <Words>50888</Words>
  <Characters>305333</Characters>
  <Application>Microsoft Office Word</Application>
  <DocSecurity>0</DocSecurity>
  <Lines>2544</Lines>
  <Paragraphs>711</Paragraphs>
  <ScaleCrop>false</ScaleCrop>
  <HeadingPairs>
    <vt:vector size="2" baseType="variant">
      <vt:variant>
        <vt:lpstr>Tytuł</vt:lpstr>
      </vt:variant>
      <vt:variant>
        <vt:i4>1</vt:i4>
      </vt:variant>
    </vt:vector>
  </HeadingPairs>
  <TitlesOfParts>
    <vt:vector size="1" baseType="lpstr">
      <vt:lpstr>AIS Pytania i odpowiedzi (FAQ)</vt:lpstr>
    </vt:vector>
  </TitlesOfParts>
  <Company>Microsoft</Company>
  <LinksUpToDate>false</LinksUpToDate>
  <CharactersWithSpaces>355510</CharactersWithSpaces>
  <SharedDoc>false</SharedDoc>
  <HLinks>
    <vt:vector size="54" baseType="variant">
      <vt:variant>
        <vt:i4>2293778</vt:i4>
      </vt:variant>
      <vt:variant>
        <vt:i4>21</vt:i4>
      </vt:variant>
      <vt:variant>
        <vt:i4>0</vt:i4>
      </vt:variant>
      <vt:variant>
        <vt:i4>5</vt:i4>
      </vt:variant>
      <vt:variant>
        <vt:lpwstr>mailto:..../Towar/Oplata/@MetodaPlatnosci</vt:lpwstr>
      </vt:variant>
      <vt:variant>
        <vt:lpwstr/>
      </vt:variant>
      <vt:variant>
        <vt:i4>5898240</vt:i4>
      </vt:variant>
      <vt:variant>
        <vt:i4>18</vt:i4>
      </vt:variant>
      <vt:variant>
        <vt:i4>0</vt:i4>
      </vt:variant>
      <vt:variant>
        <vt:i4>5</vt:i4>
      </vt:variant>
      <vt:variant>
        <vt:lpwstr>http://www.finanse.mf.gov.pl/clo/zgloszenia-celne-i-intrastat/zgloszenia-celne/instrukcje</vt:lpwstr>
      </vt:variant>
      <vt:variant>
        <vt:lpwstr/>
      </vt:variant>
      <vt:variant>
        <vt:i4>3866631</vt:i4>
      </vt:variant>
      <vt:variant>
        <vt:i4>15</vt:i4>
      </vt:variant>
      <vt:variant>
        <vt:i4>0</vt:i4>
      </vt:variant>
      <vt:variant>
        <vt:i4>5</vt:i4>
      </vt:variant>
      <vt:variant>
        <vt:lpwstr>http://docs.oasis-open.org/wss-m/wss/v1.1.1/os/wss-UsernameTokenProfile-v1.1.1-os.html</vt:lpwstr>
      </vt:variant>
      <vt:variant>
        <vt:lpwstr>_Toc307415201</vt:lpwstr>
      </vt:variant>
      <vt:variant>
        <vt:i4>3538991</vt:i4>
      </vt:variant>
      <vt:variant>
        <vt:i4>12</vt:i4>
      </vt:variant>
      <vt:variant>
        <vt:i4>0</vt:i4>
      </vt:variant>
      <vt:variant>
        <vt:i4>5</vt:i4>
      </vt:variant>
      <vt:variant>
        <vt:lpwstr>http://www.w3.org/2001/04/xmlenc</vt:lpwstr>
      </vt:variant>
      <vt:variant>
        <vt:lpwstr>sha256</vt:lpwstr>
      </vt:variant>
      <vt:variant>
        <vt:i4>5898240</vt:i4>
      </vt:variant>
      <vt:variant>
        <vt:i4>9</vt:i4>
      </vt:variant>
      <vt:variant>
        <vt:i4>0</vt:i4>
      </vt:variant>
      <vt:variant>
        <vt:i4>5</vt:i4>
      </vt:variant>
      <vt:variant>
        <vt:lpwstr>http://www.finanse.mf.gov.pl/clo/zgloszenia-celne-i-intrastat/zgloszenia-celne/instrukcje</vt:lpwstr>
      </vt:variant>
      <vt:variant>
        <vt:lpwstr/>
      </vt:variant>
      <vt:variant>
        <vt:i4>5898240</vt:i4>
      </vt:variant>
      <vt:variant>
        <vt:i4>6</vt:i4>
      </vt:variant>
      <vt:variant>
        <vt:i4>0</vt:i4>
      </vt:variant>
      <vt:variant>
        <vt:i4>5</vt:i4>
      </vt:variant>
      <vt:variant>
        <vt:lpwstr>http://www.finanse.mf.gov.pl/clo/zgloszenia-celne-i-intrastat/zgloszenia-celne/instrukcje</vt:lpwstr>
      </vt:variant>
      <vt:variant>
        <vt:lpwstr/>
      </vt:variant>
      <vt:variant>
        <vt:i4>1704016</vt:i4>
      </vt:variant>
      <vt:variant>
        <vt:i4>3</vt:i4>
      </vt:variant>
      <vt:variant>
        <vt:i4>0</vt:i4>
      </vt:variant>
      <vt:variant>
        <vt:i4>5</vt:i4>
      </vt:variant>
      <vt:variant>
        <vt:lpwstr>http://eur-lex.europa.eu/legal-content/PL/TXT/?qid=1488975606024&amp;uri=CELEX:32014D0255</vt:lpwstr>
      </vt:variant>
      <vt:variant>
        <vt:lpwstr/>
      </vt:variant>
      <vt:variant>
        <vt:i4>1704041</vt:i4>
      </vt:variant>
      <vt:variant>
        <vt:i4>0</vt:i4>
      </vt:variant>
      <vt:variant>
        <vt:i4>0</vt:i4>
      </vt:variant>
      <vt:variant>
        <vt:i4>5</vt:i4>
      </vt:variant>
      <vt:variant>
        <vt:lpwstr>mailto:pytania.AESAIS@kra.mofnet.gov.pl</vt:lpwstr>
      </vt:variant>
      <vt:variant>
        <vt:lpwstr/>
      </vt:variant>
      <vt:variant>
        <vt:i4>1704041</vt:i4>
      </vt:variant>
      <vt:variant>
        <vt:i4>0</vt:i4>
      </vt:variant>
      <vt:variant>
        <vt:i4>0</vt:i4>
      </vt:variant>
      <vt:variant>
        <vt:i4>5</vt:i4>
      </vt:variant>
      <vt:variant>
        <vt:lpwstr>mailto:pytania.AESAIS@kra.mofnet.gov.pl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AIS Pytania i odpowiedzi (FAQ)</dc:title>
  <dc:subject/>
  <dc:creator>Mirosław Wojtowicz</dc:creator>
  <cp:keywords/>
  <cp:lastModifiedBy>Damentko Monika</cp:lastModifiedBy>
  <cp:revision>2</cp:revision>
  <cp:lastPrinted>2022-08-25T12:52:00Z</cp:lastPrinted>
  <dcterms:created xsi:type="dcterms:W3CDTF">2023-03-30T13:04:00Z</dcterms:created>
  <dcterms:modified xsi:type="dcterms:W3CDTF">2023-03-30T13:04:00Z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UxC4dwLulzfINJ8nQH+xvX5LNGipWa4BRSZhPgxsCvlsyk4j25kWHcKxA+WPZ7CCEyXo3+KFbjo5UF936+k+9w==</vt:lpwstr>
  </property>
  <property fmtid="{D5CDD505-2E9C-101B-9397-08002B2CF9AE}" pid="4" name="MFClassificationDate">
    <vt:lpwstr>2021-12-23T14:42:25.3132752+01:00</vt:lpwstr>
  </property>
  <property fmtid="{D5CDD505-2E9C-101B-9397-08002B2CF9AE}" pid="5" name="MFClassifiedBySID">
    <vt:lpwstr>UxC4dwLulzfINJ8nQH+xvX5LNGipWa4BRSZhPgxsCvm42mrIC/DSDv0ggS+FjUN/2v1BBotkLlY5aAiEhoi6uevjyRB3elcl+o81HV5IdAdrpLRFYMMWzoXUkatBZCco</vt:lpwstr>
  </property>
  <property fmtid="{D5CDD505-2E9C-101B-9397-08002B2CF9AE}" pid="6" name="MFGRNItemId">
    <vt:lpwstr>GRN-1a3aac00-8a56-43b4-a65d-23de09a6831d</vt:lpwstr>
  </property>
  <property fmtid="{D5CDD505-2E9C-101B-9397-08002B2CF9AE}" pid="7" name="MFHash">
    <vt:lpwstr>9MQhDTL+k4i7e9dzw37YNZH1X02RPgR7qsSraNX8XMg=</vt:lpwstr>
  </property>
  <property fmtid="{D5CDD505-2E9C-101B-9397-08002B2CF9AE}" pid="8" name="DLPManualFileClassification">
    <vt:lpwstr>{5fdfc941-3fcf-4a5b-87be-4848800d39d0}</vt:lpwstr>
  </property>
  <property fmtid="{D5CDD505-2E9C-101B-9397-08002B2CF9AE}" pid="9" name="MFRefresh">
    <vt:lpwstr>False</vt:lpwstr>
  </property>
</Properties>
</file>