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DDE82" w14:textId="77777777" w:rsidR="003401B6" w:rsidRPr="00372C11" w:rsidRDefault="003401B6" w:rsidP="003401B6">
      <w:pPr>
        <w:rPr>
          <w:rFonts w:cstheme="minorHAnsi"/>
          <w:lang w:val="cs-CZ"/>
        </w:rPr>
      </w:pPr>
      <w:r w:rsidRPr="00372C11">
        <w:rPr>
          <w:rFonts w:cstheme="minorHAnsi"/>
          <w:noProof/>
          <w:lang w:eastAsia="pl-PL"/>
        </w:rPr>
        <mc:AlternateContent>
          <mc:Choice Requires="wps">
            <w:drawing>
              <wp:anchor distT="0" distB="0" distL="114300" distR="114300" simplePos="0" relativeHeight="251659264" behindDoc="0" locked="0" layoutInCell="1" allowOverlap="1" wp14:anchorId="07DFF918" wp14:editId="3663BFD9">
                <wp:simplePos x="0" y="0"/>
                <wp:positionH relativeFrom="column">
                  <wp:posOffset>2895600</wp:posOffset>
                </wp:positionH>
                <wp:positionV relativeFrom="paragraph">
                  <wp:posOffset>-692150</wp:posOffset>
                </wp:positionV>
                <wp:extent cx="3150870" cy="46355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637F3" w14:textId="77777777" w:rsidR="003401B6" w:rsidRPr="00347D15" w:rsidRDefault="003401B6" w:rsidP="003401B6">
                            <w:pPr>
                              <w:jc w:val="right"/>
                              <w:rPr>
                                <w:rFonts w:ascii="Arial" w:hAnsi="Arial" w:cs="Aria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DFF918" id="_x0000_t202" coordsize="21600,21600" o:spt="202" path="m,l,21600r21600,l21600,xe">
                <v:stroke joinstyle="miter"/>
                <v:path gradientshapeok="t" o:connecttype="rect"/>
              </v:shapetype>
              <v:shape id="Pole tekstowe 1" o:spid="_x0000_s1026" type="#_x0000_t202" style="position:absolute;margin-left:228pt;margin-top:-54.5pt;width:248.1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" filled="f" stroked="f">
                <v:textbox inset="0,0,0,0">
                  <w:txbxContent>
                    <w:p w14:paraId="2B1637F3" w14:textId="77777777" w:rsidR="003401B6" w:rsidRPr="00347D15" w:rsidRDefault="003401B6" w:rsidP="003401B6">
                      <w:pPr>
                        <w:jc w:val="right"/>
                        <w:rPr>
                          <w:rFonts w:ascii="Arial" w:hAnsi="Arial" w:cs="Arial"/>
                        </w:rPr>
                      </w:pPr>
                    </w:p>
                  </w:txbxContent>
                </v:textbox>
              </v:shape>
            </w:pict>
          </mc:Fallback>
        </mc:AlternateContent>
      </w:r>
    </w:p>
    <w:p w14:paraId="7A9DE6AF" w14:textId="16BFFE7E" w:rsidR="003401B6" w:rsidRPr="00372C11" w:rsidRDefault="00F5342A" w:rsidP="002C5560">
      <w:pPr>
        <w:jc w:val="center"/>
        <w:rPr>
          <w:rFonts w:cstheme="minorHAnsi"/>
          <w:b/>
        </w:rPr>
      </w:pPr>
      <w:r w:rsidRPr="00372C11">
        <w:rPr>
          <w:rFonts w:cstheme="minorHAnsi"/>
          <w:b/>
        </w:rPr>
        <w:t>e</w:t>
      </w:r>
      <w:r w:rsidR="00CC6216" w:rsidRPr="00372C11">
        <w:rPr>
          <w:rFonts w:cstheme="minorHAnsi"/>
          <w:b/>
        </w:rPr>
        <w:t>-</w:t>
      </w:r>
      <w:r w:rsidRPr="00372C11">
        <w:rPr>
          <w:rFonts w:cstheme="minorHAnsi"/>
          <w:b/>
        </w:rPr>
        <w:t>C</w:t>
      </w:r>
      <w:r w:rsidR="00CC6216" w:rsidRPr="00372C11">
        <w:rPr>
          <w:rFonts w:cstheme="minorHAnsi"/>
          <w:b/>
        </w:rPr>
        <w:t>ommerce</w:t>
      </w:r>
      <w:r w:rsidR="003401B6" w:rsidRPr="00372C11">
        <w:rPr>
          <w:rFonts w:cstheme="minorHAnsi"/>
          <w:b/>
        </w:rPr>
        <w:t xml:space="preserve"> (FAQ)</w:t>
      </w:r>
    </w:p>
    <w:p w14:paraId="16A7B007" w14:textId="4F187821" w:rsidR="003401B6" w:rsidRPr="00372C11" w:rsidRDefault="002C5560" w:rsidP="002C5560">
      <w:pPr>
        <w:jc w:val="center"/>
        <w:rPr>
          <w:rFonts w:cstheme="minorHAnsi"/>
          <w:b/>
        </w:rPr>
      </w:pPr>
      <w:r w:rsidRPr="00372C11">
        <w:rPr>
          <w:rFonts w:cstheme="minorHAnsi"/>
          <w:b/>
        </w:rPr>
        <w:t>202</w:t>
      </w:r>
      <w:r w:rsidR="00C94F12" w:rsidRPr="00372C11">
        <w:rPr>
          <w:rFonts w:cstheme="minorHAnsi"/>
          <w:b/>
        </w:rPr>
        <w:t>1-0</w:t>
      </w:r>
      <w:r w:rsidR="006175A0">
        <w:rPr>
          <w:rFonts w:cstheme="minorHAnsi"/>
          <w:b/>
        </w:rPr>
        <w:t>9-30</w:t>
      </w:r>
    </w:p>
    <w:p w14:paraId="615BF385" w14:textId="77777777" w:rsidR="003401B6" w:rsidRPr="00372C11" w:rsidRDefault="003401B6" w:rsidP="003401B6">
      <w:pPr>
        <w:rPr>
          <w:rFonts w:cstheme="minorHAnsi"/>
          <w:b/>
        </w:rPr>
      </w:pPr>
    </w:p>
    <w:tbl>
      <w:tblPr>
        <w:tblW w:w="4864" w:type="pct"/>
        <w:tblLayout w:type="fixed"/>
        <w:tblLook w:val="0000" w:firstRow="0" w:lastRow="0" w:firstColumn="0" w:lastColumn="0" w:noHBand="0" w:noVBand="0"/>
      </w:tblPr>
      <w:tblGrid>
        <w:gridCol w:w="664"/>
        <w:gridCol w:w="1395"/>
        <w:gridCol w:w="4597"/>
        <w:gridCol w:w="6938"/>
      </w:tblGrid>
      <w:tr w:rsidR="002C5560" w:rsidRPr="00372C11" w14:paraId="429D3949" w14:textId="77777777" w:rsidTr="007831A9">
        <w:trPr>
          <w:tblHeader/>
        </w:trPr>
        <w:tc>
          <w:tcPr>
            <w:tcW w:w="244" w:type="pct"/>
            <w:tcBorders>
              <w:top w:val="single" w:sz="12" w:space="0" w:color="auto"/>
              <w:left w:val="single" w:sz="12" w:space="0" w:color="auto"/>
              <w:bottom w:val="single" w:sz="12" w:space="0" w:color="auto"/>
              <w:right w:val="single" w:sz="12" w:space="0" w:color="auto"/>
            </w:tcBorders>
            <w:shd w:val="clear" w:color="auto" w:fill="F2F2F2"/>
            <w:tcMar>
              <w:top w:w="113" w:type="dxa"/>
              <w:bottom w:w="113" w:type="dxa"/>
            </w:tcMar>
          </w:tcPr>
          <w:p w14:paraId="1F9A1DFE" w14:textId="6509FD1F" w:rsidR="002C5560" w:rsidRPr="00372C11" w:rsidRDefault="00AE34CA" w:rsidP="003401B6">
            <w:pPr>
              <w:rPr>
                <w:rFonts w:cstheme="minorHAnsi"/>
                <w:b/>
              </w:rPr>
            </w:pPr>
            <w:r w:rsidRPr="00372C11">
              <w:rPr>
                <w:rFonts w:cstheme="minorHAnsi"/>
                <w:b/>
              </w:rPr>
              <w:t>Lp.</w:t>
            </w:r>
          </w:p>
        </w:tc>
        <w:tc>
          <w:tcPr>
            <w:tcW w:w="513" w:type="pct"/>
            <w:tcBorders>
              <w:top w:val="single" w:sz="12" w:space="0" w:color="auto"/>
              <w:left w:val="single" w:sz="12" w:space="0" w:color="auto"/>
              <w:bottom w:val="single" w:sz="12" w:space="0" w:color="auto"/>
              <w:right w:val="single" w:sz="12" w:space="0" w:color="auto"/>
            </w:tcBorders>
            <w:shd w:val="clear" w:color="auto" w:fill="F2F2F2"/>
            <w:tcMar>
              <w:top w:w="113" w:type="dxa"/>
              <w:bottom w:w="113" w:type="dxa"/>
            </w:tcMar>
            <w:vAlign w:val="center"/>
          </w:tcPr>
          <w:p w14:paraId="767D6998" w14:textId="77777777" w:rsidR="002C5560" w:rsidRPr="00372C11" w:rsidRDefault="002C5560" w:rsidP="00F5342A">
            <w:pPr>
              <w:jc w:val="center"/>
              <w:rPr>
                <w:rFonts w:cstheme="minorHAnsi"/>
                <w:b/>
              </w:rPr>
            </w:pPr>
            <w:r w:rsidRPr="00372C11">
              <w:rPr>
                <w:rFonts w:cstheme="minorHAnsi"/>
                <w:b/>
              </w:rPr>
              <w:t>Data wniesienia pytania</w:t>
            </w:r>
          </w:p>
        </w:tc>
        <w:tc>
          <w:tcPr>
            <w:tcW w:w="1691" w:type="pct"/>
            <w:tcBorders>
              <w:top w:val="single" w:sz="12" w:space="0" w:color="auto"/>
              <w:left w:val="single" w:sz="12" w:space="0" w:color="auto"/>
              <w:bottom w:val="single" w:sz="12" w:space="0" w:color="auto"/>
              <w:right w:val="single" w:sz="12" w:space="0" w:color="auto"/>
            </w:tcBorders>
            <w:shd w:val="clear" w:color="auto" w:fill="F2F2F2"/>
            <w:tcMar>
              <w:top w:w="113" w:type="dxa"/>
              <w:bottom w:w="113" w:type="dxa"/>
            </w:tcMar>
            <w:vAlign w:val="center"/>
          </w:tcPr>
          <w:p w14:paraId="4448E1A2" w14:textId="77777777" w:rsidR="002C5560" w:rsidRPr="00372C11" w:rsidRDefault="002C5560" w:rsidP="00F5342A">
            <w:pPr>
              <w:jc w:val="center"/>
              <w:rPr>
                <w:rFonts w:cstheme="minorHAnsi"/>
                <w:b/>
              </w:rPr>
            </w:pPr>
            <w:r w:rsidRPr="00372C11">
              <w:rPr>
                <w:rFonts w:cstheme="minorHAnsi"/>
                <w:b/>
              </w:rPr>
              <w:t>Treść pytania</w:t>
            </w:r>
          </w:p>
        </w:tc>
        <w:tc>
          <w:tcPr>
            <w:tcW w:w="2552" w:type="pct"/>
            <w:tcBorders>
              <w:top w:val="single" w:sz="12" w:space="0" w:color="auto"/>
              <w:left w:val="single" w:sz="12" w:space="0" w:color="auto"/>
              <w:bottom w:val="single" w:sz="12" w:space="0" w:color="auto"/>
              <w:right w:val="single" w:sz="12" w:space="0" w:color="auto"/>
            </w:tcBorders>
            <w:shd w:val="clear" w:color="auto" w:fill="F2F2F2"/>
            <w:tcMar>
              <w:top w:w="113" w:type="dxa"/>
              <w:bottom w:w="113" w:type="dxa"/>
            </w:tcMar>
            <w:vAlign w:val="center"/>
          </w:tcPr>
          <w:p w14:paraId="3B04CF9B" w14:textId="2C5618E1" w:rsidR="002C5560" w:rsidRPr="00372C11" w:rsidRDefault="002C5560" w:rsidP="00F5342A">
            <w:pPr>
              <w:jc w:val="center"/>
              <w:rPr>
                <w:rFonts w:cstheme="minorHAnsi"/>
                <w:b/>
              </w:rPr>
            </w:pPr>
            <w:r w:rsidRPr="00372C11">
              <w:rPr>
                <w:rFonts w:cstheme="minorHAnsi"/>
                <w:b/>
              </w:rPr>
              <w:t>Odpowiedź</w:t>
            </w:r>
          </w:p>
        </w:tc>
      </w:tr>
      <w:tr w:rsidR="002C5560" w:rsidRPr="00372C11" w14:paraId="43BCFE62" w14:textId="77777777" w:rsidTr="007831A9">
        <w:trPr>
          <w:trHeight w:val="510"/>
        </w:trPr>
        <w:tc>
          <w:tcPr>
            <w:tcW w:w="244" w:type="pct"/>
            <w:tcBorders>
              <w:top w:val="single" w:sz="12" w:space="0" w:color="auto"/>
              <w:left w:val="single" w:sz="12" w:space="0" w:color="auto"/>
              <w:bottom w:val="single" w:sz="6" w:space="0" w:color="auto"/>
              <w:right w:val="single" w:sz="6" w:space="0" w:color="auto"/>
            </w:tcBorders>
            <w:tcMar>
              <w:top w:w="113" w:type="dxa"/>
              <w:bottom w:w="113" w:type="dxa"/>
            </w:tcMar>
          </w:tcPr>
          <w:p w14:paraId="24AB8667" w14:textId="6EE6A889" w:rsidR="002C5560" w:rsidRPr="00372C11" w:rsidRDefault="00F13BCA" w:rsidP="00862724">
            <w:pPr>
              <w:jc w:val="center"/>
              <w:rPr>
                <w:rFonts w:cstheme="minorHAnsi"/>
              </w:rPr>
            </w:pPr>
            <w:r w:rsidRPr="00372C11">
              <w:rPr>
                <w:rFonts w:cstheme="minorHAnsi"/>
              </w:rPr>
              <w:t>1</w:t>
            </w:r>
          </w:p>
        </w:tc>
        <w:tc>
          <w:tcPr>
            <w:tcW w:w="513" w:type="pct"/>
            <w:tcBorders>
              <w:top w:val="single" w:sz="12" w:space="0" w:color="auto"/>
              <w:left w:val="single" w:sz="6" w:space="0" w:color="auto"/>
              <w:bottom w:val="single" w:sz="6" w:space="0" w:color="auto"/>
              <w:right w:val="single" w:sz="6" w:space="0" w:color="auto"/>
            </w:tcBorders>
            <w:tcMar>
              <w:top w:w="113" w:type="dxa"/>
              <w:bottom w:w="113" w:type="dxa"/>
            </w:tcMar>
          </w:tcPr>
          <w:p w14:paraId="634FF1EF" w14:textId="77777777" w:rsidR="002C5560" w:rsidRPr="00372C11" w:rsidRDefault="002C5560" w:rsidP="003401B6">
            <w:pPr>
              <w:rPr>
                <w:rFonts w:cstheme="minorHAnsi"/>
              </w:rPr>
            </w:pPr>
            <w:r w:rsidRPr="00372C11">
              <w:rPr>
                <w:rFonts w:cstheme="minorHAnsi"/>
              </w:rPr>
              <w:t>2020-11-02</w:t>
            </w:r>
          </w:p>
        </w:tc>
        <w:tc>
          <w:tcPr>
            <w:tcW w:w="1691" w:type="pct"/>
            <w:tcBorders>
              <w:top w:val="single" w:sz="12" w:space="0" w:color="auto"/>
              <w:left w:val="single" w:sz="6" w:space="0" w:color="auto"/>
              <w:bottom w:val="single" w:sz="6" w:space="0" w:color="auto"/>
              <w:right w:val="single" w:sz="12" w:space="0" w:color="auto"/>
            </w:tcBorders>
            <w:tcMar>
              <w:top w:w="113" w:type="dxa"/>
              <w:bottom w:w="113" w:type="dxa"/>
            </w:tcMar>
          </w:tcPr>
          <w:p w14:paraId="0D0159D5" w14:textId="77777777" w:rsidR="002C5560" w:rsidRPr="00372C11" w:rsidRDefault="00040F8A" w:rsidP="002C5560">
            <w:pPr>
              <w:jc w:val="both"/>
              <w:rPr>
                <w:rFonts w:cstheme="minorHAnsi"/>
              </w:rPr>
            </w:pPr>
            <w:r w:rsidRPr="00372C11">
              <w:rPr>
                <w:rFonts w:cstheme="minorHAnsi"/>
              </w:rPr>
              <w:t>Czy po 1 lipca 2021 r.</w:t>
            </w:r>
            <w:r w:rsidR="002C5560" w:rsidRPr="00372C11">
              <w:rPr>
                <w:rFonts w:cstheme="minorHAnsi"/>
              </w:rPr>
              <w:t xml:space="preserve"> dalej będzie można zgłaszać towary do 22 euro, niebędące towarami importowanymi w drodze zamówienia wysyłkowego, a więc z zwolnionych z należności celnych i z podatku VAT, jako zbiorcze zgłoszenie kurierskie na dotychczasowych zasadach opisanych w Instrukcji wypełniania zgłoszeń celnych AIS/IMPORT, AES/ECS2, NCTS2 w punkcie 6.1? Jeśli nie to czy każdą przesyłkę o wartości do 22 euro (niebędącą zamówieniem wysyłkowym) należy zgłosić indywidualnie zgodnie z „Instrukcją wypełniania zgłoszeń celnych dla potrzeb przesłania komunikatu ZC215H7 do systemu AIS/IMPORT (projekt)”?</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07E00B76" w14:textId="77777777" w:rsidR="002C5560" w:rsidRPr="00372C11" w:rsidRDefault="002C5560" w:rsidP="002C5560">
            <w:pPr>
              <w:jc w:val="both"/>
              <w:rPr>
                <w:rFonts w:cstheme="minorHAnsi"/>
              </w:rPr>
            </w:pPr>
            <w:r w:rsidRPr="00372C11">
              <w:rPr>
                <w:rFonts w:cstheme="minorHAnsi"/>
              </w:rPr>
              <w:t>Od</w:t>
            </w:r>
            <w:r w:rsidR="00342339" w:rsidRPr="00372C11">
              <w:rPr>
                <w:rFonts w:cstheme="minorHAnsi"/>
              </w:rPr>
              <w:t xml:space="preserve"> 1 lipca 2021</w:t>
            </w:r>
            <w:r w:rsidRPr="00372C11">
              <w:rPr>
                <w:rFonts w:cstheme="minorHAnsi"/>
              </w:rPr>
              <w:t xml:space="preserve"> r. nie będzie zwolnienia z VAT dla importu towarów w przesyłkach o wartości nieprzekraczającej 22 euro. Dyrektywa 2017/2455 uchyla zwolnienie z VAT dla importu towarów w przesyłkach o wartości nieprzekraczającej 22 euro poprzez usunięcie tytułu IV dyrektywy Rady 2009/132/WE z dnia 19 października 2009 r. i wprowadza nowe zwolnienie z VAT dla importu towarów w przesyłkach o wartości nieprzekraczającej 150 euro, uzależniając to zwolnienie od zadeklarowania VAT w ramach IOSS. W przypadku zgłoszeń innych niż IOSS podatek VAT musi zostać wykazany w zgłoszeniu importowym.</w:t>
            </w:r>
          </w:p>
          <w:p w14:paraId="3924617E" w14:textId="77777777" w:rsidR="002C5560" w:rsidRPr="00372C11" w:rsidRDefault="002C5560" w:rsidP="002C5560">
            <w:pPr>
              <w:jc w:val="both"/>
              <w:rPr>
                <w:rFonts w:cstheme="minorHAnsi"/>
              </w:rPr>
            </w:pPr>
            <w:r w:rsidRPr="00372C11">
              <w:rPr>
                <w:rFonts w:cstheme="minorHAnsi"/>
              </w:rPr>
              <w:t>Zgłoszenie towaru może na</w:t>
            </w:r>
            <w:r w:rsidR="00E50903" w:rsidRPr="00372C11">
              <w:rPr>
                <w:rFonts w:cstheme="minorHAnsi"/>
              </w:rPr>
              <w:t xml:space="preserve">stąpić w trybach określonych w </w:t>
            </w:r>
            <w:r w:rsidRPr="00372C11">
              <w:rPr>
                <w:rFonts w:cstheme="minorHAnsi"/>
                <w:i/>
              </w:rPr>
              <w:t>Instrukcji wypełniania zgłoszeń celnych dla potrzeb przesłania komunikatu ZC215H7 (projekt)</w:t>
            </w:r>
            <w:r w:rsidRPr="00372C11">
              <w:rPr>
                <w:rFonts w:cstheme="minorHAnsi"/>
              </w:rPr>
              <w:t xml:space="preserve"> pkt 6.25.4. W przygotowaniu ponadto projekt rozporządzenia zmieniającego rozporządzenie w sprawie zgłoszeń celnych.</w:t>
            </w:r>
          </w:p>
        </w:tc>
      </w:tr>
      <w:tr w:rsidR="002C5560" w:rsidRPr="00372C11" w14:paraId="1E15AB79"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4477C6C0" w14:textId="4953D909" w:rsidR="002C5560" w:rsidRPr="00372C11" w:rsidRDefault="00F13BCA" w:rsidP="00862724">
            <w:pPr>
              <w:jc w:val="center"/>
              <w:rPr>
                <w:rFonts w:cstheme="minorHAnsi"/>
              </w:rPr>
            </w:pPr>
            <w:r w:rsidRPr="00372C11">
              <w:rPr>
                <w:rFonts w:cstheme="minorHAnsi"/>
              </w:rPr>
              <w:t>2</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421082BA" w14:textId="1675D9AD" w:rsidR="002C5560" w:rsidRPr="00372C11" w:rsidRDefault="00F5342A" w:rsidP="003401B6">
            <w:pPr>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0E73DE48" w14:textId="77777777" w:rsidR="002C5560" w:rsidRPr="00372C11" w:rsidRDefault="002C5560" w:rsidP="002C5560">
            <w:pPr>
              <w:jc w:val="both"/>
              <w:rPr>
                <w:rFonts w:cstheme="minorHAnsi"/>
              </w:rPr>
            </w:pPr>
            <w:r w:rsidRPr="00372C11">
              <w:rPr>
                <w:rFonts w:cstheme="minorHAnsi"/>
              </w:rPr>
              <w:t>Czy po 1 lipca 2021</w:t>
            </w:r>
            <w:r w:rsidR="00040F8A" w:rsidRPr="00372C11">
              <w:rPr>
                <w:rFonts w:cstheme="minorHAnsi"/>
              </w:rPr>
              <w:t xml:space="preserve"> r.</w:t>
            </w:r>
            <w:r w:rsidRPr="00372C11">
              <w:rPr>
                <w:rFonts w:cstheme="minorHAnsi"/>
              </w:rPr>
              <w:t xml:space="preserve"> dalej będzie istniała możliwość wypełniania zbiorczego zgłoszenia dla towarów zwolnionych z należności celnych i zwolnionych z podatku VAT, których wartość nie </w:t>
            </w:r>
            <w:r w:rsidRPr="00372C11">
              <w:rPr>
                <w:rFonts w:cstheme="minorHAnsi"/>
              </w:rPr>
              <w:lastRenderedPageBreak/>
              <w:t>przekracza 150 euro i nie stanowią zamówienia wysyłkowego zgodnie z punktem 6.1 ww. instrukcji? Czy w tym przypadku nie jest potrzebna żadna ewidencja przesyłek?</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E23394A" w14:textId="77777777" w:rsidR="002C5560" w:rsidRPr="00372C11" w:rsidRDefault="002C5560" w:rsidP="002C5560">
            <w:pPr>
              <w:jc w:val="both"/>
              <w:rPr>
                <w:rFonts w:cstheme="minorHAnsi"/>
              </w:rPr>
            </w:pPr>
            <w:r w:rsidRPr="00372C11">
              <w:rPr>
                <w:rFonts w:cstheme="minorHAnsi"/>
              </w:rPr>
              <w:lastRenderedPageBreak/>
              <w:t xml:space="preserve">Tak, dla towarów zwolnionych z należności celnych przywozowych na </w:t>
            </w:r>
            <w:bookmarkStart w:id="0" w:name="_GoBack"/>
            <w:bookmarkEnd w:id="0"/>
            <w:r w:rsidRPr="00372C11">
              <w:rPr>
                <w:rFonts w:cstheme="minorHAnsi"/>
              </w:rPr>
              <w:t xml:space="preserve">podstawie art. 86-94 i art. 102-104 oraz art. 25 ust. 1 (bez obecnie </w:t>
            </w:r>
            <w:r w:rsidRPr="00372C11">
              <w:rPr>
                <w:rFonts w:cstheme="minorHAnsi"/>
              </w:rPr>
              <w:lastRenderedPageBreak/>
              <w:t>przewidzi</w:t>
            </w:r>
            <w:r w:rsidR="00040F8A" w:rsidRPr="00372C11">
              <w:rPr>
                <w:rFonts w:cstheme="minorHAnsi"/>
              </w:rPr>
              <w:t>anego w przepisach art. 74 ust.1</w:t>
            </w:r>
            <w:r w:rsidR="00040F8A" w:rsidRPr="00372C11">
              <w:rPr>
                <w:rFonts w:cstheme="minorHAnsi"/>
                <w:vertAlign w:val="superscript"/>
              </w:rPr>
              <w:footnoteReference w:id="1"/>
            </w:r>
            <w:r w:rsidR="00040F8A" w:rsidRPr="00372C11">
              <w:rPr>
                <w:rFonts w:cstheme="minorHAnsi"/>
              </w:rPr>
              <w:t xml:space="preserve">) </w:t>
            </w:r>
            <w:r w:rsidRPr="00372C11">
              <w:rPr>
                <w:rFonts w:cstheme="minorHAnsi"/>
              </w:rPr>
              <w:t>rozporządzenia ustanawiającego wspólnotowy system zwolnień celnych i zwolnionych z podatku w trybie przepisów odrębnych planuje się zachować możliwość dokonywania zbiorczych zgłoszeń celnych. Nie przewiduje się konieczności prowadzenia ewidencji dla tych kategorii towarów.</w:t>
            </w:r>
          </w:p>
          <w:p w14:paraId="78598A25" w14:textId="77777777" w:rsidR="002C5560" w:rsidRPr="00372C11" w:rsidRDefault="002C5560" w:rsidP="00040F8A">
            <w:pPr>
              <w:jc w:val="both"/>
              <w:rPr>
                <w:rFonts w:cstheme="minorHAnsi"/>
              </w:rPr>
            </w:pPr>
          </w:p>
        </w:tc>
      </w:tr>
      <w:tr w:rsidR="002C5560" w:rsidRPr="00372C11" w14:paraId="4D78B80D"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40600884" w14:textId="52FB4D0E" w:rsidR="002C5560" w:rsidRPr="00372C11" w:rsidRDefault="00F13BCA" w:rsidP="00862724">
            <w:pPr>
              <w:jc w:val="center"/>
              <w:rPr>
                <w:rFonts w:cstheme="minorHAnsi"/>
              </w:rPr>
            </w:pPr>
            <w:r w:rsidRPr="00372C11">
              <w:rPr>
                <w:rFonts w:cstheme="minorHAnsi"/>
              </w:rPr>
              <w:lastRenderedPageBreak/>
              <w:t>3</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3F337556" w14:textId="422C6ECE" w:rsidR="002C5560"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342945BA" w14:textId="735B2DEF" w:rsidR="002C5560" w:rsidRPr="00372C11" w:rsidRDefault="001E65B3" w:rsidP="002C5560">
            <w:pPr>
              <w:jc w:val="both"/>
              <w:rPr>
                <w:rFonts w:cstheme="minorHAnsi"/>
              </w:rPr>
            </w:pPr>
            <w:r w:rsidRPr="00372C11">
              <w:rPr>
                <w:rFonts w:cstheme="minorHAnsi"/>
              </w:rPr>
              <w:t>K</w:t>
            </w:r>
            <w:r w:rsidR="002C5560" w:rsidRPr="00372C11">
              <w:rPr>
                <w:rFonts w:cstheme="minorHAnsi"/>
              </w:rPr>
              <w:t>westia dotycz</w:t>
            </w:r>
            <w:r w:rsidRPr="00372C11">
              <w:rPr>
                <w:rFonts w:cstheme="minorHAnsi"/>
              </w:rPr>
              <w:t>ąca</w:t>
            </w:r>
            <w:r w:rsidR="002C5560" w:rsidRPr="00372C11">
              <w:rPr>
                <w:rFonts w:cstheme="minorHAnsi"/>
              </w:rPr>
              <w:t xml:space="preserve"> pkt 6.1 b) ww. instrukcji a mianowicie „zasad wypełniania zbiorczego zgłoszenia dla towarów zwolnionych z należności celnych i niezwolnionych z podatku VAT”</w:t>
            </w:r>
            <w:r w:rsidRPr="00372C11">
              <w:rPr>
                <w:rFonts w:cstheme="minorHAnsi"/>
              </w:rPr>
              <w:t>: c</w:t>
            </w:r>
            <w:r w:rsidR="002C5560" w:rsidRPr="00372C11">
              <w:rPr>
                <w:rFonts w:cstheme="minorHAnsi"/>
              </w:rPr>
              <w:t xml:space="preserve">zy to zgłoszenie obejmuje również przesyłki importowe otrzymane w </w:t>
            </w:r>
            <w:r w:rsidR="00E50903" w:rsidRPr="00372C11">
              <w:rPr>
                <w:rFonts w:cstheme="minorHAnsi"/>
              </w:rPr>
              <w:t xml:space="preserve">ramach zamówienia </w:t>
            </w:r>
            <w:r w:rsidR="00E50903" w:rsidRPr="00372C11">
              <w:rPr>
                <w:rFonts w:cstheme="minorHAnsi"/>
              </w:rPr>
              <w:lastRenderedPageBreak/>
              <w:t xml:space="preserve">wysyłkowego? </w:t>
            </w:r>
            <w:r w:rsidR="002C5560" w:rsidRPr="00372C11">
              <w:rPr>
                <w:rFonts w:cstheme="minorHAnsi"/>
              </w:rPr>
              <w:t>Czy ta forma zgłoszenia będzie również obowiązywała po 1 lipca 2021</w:t>
            </w:r>
            <w:r w:rsidR="002D1A9C" w:rsidRPr="00372C11">
              <w:rPr>
                <w:rFonts w:cstheme="minorHAnsi"/>
              </w:rPr>
              <w:t xml:space="preserve"> r.</w:t>
            </w:r>
            <w:r w:rsidR="002C5560" w:rsidRPr="00372C11">
              <w:rPr>
                <w:rFonts w:cstheme="minorHAnsi"/>
              </w:rPr>
              <w:t xml:space="preserve">?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E64B01C" w14:textId="77777777" w:rsidR="002C5560" w:rsidRPr="00372C11" w:rsidRDefault="002C5560" w:rsidP="002C5560">
            <w:pPr>
              <w:jc w:val="both"/>
              <w:rPr>
                <w:rFonts w:cstheme="minorHAnsi"/>
              </w:rPr>
            </w:pPr>
            <w:r w:rsidRPr="00372C11">
              <w:rPr>
                <w:rFonts w:cstheme="minorHAnsi"/>
              </w:rPr>
              <w:lastRenderedPageBreak/>
              <w:t xml:space="preserve">Dla towarów o wartości rzeczywistej do 150 euro znajdujących się w przesyłkach przewożonych przez operatorów innych niż operator wyznaczony w ramach zamówienia wysyłkowego – niezwolnionych z podatku VAT - należy dokonać zgłoszenia celnego ze zredukowanym zestawem danych w reżimach opisanych w </w:t>
            </w:r>
            <w:r w:rsidRPr="00372C11">
              <w:rPr>
                <w:rFonts w:cstheme="minorHAnsi"/>
                <w:i/>
              </w:rPr>
              <w:t>Instrukcji wypełniania zgłoszeń celnych ZC215H7 (projekt)</w:t>
            </w:r>
            <w:r w:rsidRPr="00372C11">
              <w:rPr>
                <w:rFonts w:cstheme="minorHAnsi"/>
              </w:rPr>
              <w:t>:</w:t>
            </w:r>
          </w:p>
          <w:p w14:paraId="67C4FD35" w14:textId="77777777" w:rsidR="002C5560" w:rsidRPr="00372C11" w:rsidRDefault="002C5560" w:rsidP="002C5560">
            <w:pPr>
              <w:numPr>
                <w:ilvl w:val="0"/>
                <w:numId w:val="1"/>
              </w:numPr>
              <w:jc w:val="both"/>
              <w:rPr>
                <w:rFonts w:cstheme="minorHAnsi"/>
              </w:rPr>
            </w:pPr>
            <w:r w:rsidRPr="00372C11">
              <w:rPr>
                <w:rFonts w:cstheme="minorHAnsi"/>
              </w:rPr>
              <w:lastRenderedPageBreak/>
              <w:t>USZ – zbiorcze jednopozycyjne, składane do 5. dnia miesiąca za miesiąc poprzedni dla wszystkich przesyłek doręczonych i od których pobrano VAT w miesiącu, za który składane jest zgłoszenie zbiorcze;</w:t>
            </w:r>
          </w:p>
          <w:p w14:paraId="0B32CEB2" w14:textId="77777777" w:rsidR="002C5560" w:rsidRPr="00372C11" w:rsidRDefault="002C5560" w:rsidP="002C5560">
            <w:pPr>
              <w:numPr>
                <w:ilvl w:val="0"/>
                <w:numId w:val="1"/>
              </w:numPr>
              <w:jc w:val="both"/>
              <w:rPr>
                <w:rFonts w:cstheme="minorHAnsi"/>
              </w:rPr>
            </w:pPr>
            <w:r w:rsidRPr="00372C11">
              <w:rPr>
                <w:rFonts w:cstheme="minorHAnsi"/>
              </w:rPr>
              <w:t>zgłoszenie C07 – jednopozycyjne lub wielopozycyjne przeznaczone dla jednego odbiorcy</w:t>
            </w:r>
          </w:p>
          <w:p w14:paraId="3730407B" w14:textId="77777777" w:rsidR="002C5560" w:rsidRPr="00372C11" w:rsidRDefault="00BD6598" w:rsidP="002C5560">
            <w:pPr>
              <w:jc w:val="both"/>
              <w:rPr>
                <w:rFonts w:cstheme="minorHAnsi"/>
              </w:rPr>
            </w:pPr>
            <w:r w:rsidRPr="00372C11">
              <w:rPr>
                <w:rFonts w:cstheme="minorHAnsi"/>
              </w:rPr>
              <w:t xml:space="preserve">– </w:t>
            </w:r>
            <w:r w:rsidR="002C5560" w:rsidRPr="00372C11">
              <w:rPr>
                <w:rFonts w:cstheme="minorHAnsi"/>
              </w:rPr>
              <w:t>w którym należy wykazać kwotę podatku.</w:t>
            </w:r>
          </w:p>
          <w:p w14:paraId="512682E7" w14:textId="77777777" w:rsidR="002C5560" w:rsidRPr="00372C11" w:rsidRDefault="002C5560" w:rsidP="002C5560">
            <w:pPr>
              <w:jc w:val="both"/>
              <w:rPr>
                <w:rFonts w:cstheme="minorHAnsi"/>
                <w:i/>
              </w:rPr>
            </w:pPr>
            <w:r w:rsidRPr="00372C11">
              <w:rPr>
                <w:rFonts w:cstheme="minorHAnsi"/>
              </w:rPr>
              <w:t xml:space="preserve">Przypadek szczególny 6.1 lit. b) zostanie usunięty z </w:t>
            </w:r>
            <w:r w:rsidRPr="00372C11">
              <w:rPr>
                <w:rFonts w:cstheme="minorHAnsi"/>
                <w:i/>
              </w:rPr>
              <w:t>Instrukcji wypełniania zgłoszeń celnych 2.2</w:t>
            </w:r>
          </w:p>
        </w:tc>
      </w:tr>
      <w:tr w:rsidR="002C5560" w:rsidRPr="00372C11" w14:paraId="0E0CF1C0"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2B39A649" w14:textId="4698A817" w:rsidR="002C5560" w:rsidRPr="00372C11" w:rsidRDefault="00F13BCA" w:rsidP="00862724">
            <w:pPr>
              <w:jc w:val="center"/>
              <w:rPr>
                <w:rFonts w:cstheme="minorHAnsi"/>
              </w:rPr>
            </w:pPr>
            <w:r w:rsidRPr="00372C11">
              <w:rPr>
                <w:rFonts w:cstheme="minorHAnsi"/>
              </w:rPr>
              <w:lastRenderedPageBreak/>
              <w:t>4</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5DAD1702" w14:textId="3DA3AE13" w:rsidR="002C5560"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5458956C" w14:textId="77777777" w:rsidR="002C5560" w:rsidRPr="00372C11" w:rsidRDefault="002C5560" w:rsidP="002C5560">
            <w:pPr>
              <w:jc w:val="both"/>
              <w:rPr>
                <w:rFonts w:cstheme="minorHAnsi"/>
              </w:rPr>
            </w:pPr>
            <w:r w:rsidRPr="00372C11">
              <w:rPr>
                <w:rFonts w:cstheme="minorHAnsi"/>
              </w:rPr>
              <w:t>Czy przewidywane jest stworzenie wzoru</w:t>
            </w:r>
            <w:r w:rsidR="00040F8A" w:rsidRPr="00372C11">
              <w:rPr>
                <w:rFonts w:cstheme="minorHAnsi"/>
              </w:rPr>
              <w:t xml:space="preserve"> ewidencji przesyłek do 150 euro</w:t>
            </w:r>
            <w:r w:rsidRPr="00372C11">
              <w:rPr>
                <w:rFonts w:cstheme="minorHAnsi"/>
              </w:rPr>
              <w:t>?</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5692713" w14:textId="77777777" w:rsidR="002C5560" w:rsidRPr="00372C11" w:rsidRDefault="002C5560" w:rsidP="002C5560">
            <w:pPr>
              <w:jc w:val="both"/>
              <w:rPr>
                <w:rFonts w:cstheme="minorHAnsi"/>
              </w:rPr>
            </w:pPr>
            <w:r w:rsidRPr="00372C11">
              <w:rPr>
                <w:rFonts w:cstheme="minorHAnsi"/>
              </w:rPr>
              <w:t>Wymogi, jakie powinna spełniać ewidencja prowadzona elektronicznie dla potrzeb zgłoszenia w procedurze USZ, zostały opublikowane na PUESC.</w:t>
            </w:r>
          </w:p>
        </w:tc>
      </w:tr>
      <w:tr w:rsidR="002C5560" w:rsidRPr="00372C11" w14:paraId="212C3504"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21A3112B" w14:textId="00255DD9" w:rsidR="002C5560" w:rsidRPr="00372C11" w:rsidRDefault="00F13BCA" w:rsidP="00862724">
            <w:pPr>
              <w:jc w:val="center"/>
              <w:rPr>
                <w:rFonts w:cstheme="minorHAnsi"/>
              </w:rPr>
            </w:pPr>
            <w:r w:rsidRPr="00372C11">
              <w:rPr>
                <w:rFonts w:cstheme="minorHAnsi"/>
              </w:rPr>
              <w:t>5</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07D65DDD" w14:textId="4B59F58E" w:rsidR="002C5560"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45DBA673" w14:textId="77777777" w:rsidR="002C5560" w:rsidRPr="00372C11" w:rsidRDefault="002C5560" w:rsidP="002C5560">
            <w:pPr>
              <w:jc w:val="both"/>
              <w:rPr>
                <w:rFonts w:cstheme="minorHAnsi"/>
              </w:rPr>
            </w:pPr>
            <w:r w:rsidRPr="00372C11">
              <w:rPr>
                <w:rFonts w:cstheme="minorHAnsi"/>
              </w:rPr>
              <w:t xml:space="preserve">Czy będą zmiany w zakresie saldowania lub audytowania zabezpieczeń do przesyłek małej wartości w ewidencji, w stosunku do obecnych wymogów oraz obciążania zabezpieczenia miejsca uznanego lub magazynu czasowego składowania? </w:t>
            </w:r>
          </w:p>
          <w:p w14:paraId="168D6857" w14:textId="77777777" w:rsidR="002C5560" w:rsidRPr="00372C11" w:rsidRDefault="002C5560" w:rsidP="002C5560">
            <w:pPr>
              <w:jc w:val="both"/>
              <w:rPr>
                <w:rFonts w:cstheme="minorHAnsi"/>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9E88DEC" w14:textId="77777777" w:rsidR="002C5560" w:rsidRPr="00372C11" w:rsidRDefault="002C5560" w:rsidP="00040F8A">
            <w:pPr>
              <w:jc w:val="both"/>
              <w:rPr>
                <w:rFonts w:cstheme="minorHAnsi"/>
              </w:rPr>
            </w:pPr>
            <w:r w:rsidRPr="00372C11">
              <w:rPr>
                <w:rFonts w:cstheme="minorHAnsi"/>
              </w:rPr>
              <w:t>Zgodnie z projektem zmieniającym ustawę VAT, udostępnionym na stronie</w:t>
            </w:r>
            <w:r w:rsidR="00E50903" w:rsidRPr="00372C11">
              <w:rPr>
                <w:rFonts w:cstheme="minorHAnsi"/>
              </w:rPr>
              <w:t xml:space="preserve"> BIP </w:t>
            </w:r>
            <w:r w:rsidRPr="00372C11">
              <w:rPr>
                <w:rFonts w:cstheme="minorHAnsi"/>
              </w:rPr>
              <w:t xml:space="preserve">RCL </w:t>
            </w:r>
            <w:hyperlink r:id="rId8" w:anchor="12732424" w:history="1">
              <w:r w:rsidRPr="00372C11">
                <w:rPr>
                  <w:rStyle w:val="Hipercze"/>
                  <w:rFonts w:cstheme="minorHAnsi"/>
                </w:rPr>
                <w:t>https://legislacja.gov.pl/projekt/12339754/katalog/12732424#12732424</w:t>
              </w:r>
            </w:hyperlink>
            <w:r w:rsidRPr="00372C11">
              <w:rPr>
                <w:rFonts w:cstheme="minorHAnsi"/>
              </w:rPr>
              <w:t xml:space="preserve">, procedura USZ, dla której przewidziane jest prowadzenie ewidencji, nie wymaga złożenia zabezpieczenia, co do zasady. Jednakże w przypadku stwierdzenia nieprawidłowości, podmiot składający zgłoszenie będzie zobowiązany do złożenia takiego zabezpieczenia w wysokości kwoty stwierdzonych należności, na okres 12 miesięcy. Zgodnie z projektowanym art. 138i ust. 9 ustawy o VAT, w przypadku gdy organ celny stwierdzi w wyniku podjętych czynności kontrolnych, że osoba odpowiedzialna za pobór </w:t>
            </w:r>
            <w:r w:rsidRPr="00372C11">
              <w:rPr>
                <w:rFonts w:cstheme="minorHAnsi"/>
              </w:rPr>
              <w:lastRenderedPageBreak/>
              <w:t xml:space="preserve">podatku nie wykazała w prawidłowej wysokości kwoty podatku, który faktycznie pobrała lub nie dokonała w terminie wpłaty tego podatku, to osoba ta chcąc nadal stosować USZ musi złożyć zabezpieczenie kwoty podatku, który ma być wykazany w deklaracji miesięcznej. </w:t>
            </w:r>
          </w:p>
          <w:p w14:paraId="79997909" w14:textId="77777777" w:rsidR="002C5560" w:rsidRPr="00372C11" w:rsidRDefault="002C5560" w:rsidP="002C5560">
            <w:pPr>
              <w:jc w:val="both"/>
              <w:rPr>
                <w:rFonts w:cstheme="minorHAnsi"/>
              </w:rPr>
            </w:pPr>
            <w:r w:rsidRPr="00372C11">
              <w:rPr>
                <w:rFonts w:cstheme="minorHAnsi"/>
              </w:rPr>
              <w:t>Oznacza to, że w sytuacji, gdy operator pocztowy nie będzie wywiązywał się właściwie z nałożonych na niego obowiązków wynikających z USZ, wówczas dalsze stosowanie tego uproszczenia będzie możliwe dopiero po złożeniu przez niego ww. zabezpieczenia.</w:t>
            </w:r>
          </w:p>
          <w:p w14:paraId="0FC55A77" w14:textId="77777777" w:rsidR="002C5560" w:rsidRPr="00372C11" w:rsidRDefault="002C5560" w:rsidP="002C5560">
            <w:pPr>
              <w:jc w:val="both"/>
              <w:rPr>
                <w:rFonts w:cstheme="minorHAnsi"/>
              </w:rPr>
            </w:pPr>
            <w:r w:rsidRPr="00372C11">
              <w:rPr>
                <w:rFonts w:cstheme="minorHAnsi"/>
              </w:rPr>
              <w:t>Zasady związane ze składaniem i saldowaniem zabezpieczenia dla miejsc uznanych i magazynów czasowego składowania pozostają bez zmian.</w:t>
            </w:r>
          </w:p>
        </w:tc>
      </w:tr>
      <w:tr w:rsidR="002C5560" w:rsidRPr="00372C11" w14:paraId="35CDED24"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37FA8D41" w14:textId="4623711B" w:rsidR="002C5560" w:rsidRPr="00372C11" w:rsidRDefault="00F13BCA" w:rsidP="00862724">
            <w:pPr>
              <w:jc w:val="center"/>
              <w:rPr>
                <w:rFonts w:cstheme="minorHAnsi"/>
              </w:rPr>
            </w:pPr>
            <w:r w:rsidRPr="00372C11">
              <w:rPr>
                <w:rFonts w:cstheme="minorHAnsi"/>
              </w:rPr>
              <w:lastRenderedPageBreak/>
              <w:t>6</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2209D64D" w14:textId="552E1C94" w:rsidR="002C5560"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6E6EF9B9" w14:textId="77777777" w:rsidR="000312DF" w:rsidRPr="00372C11" w:rsidRDefault="000312DF" w:rsidP="000312DF">
            <w:pPr>
              <w:jc w:val="both"/>
              <w:rPr>
                <w:rFonts w:cstheme="minorHAnsi"/>
              </w:rPr>
            </w:pPr>
            <w:r w:rsidRPr="00372C11">
              <w:rPr>
                <w:rFonts w:cstheme="minorHAnsi"/>
              </w:rPr>
              <w:t>Czy UCS/OC oczekują dostępu do ewidencji online (np. przez stronę WWW), czy raczej raportu w formie pliku dostarczanego ze zgłoszeniem (np. PDF). Jeśli raportu, to, w jaki sposób ten raport ma być dostarczony? Przez PUESC (e-Dokumenty na nowym PUESC) czy może e-mail?</w:t>
            </w:r>
          </w:p>
          <w:p w14:paraId="326F1F6D" w14:textId="77777777" w:rsidR="002C5560" w:rsidRPr="00372C11" w:rsidRDefault="002C5560" w:rsidP="002C5560">
            <w:pPr>
              <w:jc w:val="both"/>
              <w:rPr>
                <w:rFonts w:cstheme="minorHAnsi"/>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C155DC1" w14:textId="77777777" w:rsidR="000312DF" w:rsidRPr="00372C11" w:rsidRDefault="000312DF" w:rsidP="000312DF">
            <w:pPr>
              <w:jc w:val="both"/>
              <w:rPr>
                <w:rFonts w:cstheme="minorHAnsi"/>
              </w:rPr>
            </w:pPr>
            <w:r w:rsidRPr="00372C11">
              <w:rPr>
                <w:rFonts w:cstheme="minorHAnsi"/>
              </w:rPr>
              <w:t xml:space="preserve">Ewidencja będzie udostępniana organowi celnemu poprzez stałą i dostępną 24/7/365 w przeglądarce internetowej </w:t>
            </w:r>
            <w:r w:rsidRPr="00372C11">
              <w:rPr>
                <w:rFonts w:cstheme="minorHAnsi"/>
                <w:u w:val="double"/>
              </w:rPr>
              <w:t>aplikację WEB</w:t>
            </w:r>
            <w:r w:rsidRPr="00372C11">
              <w:rPr>
                <w:rFonts w:cstheme="minorHAnsi"/>
              </w:rPr>
              <w:t xml:space="preserve">. </w:t>
            </w:r>
            <w:r w:rsidRPr="00372C11">
              <w:rPr>
                <w:rFonts w:cstheme="minorHAnsi"/>
                <w:u w:val="single"/>
              </w:rPr>
              <w:t>Szczegółowe informacje dotyczące zasad prowadzenia ewidencji USZ zostały udostępnione na portalu PUESC w zakładce SISC/AIS/Specyfikacje.</w:t>
            </w:r>
          </w:p>
          <w:p w14:paraId="0ABAA80F" w14:textId="77777777" w:rsidR="002C5560" w:rsidRPr="00372C11" w:rsidRDefault="002C5560" w:rsidP="002C5560">
            <w:pPr>
              <w:jc w:val="both"/>
              <w:rPr>
                <w:rFonts w:cstheme="minorHAnsi"/>
              </w:rPr>
            </w:pPr>
          </w:p>
        </w:tc>
      </w:tr>
      <w:tr w:rsidR="002C5560" w:rsidRPr="00372C11" w14:paraId="4C809BFF"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380F3F91" w14:textId="5190AB16" w:rsidR="002C5560" w:rsidRPr="00372C11" w:rsidRDefault="00F13BCA" w:rsidP="00862724">
            <w:pPr>
              <w:jc w:val="center"/>
              <w:rPr>
                <w:rFonts w:cstheme="minorHAnsi"/>
              </w:rPr>
            </w:pPr>
            <w:r w:rsidRPr="00372C11">
              <w:rPr>
                <w:rFonts w:cstheme="minorHAnsi"/>
              </w:rPr>
              <w:t>7</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3C066E13" w14:textId="77777777" w:rsidR="002C5560" w:rsidRPr="00372C11" w:rsidRDefault="002C5560" w:rsidP="002C5560">
            <w:pPr>
              <w:jc w:val="both"/>
              <w:rPr>
                <w:rFonts w:cstheme="minorHAnsi"/>
              </w:rPr>
            </w:pP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5DB9A4EB" w14:textId="77777777" w:rsidR="000312DF" w:rsidRPr="00372C11" w:rsidRDefault="000312DF" w:rsidP="000312DF">
            <w:pPr>
              <w:jc w:val="both"/>
              <w:rPr>
                <w:rFonts w:cstheme="minorHAnsi"/>
              </w:rPr>
            </w:pPr>
            <w:r w:rsidRPr="00372C11">
              <w:rPr>
                <w:rFonts w:cstheme="minorHAnsi"/>
              </w:rPr>
              <w:t xml:space="preserve">Jak będzie wyglądała procedura wpisu do ewidencji przesyłek małej wartości? Czy przed wpisem do ewidencji OC będzie dokonywał </w:t>
            </w:r>
            <w:r w:rsidRPr="00372C11">
              <w:rPr>
                <w:rFonts w:cstheme="minorHAnsi"/>
              </w:rPr>
              <w:lastRenderedPageBreak/>
              <w:t>analizy danych ewidencji i wskazywał, które przesyłki powinny podlegać odprawie indywidulnej, a które zbiorczej? Jeśli tak, to, na jakiej podstawie? Czy należy d</w:t>
            </w:r>
            <w:r w:rsidR="00E50903" w:rsidRPr="00372C11">
              <w:rPr>
                <w:rFonts w:cstheme="minorHAnsi"/>
              </w:rPr>
              <w:t xml:space="preserve">ostarczyć zestawienia np. w PDF </w:t>
            </w:r>
            <w:r w:rsidRPr="00372C11">
              <w:rPr>
                <w:rFonts w:cstheme="minorHAnsi"/>
              </w:rPr>
              <w:t xml:space="preserve">z wszystkimi planowanymi przesyłkami? </w:t>
            </w:r>
          </w:p>
          <w:p w14:paraId="35F8B94B" w14:textId="77777777" w:rsidR="002C5560" w:rsidRPr="00372C11" w:rsidRDefault="002C5560" w:rsidP="002C5560">
            <w:pPr>
              <w:jc w:val="both"/>
              <w:rPr>
                <w:rFonts w:cstheme="minorHAnsi"/>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1E937A2" w14:textId="77777777" w:rsidR="000312DF" w:rsidRPr="00372C11" w:rsidRDefault="000312DF" w:rsidP="000312DF">
            <w:pPr>
              <w:jc w:val="both"/>
              <w:rPr>
                <w:rFonts w:cstheme="minorHAnsi"/>
                <w:u w:val="single"/>
              </w:rPr>
            </w:pPr>
            <w:r w:rsidRPr="00372C11">
              <w:rPr>
                <w:rFonts w:cstheme="minorHAnsi"/>
              </w:rPr>
              <w:lastRenderedPageBreak/>
              <w:t xml:space="preserve">Za poprawność wpisów do ewidencji, w tym odpowiednią kwalifikację przesyłek spełniających wymogi, odpowiada osoba składająca zgłoszenie. Wpisowi do ewidencji podlegają wszystkie przesyłki spełniające wymogi, </w:t>
            </w:r>
            <w:r w:rsidRPr="00372C11">
              <w:rPr>
                <w:rFonts w:cstheme="minorHAnsi"/>
              </w:rPr>
              <w:lastRenderedPageBreak/>
              <w:t xml:space="preserve">które składający zgłoszenie chce zgłosić zgłoszeniem zbiorczym w procedurze USZ. Zgodnie z ww. projektem ustawy o VAT, ewidencja USZ powinna być udostępniona na każde żądanie organu. Po dokonaniu wpisu przesyłki, a przed wydaniem przesyłki do doręczenia planuje się, aby: po zalogowaniu się do ewidencji organ celny mógł dokonać wskazanych poniżej czynności kontrolnych, polegających przede wszystkim na wieloaspektowym filtrowaniu. Na skutek nich będzie miał następnie możliwość zablokowania przesyłki w ewidencji z przeznaczeniem do kontroli. Przesyłki, od których wpisu minęła np. 1 h (czas parametryzowany dla całego systemu) i niezablokowane do kontroli, uznaje się za zwolnione do procedury i może się rozpocząć proces ich dostawy do odbiorcy. Odblokowanie przez organ celny przesyłki w ewidencji po upływie 1 h (ew. innego czasu zdefiniowanego parametrem) od momentu wpisu jest jednoznaczne ze zwolnieniem przesyłki do procedury. </w:t>
            </w:r>
            <w:r w:rsidRPr="00372C11">
              <w:rPr>
                <w:rFonts w:cstheme="minorHAnsi"/>
                <w:u w:val="single"/>
              </w:rPr>
              <w:t>Szczegółowe informacje dotyczące zasad prowadzenia ewidencji USZ zostały udostępnione na portalu PUESC w zakładce SISC/AIS/Specyfikacje.</w:t>
            </w:r>
          </w:p>
          <w:p w14:paraId="0B07FCF9" w14:textId="77777777" w:rsidR="002C5560" w:rsidRPr="00372C11" w:rsidRDefault="000312DF" w:rsidP="002C5560">
            <w:pPr>
              <w:jc w:val="both"/>
              <w:rPr>
                <w:rFonts w:cstheme="minorHAnsi"/>
              </w:rPr>
            </w:pPr>
            <w:r w:rsidRPr="00372C11">
              <w:rPr>
                <w:rFonts w:cstheme="minorHAnsi"/>
              </w:rPr>
              <w:t>Natomiast zasady wstępnej preselekcji (organizacja przedstawienia towaru i niezbędne dokumenty), ewentualnie dokonywanej jeszcze przed wpisem do ewidencji, należy uzgodnić z właściwym organem celnym, który będzie także zatwierdzał ewidencję.</w:t>
            </w:r>
          </w:p>
        </w:tc>
      </w:tr>
      <w:tr w:rsidR="002C5560" w:rsidRPr="00372C11" w14:paraId="62A713FF"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7CED60AC" w14:textId="3F943331" w:rsidR="002C5560" w:rsidRPr="00372C11" w:rsidRDefault="00F13BCA" w:rsidP="00862724">
            <w:pPr>
              <w:jc w:val="center"/>
              <w:rPr>
                <w:rFonts w:cstheme="minorHAnsi"/>
              </w:rPr>
            </w:pPr>
            <w:r w:rsidRPr="00372C11">
              <w:rPr>
                <w:rFonts w:cstheme="minorHAnsi"/>
              </w:rPr>
              <w:lastRenderedPageBreak/>
              <w:t>8</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39A29AEC" w14:textId="650B4B5B" w:rsidR="002C5560"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2E1E3411" w14:textId="77777777" w:rsidR="000312DF" w:rsidRPr="00372C11" w:rsidRDefault="000312DF" w:rsidP="000312DF">
            <w:pPr>
              <w:jc w:val="both"/>
              <w:rPr>
                <w:rFonts w:cstheme="minorHAnsi"/>
              </w:rPr>
            </w:pPr>
            <w:r w:rsidRPr="00372C11">
              <w:rPr>
                <w:rFonts w:cstheme="minorHAnsi"/>
              </w:rPr>
              <w:t xml:space="preserve">Czy jest określony schemat nadawania numerów dla wpisów w ewidencji? </w:t>
            </w:r>
          </w:p>
          <w:p w14:paraId="57C02BF8" w14:textId="77777777" w:rsidR="002C5560" w:rsidRPr="00372C11" w:rsidRDefault="002C5560" w:rsidP="002C5560">
            <w:pPr>
              <w:jc w:val="both"/>
              <w:rPr>
                <w:rFonts w:cstheme="minorHAnsi"/>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263A0FD" w14:textId="77777777" w:rsidR="000312DF" w:rsidRPr="00372C11" w:rsidRDefault="00040F8A" w:rsidP="000312DF">
            <w:pPr>
              <w:jc w:val="both"/>
              <w:rPr>
                <w:rFonts w:cstheme="minorHAnsi"/>
              </w:rPr>
            </w:pPr>
            <w:r w:rsidRPr="00372C11">
              <w:rPr>
                <w:rFonts w:cstheme="minorHAnsi"/>
              </w:rPr>
              <w:lastRenderedPageBreak/>
              <w:t>Zaleca się</w:t>
            </w:r>
            <w:r w:rsidR="000312DF" w:rsidRPr="00372C11">
              <w:rPr>
                <w:rFonts w:cstheme="minorHAnsi"/>
              </w:rPr>
              <w:t xml:space="preserve"> wprowadzenie w ewidencji numeracji zaczynającej się od „1” z początkiem każdego miesiąca; w Polu 44 zgłoszenia należy podawać po kodzie „1EW1” zakres(y) numeracji za dany miesiąc(e) przesyłek ujętych w </w:t>
            </w:r>
            <w:r w:rsidR="000312DF" w:rsidRPr="00372C11">
              <w:rPr>
                <w:rFonts w:cstheme="minorHAnsi"/>
              </w:rPr>
              <w:lastRenderedPageBreak/>
              <w:t>ewidencji, które zostały uwzględnione w zgłoszeniu celnym, np. dla zgłoszenia składanego do 5. sierpnia:</w:t>
            </w:r>
          </w:p>
          <w:p w14:paraId="4323BFDC" w14:textId="77777777" w:rsidR="000312DF" w:rsidRPr="00372C11" w:rsidRDefault="000312DF" w:rsidP="000312DF">
            <w:pPr>
              <w:jc w:val="both"/>
              <w:rPr>
                <w:rFonts w:cstheme="minorHAnsi"/>
                <w:i/>
              </w:rPr>
            </w:pPr>
            <w:r w:rsidRPr="00372C11">
              <w:rPr>
                <w:rFonts w:cstheme="minorHAnsi"/>
                <w:i/>
              </w:rPr>
              <w:t>1EW1: 8-45888; czerwiec</w:t>
            </w:r>
          </w:p>
          <w:p w14:paraId="4D842C5F" w14:textId="77777777" w:rsidR="002C5560" w:rsidRPr="00372C11" w:rsidRDefault="000312DF" w:rsidP="002C5560">
            <w:pPr>
              <w:jc w:val="both"/>
              <w:rPr>
                <w:rFonts w:cstheme="minorHAnsi"/>
                <w:i/>
              </w:rPr>
            </w:pPr>
            <w:r w:rsidRPr="00372C11">
              <w:rPr>
                <w:rFonts w:cstheme="minorHAnsi"/>
                <w:i/>
              </w:rPr>
              <w:t>1EW1: 1-52500; lipiec</w:t>
            </w:r>
          </w:p>
        </w:tc>
      </w:tr>
      <w:tr w:rsidR="002C5560" w:rsidRPr="00372C11" w14:paraId="6F77CA44"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3EB71586" w14:textId="73A2DD84" w:rsidR="002C5560" w:rsidRPr="00372C11" w:rsidRDefault="00F13BCA" w:rsidP="00862724">
            <w:pPr>
              <w:jc w:val="center"/>
              <w:rPr>
                <w:rFonts w:cstheme="minorHAnsi"/>
              </w:rPr>
            </w:pPr>
            <w:r w:rsidRPr="00372C11">
              <w:rPr>
                <w:rFonts w:cstheme="minorHAnsi"/>
              </w:rPr>
              <w:lastRenderedPageBreak/>
              <w:t>9</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10C18123" w14:textId="7D56C9FB" w:rsidR="002C5560"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6A83CBD1" w14:textId="77777777" w:rsidR="002C5560" w:rsidRPr="00372C11" w:rsidRDefault="000312DF" w:rsidP="002C5560">
            <w:pPr>
              <w:jc w:val="both"/>
              <w:rPr>
                <w:rFonts w:cstheme="minorHAnsi"/>
              </w:rPr>
            </w:pPr>
            <w:r w:rsidRPr="00372C11">
              <w:rPr>
                <w:rFonts w:cstheme="minorHAnsi"/>
              </w:rPr>
              <w:t xml:space="preserve">Czy w ewidencji przesyłek jedna przesyłka ma mieć jeden wpis, który będzie podpięty do SAD czy ma być zbiorczy wpis dla SAD-u (jak pozycje SAD-u w rejestrze procedury uproszczonej)?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D2F024A" w14:textId="77777777" w:rsidR="002C5560" w:rsidRPr="00372C11" w:rsidRDefault="000312DF" w:rsidP="002C5560">
            <w:pPr>
              <w:jc w:val="both"/>
              <w:rPr>
                <w:rFonts w:cstheme="minorHAnsi"/>
              </w:rPr>
            </w:pPr>
            <w:r w:rsidRPr="00372C11">
              <w:rPr>
                <w:rFonts w:cstheme="minorHAnsi"/>
              </w:rPr>
              <w:t>Dla każdej przesyłki powinien być oddzielny wpis. Szczegółowe zasady dotyczące wpisów w ewidencji zawiera dokument „Wymagania ewidencji USZ” zamieszczony na PUESC.</w:t>
            </w:r>
          </w:p>
        </w:tc>
      </w:tr>
      <w:tr w:rsidR="002C5560" w:rsidRPr="00372C11" w14:paraId="5716DCB5"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6197766E" w14:textId="000FDB16" w:rsidR="002C5560" w:rsidRPr="00372C11" w:rsidRDefault="00F13BCA" w:rsidP="00862724">
            <w:pPr>
              <w:jc w:val="center"/>
              <w:rPr>
                <w:rFonts w:cstheme="minorHAnsi"/>
              </w:rPr>
            </w:pPr>
            <w:r w:rsidRPr="00372C11">
              <w:rPr>
                <w:rFonts w:cstheme="minorHAnsi"/>
              </w:rPr>
              <w:t>10</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0AA7512D" w14:textId="058F9FEB" w:rsidR="002C5560"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4FE1DE73" w14:textId="77777777" w:rsidR="002C5560" w:rsidRPr="00372C11" w:rsidRDefault="000312DF" w:rsidP="002C5560">
            <w:pPr>
              <w:jc w:val="both"/>
              <w:rPr>
                <w:rFonts w:cstheme="minorHAnsi"/>
              </w:rPr>
            </w:pPr>
            <w:r w:rsidRPr="00372C11">
              <w:rPr>
                <w:rFonts w:cstheme="minorHAnsi"/>
              </w:rPr>
              <w:t>Kiedy przesyłka ma trafić do ewidencji? Czy ma się to odbyć przed odprawą, w trakcie odprawy (np. wysłania zgłoszenia do O</w:t>
            </w:r>
            <w:r w:rsidR="00E50903" w:rsidRPr="00372C11">
              <w:rPr>
                <w:rFonts w:cstheme="minorHAnsi"/>
              </w:rPr>
              <w:t xml:space="preserve">C), czy też dopiero po odprawie </w:t>
            </w:r>
            <w:r w:rsidRPr="00372C11">
              <w:rPr>
                <w:rFonts w:cstheme="minorHAnsi"/>
              </w:rPr>
              <w:t>(przyjęciu zgłoszenia przez PUESC)?</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71FB6F9" w14:textId="011522DA" w:rsidR="000312DF" w:rsidRPr="00372C11" w:rsidRDefault="000312DF" w:rsidP="000312DF">
            <w:pPr>
              <w:jc w:val="both"/>
              <w:rPr>
                <w:rFonts w:cstheme="minorHAnsi"/>
              </w:rPr>
            </w:pPr>
            <w:r w:rsidRPr="00372C11">
              <w:rPr>
                <w:rFonts w:cstheme="minorHAnsi"/>
              </w:rPr>
              <w:t xml:space="preserve">Przesyłka powinna zostać wpisana do ewidencji przed złożeniem zbiorczego zgłoszenia USZ. Założeniem procedury USZ jest jedno zbiorcze zgłoszenie złożone w terminie do 5. dnia miesiąca następnego za miesiąc poprzedni przesyłek wpisanych do ewidencji i dostarczonych, od których pobrano podatek VAT (wyszczególnione w ewidencji). </w:t>
            </w:r>
          </w:p>
          <w:p w14:paraId="06BB3618" w14:textId="77777777" w:rsidR="002C5560" w:rsidRPr="00372C11" w:rsidRDefault="000312DF" w:rsidP="002C5560">
            <w:pPr>
              <w:jc w:val="both"/>
              <w:rPr>
                <w:rFonts w:cstheme="minorHAnsi"/>
              </w:rPr>
            </w:pPr>
            <w:r w:rsidRPr="00372C11">
              <w:rPr>
                <w:rFonts w:cstheme="minorHAnsi"/>
              </w:rPr>
              <w:t>Jak już wyżej była mowa zasady przedstawienia towaru i wstępnej preselekcji należy uzgodnić z właściwym organem.</w:t>
            </w:r>
          </w:p>
        </w:tc>
      </w:tr>
      <w:tr w:rsidR="002C5560" w:rsidRPr="00372C11" w14:paraId="5357A53D"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231DE91E" w14:textId="33D84CE2" w:rsidR="002C5560" w:rsidRPr="00372C11" w:rsidRDefault="000312DF" w:rsidP="00862724">
            <w:pPr>
              <w:jc w:val="center"/>
              <w:rPr>
                <w:rFonts w:cstheme="minorHAnsi"/>
              </w:rPr>
            </w:pPr>
            <w:r w:rsidRPr="00372C11">
              <w:rPr>
                <w:rFonts w:cstheme="minorHAnsi"/>
              </w:rPr>
              <w:t>1</w:t>
            </w:r>
            <w:r w:rsidR="00F13BCA" w:rsidRPr="00372C11">
              <w:rPr>
                <w:rFonts w:cstheme="minorHAnsi"/>
              </w:rPr>
              <w:t>1</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4D84E3D0" w14:textId="71F6A60D" w:rsidR="002C5560"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7E247A13" w14:textId="77777777" w:rsidR="009B3761" w:rsidRPr="00372C11" w:rsidRDefault="009B3761" w:rsidP="009B3761">
            <w:pPr>
              <w:jc w:val="both"/>
              <w:rPr>
                <w:rFonts w:cstheme="minorHAnsi"/>
              </w:rPr>
            </w:pPr>
            <w:r w:rsidRPr="00372C11">
              <w:rPr>
                <w:rFonts w:cstheme="minorHAnsi"/>
              </w:rPr>
              <w:t>Jak ma wyglądać procedura ewentualnych poprawek w ewidencji, jeśli pojawi się tam błąd:</w:t>
            </w:r>
          </w:p>
          <w:p w14:paraId="586C3119" w14:textId="77777777" w:rsidR="009B3761" w:rsidRPr="00372C11" w:rsidRDefault="009B3761" w:rsidP="009B3761">
            <w:pPr>
              <w:jc w:val="both"/>
              <w:rPr>
                <w:rFonts w:cstheme="minorHAnsi"/>
              </w:rPr>
            </w:pPr>
            <w:r w:rsidRPr="00372C11">
              <w:rPr>
                <w:rFonts w:cstheme="minorHAnsi"/>
              </w:rPr>
              <w:lastRenderedPageBreak/>
              <w:t>a)</w:t>
            </w:r>
            <w:r w:rsidR="00E50903" w:rsidRPr="00372C11">
              <w:rPr>
                <w:rFonts w:cstheme="minorHAnsi"/>
              </w:rPr>
              <w:t xml:space="preserve"> </w:t>
            </w:r>
            <w:r w:rsidRPr="00372C11">
              <w:rPr>
                <w:rFonts w:cstheme="minorHAnsi"/>
              </w:rPr>
              <w:t>W przypadkach, gdy nie ma to wpływu na należności celne (VAT) – np. poprawa opisu towaru, itp.</w:t>
            </w:r>
          </w:p>
          <w:p w14:paraId="49A47236" w14:textId="77777777" w:rsidR="002C5560" w:rsidRPr="00372C11" w:rsidRDefault="009B3761" w:rsidP="009B3761">
            <w:pPr>
              <w:jc w:val="both"/>
              <w:rPr>
                <w:rFonts w:cstheme="minorHAnsi"/>
              </w:rPr>
            </w:pPr>
            <w:r w:rsidRPr="00372C11">
              <w:rPr>
                <w:rFonts w:cstheme="minorHAnsi"/>
              </w:rPr>
              <w:t>b)</w:t>
            </w:r>
            <w:r w:rsidR="00E50903" w:rsidRPr="00372C11">
              <w:rPr>
                <w:rFonts w:cstheme="minorHAnsi"/>
              </w:rPr>
              <w:t xml:space="preserve"> </w:t>
            </w:r>
            <w:r w:rsidRPr="00372C11">
              <w:rPr>
                <w:rFonts w:cstheme="minorHAnsi"/>
              </w:rPr>
              <w:t>W przypadkach, gdy ma to wpływ na należności celne – zmiana wartości towaru</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4BE4B32" w14:textId="77777777" w:rsidR="002C5560" w:rsidRPr="00372C11" w:rsidRDefault="009B3761" w:rsidP="002C5560">
            <w:pPr>
              <w:jc w:val="both"/>
              <w:rPr>
                <w:rFonts w:cstheme="minorHAnsi"/>
              </w:rPr>
            </w:pPr>
            <w:r w:rsidRPr="00372C11">
              <w:rPr>
                <w:rFonts w:cstheme="minorHAnsi"/>
              </w:rPr>
              <w:lastRenderedPageBreak/>
              <w:t xml:space="preserve">Zakłada się, że w ewidencji będzie kolumna na uwagi, gdzie powinny być wykazane ewentualne rozbieżności; sama ewidencja co do zapisów naniesionych w niej, których dotyczy złożone zgłoszenie celne – nie może być zmieniana i powinna być zabezpieczona przed możliwością dowolnej </w:t>
            </w:r>
            <w:r w:rsidRPr="00372C11">
              <w:rPr>
                <w:rFonts w:cstheme="minorHAnsi"/>
              </w:rPr>
              <w:lastRenderedPageBreak/>
              <w:t>edycji (patrz „Wymagania ewidencji USZ”). Ponadto ewidencja rejestruje historię czynności w niej dokonanych, z uwzględnieniem identyfikacji osoby, która tej czynności dokonała.</w:t>
            </w:r>
          </w:p>
        </w:tc>
      </w:tr>
      <w:tr w:rsidR="000312DF" w:rsidRPr="00372C11" w14:paraId="6F8A0878"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646AFA76" w14:textId="6D43D1F7" w:rsidR="000312DF" w:rsidRPr="00372C11" w:rsidRDefault="00F13BCA" w:rsidP="00862724">
            <w:pPr>
              <w:jc w:val="center"/>
              <w:rPr>
                <w:rFonts w:cstheme="minorHAnsi"/>
              </w:rPr>
            </w:pPr>
            <w:r w:rsidRPr="00372C11">
              <w:rPr>
                <w:rFonts w:cstheme="minorHAnsi"/>
              </w:rPr>
              <w:lastRenderedPageBreak/>
              <w:t>12</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771770E2" w14:textId="1E4D3CF5" w:rsidR="000312DF"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59527D25" w14:textId="77777777" w:rsidR="000312DF" w:rsidRPr="00372C11" w:rsidRDefault="009B3761" w:rsidP="002C5560">
            <w:pPr>
              <w:jc w:val="both"/>
              <w:rPr>
                <w:rFonts w:cstheme="minorHAnsi"/>
              </w:rPr>
            </w:pPr>
            <w:r w:rsidRPr="00372C11">
              <w:rPr>
                <w:rFonts w:cstheme="minorHAnsi"/>
              </w:rPr>
              <w:t>Czy kontrola ewidencji będzie odbywała się w sposób automatyczny czy manualny?</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C97D5C6" w14:textId="77777777" w:rsidR="009B3761" w:rsidRPr="00372C11" w:rsidRDefault="00E50903" w:rsidP="009B3761">
            <w:pPr>
              <w:jc w:val="both"/>
              <w:rPr>
                <w:rFonts w:cstheme="minorHAnsi"/>
              </w:rPr>
            </w:pPr>
            <w:r w:rsidRPr="00372C11">
              <w:rPr>
                <w:rFonts w:cstheme="minorHAnsi"/>
              </w:rPr>
              <w:t>O</w:t>
            </w:r>
            <w:r w:rsidR="009B3761" w:rsidRPr="00372C11">
              <w:rPr>
                <w:rFonts w:cstheme="minorHAnsi"/>
              </w:rPr>
              <w:t>dpowie</w:t>
            </w:r>
            <w:r w:rsidR="00BD6598" w:rsidRPr="00372C11">
              <w:rPr>
                <w:rFonts w:cstheme="minorHAnsi"/>
              </w:rPr>
              <w:t>dź jak do pytań</w:t>
            </w:r>
            <w:r w:rsidR="00040F8A" w:rsidRPr="00372C11">
              <w:rPr>
                <w:rFonts w:cstheme="minorHAnsi"/>
              </w:rPr>
              <w:t xml:space="preserve"> 6 i 7.</w:t>
            </w:r>
          </w:p>
          <w:p w14:paraId="77F0E4E4" w14:textId="77777777" w:rsidR="000312DF" w:rsidRPr="00372C11" w:rsidRDefault="000312DF" w:rsidP="002C5560">
            <w:pPr>
              <w:jc w:val="both"/>
              <w:rPr>
                <w:rFonts w:cstheme="minorHAnsi"/>
              </w:rPr>
            </w:pPr>
          </w:p>
        </w:tc>
      </w:tr>
      <w:tr w:rsidR="000312DF" w:rsidRPr="00372C11" w14:paraId="031912E9"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1D73D75C" w14:textId="491CBF41" w:rsidR="000312DF" w:rsidRPr="00372C11" w:rsidRDefault="00F13BCA" w:rsidP="00862724">
            <w:pPr>
              <w:jc w:val="center"/>
              <w:rPr>
                <w:rFonts w:cstheme="minorHAnsi"/>
              </w:rPr>
            </w:pPr>
            <w:r w:rsidRPr="00372C11">
              <w:rPr>
                <w:rFonts w:cstheme="minorHAnsi"/>
              </w:rPr>
              <w:t>13</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0019B054" w14:textId="14283CC7" w:rsidR="000312DF"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748E3A10" w14:textId="77777777" w:rsidR="000312DF" w:rsidRPr="00372C11" w:rsidRDefault="009B3761" w:rsidP="002C5560">
            <w:pPr>
              <w:jc w:val="both"/>
              <w:rPr>
                <w:rFonts w:cstheme="minorHAnsi"/>
              </w:rPr>
            </w:pPr>
            <w:r w:rsidRPr="00372C11">
              <w:rPr>
                <w:rFonts w:cstheme="minorHAnsi"/>
              </w:rPr>
              <w:t>Jakie procedury zostaną wdrożone w przypadku zatrzymania do kontroli, czy też braku możliwości odprawy przesyłki ze zbiorczej odprawy. Czy spowoduje to brak zwolnienia pozostałych przesyłek?</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F5676D2" w14:textId="22E6B12E" w:rsidR="000312DF" w:rsidRPr="00372C11" w:rsidRDefault="009B3761" w:rsidP="002C5560">
            <w:pPr>
              <w:jc w:val="both"/>
              <w:rPr>
                <w:rFonts w:cstheme="minorHAnsi"/>
              </w:rPr>
            </w:pPr>
            <w:r w:rsidRPr="00372C11">
              <w:rPr>
                <w:rFonts w:cstheme="minorHAnsi"/>
              </w:rPr>
              <w:t>Zgodnie z założeniami USZ – zatrzymanie przesyłki do kontroli będzie mogło nastąpić na etapie wpisu do ewidencji w określonym czasie (na parametr, np. 1 h od dokonania wpisu), co skutkuje brakiem możliwości wydania jej do dostarczenia. Przesyłki z danej dostawy, niezatrzymane w czasie wskazanym (</w:t>
            </w:r>
            <w:proofErr w:type="spellStart"/>
            <w:r w:rsidRPr="00372C11">
              <w:rPr>
                <w:rFonts w:cstheme="minorHAnsi"/>
              </w:rPr>
              <w:t>timer</w:t>
            </w:r>
            <w:proofErr w:type="spellEnd"/>
            <w:r w:rsidRPr="00372C11">
              <w:rPr>
                <w:rFonts w:cstheme="minorHAnsi"/>
              </w:rPr>
              <w:t xml:space="preserve">) na przeprowadzenie kontroli, są zwolnione do dostarczenia. Zbiorcze zgłoszenie USZ składane jest wyłącznie dla przesyłek dostarczonych w danym okresie. </w:t>
            </w:r>
          </w:p>
        </w:tc>
      </w:tr>
      <w:tr w:rsidR="000312DF" w:rsidRPr="00372C11" w14:paraId="56A87596"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73F72618" w14:textId="6023F105" w:rsidR="000312DF" w:rsidRPr="00372C11" w:rsidRDefault="009B3761" w:rsidP="00862724">
            <w:pPr>
              <w:jc w:val="center"/>
              <w:rPr>
                <w:rFonts w:cstheme="minorHAnsi"/>
              </w:rPr>
            </w:pPr>
            <w:r w:rsidRPr="00372C11">
              <w:rPr>
                <w:rFonts w:cstheme="minorHAnsi"/>
              </w:rPr>
              <w:t>14</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6B7D626D" w14:textId="66B0537D" w:rsidR="000312DF"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4435DC2B" w14:textId="77777777" w:rsidR="009B3761" w:rsidRPr="00372C11" w:rsidRDefault="009B3761" w:rsidP="009B3761">
            <w:pPr>
              <w:jc w:val="both"/>
              <w:rPr>
                <w:rFonts w:cstheme="minorHAnsi"/>
              </w:rPr>
            </w:pPr>
            <w:r w:rsidRPr="00372C11">
              <w:rPr>
                <w:rFonts w:cstheme="minorHAnsi"/>
              </w:rPr>
              <w:t>Czy planowane jest wdrożenie tej opcji również dla przesyłek B2B?</w:t>
            </w:r>
          </w:p>
          <w:p w14:paraId="614C3F1A" w14:textId="77777777" w:rsidR="000312DF" w:rsidRPr="00372C11" w:rsidRDefault="000312DF" w:rsidP="002C5560">
            <w:pPr>
              <w:jc w:val="both"/>
              <w:rPr>
                <w:rFonts w:cstheme="minorHAnsi"/>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51DAE59" w14:textId="77777777" w:rsidR="009B3761" w:rsidRPr="00372C11" w:rsidRDefault="009B3761" w:rsidP="009B3761">
            <w:pPr>
              <w:jc w:val="both"/>
              <w:rPr>
                <w:rFonts w:cstheme="minorHAnsi"/>
              </w:rPr>
            </w:pPr>
            <w:r w:rsidRPr="00372C11">
              <w:rPr>
                <w:rFonts w:cstheme="minorHAnsi"/>
              </w:rPr>
              <w:t>Zgłoszenie USZ jest przeznaczo</w:t>
            </w:r>
            <w:r w:rsidR="00E50903" w:rsidRPr="00372C11">
              <w:rPr>
                <w:rFonts w:cstheme="minorHAnsi"/>
              </w:rPr>
              <w:t>ne wyłącznie dla przesyłek B2C –</w:t>
            </w:r>
            <w:r w:rsidRPr="00372C11">
              <w:rPr>
                <w:rFonts w:cstheme="minorHAnsi"/>
              </w:rPr>
              <w:t xml:space="preserve"> nie jest planowane wdrożenie dla B2B.</w:t>
            </w:r>
          </w:p>
          <w:p w14:paraId="1EB6675F" w14:textId="77777777" w:rsidR="000312DF" w:rsidRPr="00372C11" w:rsidRDefault="000312DF" w:rsidP="002C5560">
            <w:pPr>
              <w:jc w:val="both"/>
              <w:rPr>
                <w:rFonts w:cstheme="minorHAnsi"/>
              </w:rPr>
            </w:pPr>
          </w:p>
        </w:tc>
      </w:tr>
      <w:tr w:rsidR="000312DF" w:rsidRPr="00372C11" w14:paraId="7B6EB186"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17B3DFAD" w14:textId="196F5BDD" w:rsidR="000312DF" w:rsidRPr="00372C11" w:rsidRDefault="00F13BCA" w:rsidP="00862724">
            <w:pPr>
              <w:jc w:val="center"/>
              <w:rPr>
                <w:rFonts w:cstheme="minorHAnsi"/>
              </w:rPr>
            </w:pPr>
            <w:r w:rsidRPr="00372C11">
              <w:rPr>
                <w:rFonts w:cstheme="minorHAnsi"/>
              </w:rPr>
              <w:lastRenderedPageBreak/>
              <w:t>15</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6A989DB4" w14:textId="157FE144" w:rsidR="000312DF"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7BE6E285" w14:textId="77777777" w:rsidR="00040F8A" w:rsidRPr="00372C11" w:rsidRDefault="00040F8A" w:rsidP="00040F8A">
            <w:pPr>
              <w:jc w:val="both"/>
              <w:rPr>
                <w:rFonts w:cstheme="minorHAnsi"/>
              </w:rPr>
            </w:pPr>
            <w:r w:rsidRPr="00372C11">
              <w:rPr>
                <w:rFonts w:cstheme="minorHAnsi"/>
              </w:rPr>
              <w:t>Czy taka odprawa może być dokonana wyłącznie w procedurze zwykłej czy również w uproszczonej?</w:t>
            </w:r>
          </w:p>
          <w:p w14:paraId="638D0A3D" w14:textId="77777777" w:rsidR="000312DF" w:rsidRPr="00372C11" w:rsidRDefault="000312DF" w:rsidP="002C5560">
            <w:pPr>
              <w:jc w:val="both"/>
              <w:rPr>
                <w:rFonts w:cstheme="minorHAnsi"/>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34CEC52A" w14:textId="77777777" w:rsidR="000312DF" w:rsidRPr="00372C11" w:rsidRDefault="00040F8A" w:rsidP="002C5560">
            <w:pPr>
              <w:jc w:val="both"/>
              <w:rPr>
                <w:rFonts w:cstheme="minorHAnsi"/>
              </w:rPr>
            </w:pPr>
            <w:r w:rsidRPr="00372C11">
              <w:rPr>
                <w:rFonts w:cstheme="minorHAnsi"/>
              </w:rPr>
              <w:t>Zgłoszenie z zestawem danych H7 ma zastosowanie wyłąc</w:t>
            </w:r>
            <w:r w:rsidR="00E50903" w:rsidRPr="00372C11">
              <w:rPr>
                <w:rFonts w:cstheme="minorHAnsi"/>
              </w:rPr>
              <w:t>znie w procedurze standardowej –</w:t>
            </w:r>
            <w:r w:rsidRPr="00372C11">
              <w:rPr>
                <w:rFonts w:cstheme="minorHAnsi"/>
              </w:rPr>
              <w:t xml:space="preserve"> nie mają zastosowania przepisy dotyczące zgłoszeń uproszczonych i wpisu do rejestru zgłaszającego.</w:t>
            </w:r>
          </w:p>
        </w:tc>
      </w:tr>
      <w:tr w:rsidR="009B3761" w:rsidRPr="00372C11" w14:paraId="5780346A"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609D56A4" w14:textId="053DB4ED" w:rsidR="009B3761" w:rsidRPr="00372C11" w:rsidRDefault="00F13BCA" w:rsidP="00862724">
            <w:pPr>
              <w:jc w:val="center"/>
              <w:rPr>
                <w:rFonts w:cstheme="minorHAnsi"/>
              </w:rPr>
            </w:pPr>
            <w:r w:rsidRPr="00372C11">
              <w:rPr>
                <w:rFonts w:cstheme="minorHAnsi"/>
              </w:rPr>
              <w:t>16</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0F11C040" w14:textId="65F1B508" w:rsidR="009B3761"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37091597" w14:textId="77777777" w:rsidR="00040F8A" w:rsidRPr="00372C11" w:rsidRDefault="00040F8A" w:rsidP="00040F8A">
            <w:pPr>
              <w:jc w:val="both"/>
              <w:rPr>
                <w:rFonts w:cstheme="minorHAnsi"/>
              </w:rPr>
            </w:pPr>
            <w:r w:rsidRPr="00372C11">
              <w:rPr>
                <w:rFonts w:cstheme="minorHAnsi"/>
              </w:rPr>
              <w:t xml:space="preserve">Jak należy rozumieć pkt 2 §1 Rozporządzenia Ministra Finansów z dnia 23 grudnia 2019 r., według którego konieczne jest korzystanie z upoważnienia pośredniego. Czy może być to zgłoszenia na przewoźnika ekspresowego z upoważnieniem pośrednim czy też przewoźnik ekspresowy musi posiadać upoważnienie pośrednie od każdego odbiorcy towaru? </w:t>
            </w:r>
          </w:p>
          <w:p w14:paraId="728E207D" w14:textId="77777777" w:rsidR="009B3761" w:rsidRPr="00372C11" w:rsidRDefault="009B3761" w:rsidP="002C5560">
            <w:pPr>
              <w:jc w:val="both"/>
              <w:rPr>
                <w:rFonts w:cstheme="minorHAnsi"/>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181450F" w14:textId="77777777" w:rsidR="00040F8A" w:rsidRPr="00372C11" w:rsidRDefault="00040F8A" w:rsidP="00040F8A">
            <w:pPr>
              <w:jc w:val="both"/>
              <w:rPr>
                <w:rFonts w:cstheme="minorHAnsi"/>
              </w:rPr>
            </w:pPr>
            <w:r w:rsidRPr="00372C11">
              <w:rPr>
                <w:rFonts w:cstheme="minorHAnsi"/>
              </w:rPr>
              <w:t xml:space="preserve">Przywołany zapis z rozporządzenia Ministra Finansów z dnia 23 grudnia 2019 r. ulegnie zmianie. Natomiast planuje się, aby podmiot składający zgłoszenie zbiorcze w USZ działał w przedstawicielstwie pośrednim (kod przedstawicielstwa 3), czyli był dłużnikiem należności podatkowych wyliczonych w zgłoszeniu celnym, zobowiązanym do zapłaty podatku VAT. Składający zgłoszenie podaje w poszczególnych polach zgłoszenia zbiorczego USZ z kodem F49 dane opisane w </w:t>
            </w:r>
            <w:r w:rsidRPr="00372C11">
              <w:rPr>
                <w:rFonts w:cstheme="minorHAnsi"/>
                <w:i/>
              </w:rPr>
              <w:t xml:space="preserve">Instrukcji wypełniania zgłoszeń celnych dla potrzeb przesłania komunikatu ZC215H7 (projekt) – </w:t>
            </w:r>
            <w:r w:rsidRPr="00372C11">
              <w:rPr>
                <w:rFonts w:cstheme="minorHAnsi"/>
              </w:rPr>
              <w:t xml:space="preserve">przypadek 6.25.2. </w:t>
            </w:r>
          </w:p>
          <w:p w14:paraId="67432EC8" w14:textId="77777777" w:rsidR="00040F8A" w:rsidRPr="00372C11" w:rsidRDefault="00040F8A" w:rsidP="00040F8A">
            <w:pPr>
              <w:jc w:val="both"/>
              <w:rPr>
                <w:rFonts w:cstheme="minorHAnsi"/>
              </w:rPr>
            </w:pPr>
            <w:r w:rsidRPr="00372C11">
              <w:rPr>
                <w:rFonts w:cstheme="minorHAnsi"/>
              </w:rPr>
              <w:t>W kwestii wymagalności upoważnienia od każdego odbiorcy towaru uprzejmie informujemy, że zarówno w KE, jak i w MF omawiana jest ta kwestia. W chwili obecnej nie ma jeszcze przesądzeń w tym temacie. O podjętych decyzjach zostaną Państwo powiadomieni.</w:t>
            </w:r>
          </w:p>
          <w:p w14:paraId="1766A2CC" w14:textId="77777777" w:rsidR="009B3761" w:rsidRPr="00372C11" w:rsidRDefault="00040F8A" w:rsidP="002C5560">
            <w:pPr>
              <w:jc w:val="both"/>
              <w:rPr>
                <w:rFonts w:cstheme="minorHAnsi"/>
              </w:rPr>
            </w:pPr>
            <w:r w:rsidRPr="00372C11">
              <w:rPr>
                <w:rFonts w:cstheme="minorHAnsi"/>
              </w:rPr>
              <w:t>Zasady związane z komunikatem ZC215H7 zostaną wpisane do ww. Instrukcji przed dniem 1 lipca 2021 r. z terminem obowiązywania od 1 lipca 2021 r.</w:t>
            </w:r>
          </w:p>
        </w:tc>
      </w:tr>
      <w:tr w:rsidR="009B3761" w:rsidRPr="00372C11" w14:paraId="11726CC2"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6C67AB36" w14:textId="6F9E1898" w:rsidR="009B3761" w:rsidRPr="00372C11" w:rsidRDefault="00F13BCA" w:rsidP="00862724">
            <w:pPr>
              <w:jc w:val="center"/>
              <w:rPr>
                <w:rFonts w:cstheme="minorHAnsi"/>
              </w:rPr>
            </w:pPr>
            <w:r w:rsidRPr="00372C11">
              <w:rPr>
                <w:rFonts w:cstheme="minorHAnsi"/>
              </w:rPr>
              <w:lastRenderedPageBreak/>
              <w:t>17</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60201540" w14:textId="04BAF11E" w:rsidR="009B3761"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49DC21F9" w14:textId="77777777" w:rsidR="009B3761" w:rsidRPr="00372C11" w:rsidRDefault="00040F8A" w:rsidP="002C5560">
            <w:pPr>
              <w:jc w:val="both"/>
              <w:rPr>
                <w:rFonts w:cstheme="minorHAnsi"/>
              </w:rPr>
            </w:pPr>
            <w:r w:rsidRPr="00372C11">
              <w:rPr>
                <w:rFonts w:cstheme="minorHAnsi"/>
              </w:rPr>
              <w:t>Czy „Instrukcja wypełniania zgłoszeń celnych dla potrzeb przesłania komunikatu ZC215H7 do systemu AIS/IMPORT (projekt)” odnosi się tylko do przesyłek importowanych w ramach zamówienia wysyłkowego?</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D10329D" w14:textId="77777777" w:rsidR="009B3761" w:rsidRPr="00372C11" w:rsidRDefault="00040F8A" w:rsidP="002C5560">
            <w:pPr>
              <w:jc w:val="both"/>
              <w:rPr>
                <w:rFonts w:cstheme="minorHAnsi"/>
              </w:rPr>
            </w:pPr>
            <w:r w:rsidRPr="00372C11">
              <w:rPr>
                <w:rFonts w:cstheme="minorHAnsi"/>
              </w:rPr>
              <w:t xml:space="preserve">Poszczególne przypadki w ramach zwolnień na podstawie art. 23-27 rozporządzenia (WE) nr 1186/2009 zostały rozpisane w </w:t>
            </w:r>
            <w:r w:rsidRPr="00372C11">
              <w:rPr>
                <w:rFonts w:cstheme="minorHAnsi"/>
                <w:i/>
              </w:rPr>
              <w:t>Instrukcji ZC215H7</w:t>
            </w:r>
            <w:r w:rsidRPr="00372C11">
              <w:rPr>
                <w:rFonts w:cstheme="minorHAnsi"/>
              </w:rPr>
              <w:t xml:space="preserve"> ze szczegółowym podziałem i sposobem wypełniania pól i odnoszą się do towarów wymienionych w przywołanych przepisach rozporządzenia 1186/2009. Nie ma znaczenia czy jest to w ramach zamówienia wysyłkowego, czy nie.</w:t>
            </w:r>
          </w:p>
        </w:tc>
      </w:tr>
      <w:tr w:rsidR="009B3761" w:rsidRPr="00372C11" w14:paraId="0493AB0E"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6DC2F909" w14:textId="25BFCEFC" w:rsidR="009B3761" w:rsidRPr="00372C11" w:rsidRDefault="00F13BCA" w:rsidP="00862724">
            <w:pPr>
              <w:jc w:val="center"/>
              <w:rPr>
                <w:rFonts w:cstheme="minorHAnsi"/>
              </w:rPr>
            </w:pPr>
            <w:r w:rsidRPr="00372C11">
              <w:rPr>
                <w:rFonts w:cstheme="minorHAnsi"/>
              </w:rPr>
              <w:t>18</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6BD8AEB3" w14:textId="12C0AD05" w:rsidR="009B3761"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72B30089" w14:textId="77777777" w:rsidR="00040F8A" w:rsidRPr="00372C11" w:rsidRDefault="00040F8A" w:rsidP="00040F8A">
            <w:pPr>
              <w:jc w:val="both"/>
              <w:rPr>
                <w:rFonts w:cstheme="minorHAnsi"/>
              </w:rPr>
            </w:pPr>
            <w:r w:rsidRPr="00372C11">
              <w:rPr>
                <w:rFonts w:cstheme="minorHAnsi"/>
              </w:rPr>
              <w:t>Czy zgłoszenie 2PL (punkt 6.25.4 „Instrukcji wypełniania zgłoszeń celnych dla potrzeb przesłania komunikatu ZC215H7 do systemu AIS/IMPORT (projekt)” – zgłoszenie zbiorcze dla towarów zwolnionych należności celnych i podatkowych (VAT i akcyza) będzie możliwe wyłącznie dla towarów importowanych zgodnie z art. 25-27 rozporządzenia (WE) nr 1186/2009? Czy też możliwe będą inne przypadki dokonania zbiorczych zgłoszeń celnych?</w:t>
            </w:r>
          </w:p>
          <w:p w14:paraId="58287D2E" w14:textId="77777777" w:rsidR="009B3761" w:rsidRPr="00372C11" w:rsidRDefault="009B3761" w:rsidP="002C5560">
            <w:pPr>
              <w:jc w:val="both"/>
              <w:rPr>
                <w:rFonts w:cstheme="minorHAnsi"/>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4573FD4" w14:textId="77777777" w:rsidR="00040F8A" w:rsidRPr="00372C11" w:rsidRDefault="00040F8A" w:rsidP="00040F8A">
            <w:pPr>
              <w:jc w:val="both"/>
              <w:rPr>
                <w:rFonts w:cstheme="minorHAnsi"/>
              </w:rPr>
            </w:pPr>
            <w:r w:rsidRPr="00372C11">
              <w:rPr>
                <w:rFonts w:cstheme="minorHAnsi"/>
              </w:rPr>
              <w:t>Zgłoszenie 2PL będzie możliwe dla przesyłek zwolnionych z należności celnych i podatkowych dla dwóch przypadków:</w:t>
            </w:r>
          </w:p>
          <w:p w14:paraId="423873FE" w14:textId="77777777" w:rsidR="00040F8A" w:rsidRPr="00372C11" w:rsidRDefault="00040F8A" w:rsidP="00040F8A">
            <w:pPr>
              <w:numPr>
                <w:ilvl w:val="0"/>
                <w:numId w:val="2"/>
              </w:numPr>
              <w:jc w:val="both"/>
              <w:rPr>
                <w:rFonts w:cstheme="minorHAnsi"/>
              </w:rPr>
            </w:pPr>
            <w:r w:rsidRPr="00372C11">
              <w:rPr>
                <w:rFonts w:cstheme="minorHAnsi"/>
              </w:rPr>
              <w:t>zgłoszenie z zestawem danych H7 do aplikacji AIS/</w:t>
            </w:r>
            <w:proofErr w:type="spellStart"/>
            <w:r w:rsidRPr="00372C11">
              <w:rPr>
                <w:rFonts w:cstheme="minorHAnsi"/>
              </w:rPr>
              <w:t>e-COMMERCE</w:t>
            </w:r>
            <w:proofErr w:type="spellEnd"/>
            <w:r w:rsidRPr="00372C11">
              <w:rPr>
                <w:rFonts w:cstheme="minorHAnsi"/>
                <w:vertAlign w:val="superscript"/>
              </w:rPr>
              <w:footnoteReference w:id="2"/>
            </w:r>
            <w:r w:rsidRPr="00372C11">
              <w:rPr>
                <w:rFonts w:cstheme="minorHAnsi"/>
              </w:rPr>
              <w:t xml:space="preserve"> z kodami 2PL i C8 – dla towarów z art. 25-27 ww. rozporządzenia 1186/2009;</w:t>
            </w:r>
          </w:p>
          <w:p w14:paraId="0AC6B829" w14:textId="77777777" w:rsidR="009B3761" w:rsidRPr="00372C11" w:rsidRDefault="00040F8A" w:rsidP="002C5560">
            <w:pPr>
              <w:numPr>
                <w:ilvl w:val="0"/>
                <w:numId w:val="2"/>
              </w:numPr>
              <w:jc w:val="both"/>
              <w:rPr>
                <w:rFonts w:cstheme="minorHAnsi"/>
              </w:rPr>
            </w:pPr>
            <w:r w:rsidRPr="00372C11">
              <w:rPr>
                <w:rFonts w:cstheme="minorHAnsi"/>
              </w:rPr>
              <w:t>zgłoszenie z zestawem danych innym niż zestaw H7 opisanym w przypadku szczególnym 6.1 Instrukcji wypełniania zgłoszeń celnych składanym do systemu AIS/IMPORT, czyli dla towarów z art. 86-94 i art. 102-104 rozporządzenia ustanawiającego wspólnotowy system zwolnień celnych (bez obecnie przewidzianego w przepisach art. 74 ust.1 ww. rozporządzenia).</w:t>
            </w:r>
          </w:p>
        </w:tc>
      </w:tr>
      <w:tr w:rsidR="009B3761" w:rsidRPr="00372C11" w14:paraId="62A200CE"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3015E75E" w14:textId="10512943" w:rsidR="009B3761" w:rsidRPr="00372C11" w:rsidRDefault="00F13BCA" w:rsidP="00862724">
            <w:pPr>
              <w:jc w:val="center"/>
              <w:rPr>
                <w:rFonts w:cstheme="minorHAnsi"/>
              </w:rPr>
            </w:pPr>
            <w:r w:rsidRPr="00372C11">
              <w:rPr>
                <w:rFonts w:cstheme="minorHAnsi"/>
              </w:rPr>
              <w:lastRenderedPageBreak/>
              <w:t>19</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5359CC3A" w14:textId="04BA573C" w:rsidR="009B3761" w:rsidRPr="00372C11" w:rsidRDefault="00F5342A" w:rsidP="002C5560">
            <w:pPr>
              <w:jc w:val="both"/>
              <w:rPr>
                <w:rFonts w:cstheme="minorHAnsi"/>
              </w:rPr>
            </w:pPr>
            <w:r w:rsidRPr="00372C11">
              <w:rPr>
                <w:rFonts w:cstheme="minorHAnsi"/>
              </w:rPr>
              <w:t>2020-11-02</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36FCA70F" w14:textId="75BFE77E" w:rsidR="009B3761" w:rsidRPr="00372C11" w:rsidRDefault="001E65B3" w:rsidP="002C5560">
            <w:pPr>
              <w:jc w:val="both"/>
              <w:rPr>
                <w:rFonts w:cstheme="minorHAnsi"/>
              </w:rPr>
            </w:pPr>
            <w:r w:rsidRPr="00372C11">
              <w:rPr>
                <w:rFonts w:cstheme="minorHAnsi"/>
              </w:rPr>
              <w:t>Jak wygląda kwestia</w:t>
            </w:r>
            <w:r w:rsidR="00040F8A" w:rsidRPr="00372C11">
              <w:rPr>
                <w:rFonts w:cstheme="minorHAnsi"/>
              </w:rPr>
              <w:t xml:space="preserve"> zwrotu podatku VAT w przypadku odprawy dokonanej na przewoźnika ekspresowego i zwrotu towaru otrzymanego przez importera w</w:t>
            </w:r>
            <w:r w:rsidR="00E50903" w:rsidRPr="00372C11">
              <w:rPr>
                <w:rFonts w:cstheme="minorHAnsi"/>
              </w:rPr>
              <w:t xml:space="preserve"> ramach zamówienia wysyłkowego: </w:t>
            </w:r>
            <w:r w:rsidR="00040F8A" w:rsidRPr="00372C11">
              <w:rPr>
                <w:rFonts w:cstheme="minorHAnsi"/>
              </w:rPr>
              <w:t>w przypadku zwrotu towaru przed dokonaniem odprawy celnej lub po zwolnieniu towaru, czyli po dopuszczeniu do obrotu?</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5A1CA10" w14:textId="77777777" w:rsidR="00040F8A" w:rsidRPr="00372C11" w:rsidRDefault="00040F8A" w:rsidP="00040F8A">
            <w:pPr>
              <w:jc w:val="both"/>
              <w:rPr>
                <w:rFonts w:cstheme="minorHAnsi"/>
              </w:rPr>
            </w:pPr>
            <w:r w:rsidRPr="00372C11">
              <w:rPr>
                <w:rFonts w:cstheme="minorHAnsi"/>
              </w:rPr>
              <w:t>W przypadku procedury USZ:</w:t>
            </w:r>
          </w:p>
          <w:p w14:paraId="7AD17298" w14:textId="77777777" w:rsidR="00040F8A" w:rsidRPr="00372C11" w:rsidRDefault="00040F8A" w:rsidP="00040F8A">
            <w:pPr>
              <w:jc w:val="both"/>
              <w:rPr>
                <w:rFonts w:cstheme="minorHAnsi"/>
              </w:rPr>
            </w:pPr>
            <w:r w:rsidRPr="00372C11">
              <w:rPr>
                <w:rFonts w:cstheme="minorHAnsi"/>
              </w:rPr>
              <w:t>1. gdy nastąpi zwrot towaru przed dokonaniem zbiorczego zgłoszenia celnego: wówczas przesyłka wykazana w ewidencji zostaje opatrzona odpowiednim zapisem (np.: nie dokonano doręczenia-zwrot) i nie jest włączana do zgłoszenia;</w:t>
            </w:r>
          </w:p>
          <w:p w14:paraId="5026268E" w14:textId="77777777" w:rsidR="009B3761" w:rsidRPr="00372C11" w:rsidRDefault="00040F8A" w:rsidP="002C5560">
            <w:pPr>
              <w:jc w:val="both"/>
              <w:rPr>
                <w:rFonts w:cstheme="minorHAnsi"/>
              </w:rPr>
            </w:pPr>
            <w:r w:rsidRPr="00372C11">
              <w:rPr>
                <w:rFonts w:cstheme="minorHAnsi"/>
              </w:rPr>
              <w:t>2. gdy nastąpi zwrot towaru po dokonaniu zbiorczego zgłoszenia celnego, zwrot podatku następuje w trybie i na zasadach przewidzianych w przepisach podatkowych.</w:t>
            </w:r>
          </w:p>
        </w:tc>
      </w:tr>
      <w:tr w:rsidR="006F468F" w:rsidRPr="00372C11" w14:paraId="48706B62"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0283141B" w14:textId="7A126929" w:rsidR="006F468F" w:rsidRPr="00372C11" w:rsidRDefault="006F468F" w:rsidP="00862724">
            <w:pPr>
              <w:jc w:val="center"/>
              <w:rPr>
                <w:rFonts w:cstheme="minorHAnsi"/>
              </w:rPr>
            </w:pPr>
            <w:r w:rsidRPr="00372C11">
              <w:rPr>
                <w:rFonts w:cstheme="minorHAnsi"/>
              </w:rPr>
              <w:t>2</w:t>
            </w:r>
            <w:r w:rsidR="004F5506" w:rsidRPr="00372C11">
              <w:rPr>
                <w:rFonts w:cstheme="minorHAnsi"/>
              </w:rPr>
              <w:t>0</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79A702FB" w14:textId="7F147CE0" w:rsidR="006F468F" w:rsidRPr="00372C11" w:rsidRDefault="007F5030" w:rsidP="002C5560">
            <w:pPr>
              <w:jc w:val="both"/>
              <w:rPr>
                <w:rFonts w:cstheme="minorHAnsi"/>
              </w:rPr>
            </w:pPr>
            <w:r w:rsidRPr="00372C11">
              <w:rPr>
                <w:rFonts w:cstheme="minorHAnsi"/>
              </w:rPr>
              <w:t>2020-11-23</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172A59B7" w14:textId="60E927C1" w:rsidR="006F468F" w:rsidRPr="00372C11" w:rsidRDefault="001E65B3" w:rsidP="002C5560">
            <w:pPr>
              <w:jc w:val="both"/>
              <w:rPr>
                <w:rFonts w:cstheme="minorHAnsi"/>
              </w:rPr>
            </w:pPr>
            <w:r w:rsidRPr="00372C11">
              <w:rPr>
                <w:rFonts w:cstheme="minorHAnsi"/>
              </w:rPr>
              <w:t>J</w:t>
            </w:r>
            <w:r w:rsidR="007F5030" w:rsidRPr="00372C11">
              <w:rPr>
                <w:rFonts w:cstheme="minorHAnsi"/>
              </w:rPr>
              <w:t>aka będzie zastosowana stawka VAT</w:t>
            </w:r>
            <w:r w:rsidRPr="00372C11">
              <w:rPr>
                <w:rFonts w:cstheme="minorHAnsi"/>
              </w:rPr>
              <w:t xml:space="preserve"> dla procedury USZ</w:t>
            </w:r>
            <w:r w:rsidR="007F5030" w:rsidRPr="00372C11">
              <w:rPr>
                <w:rFonts w:cstheme="minorHAnsi"/>
              </w:rPr>
              <w:t>? Czy będzie ona taka sama dla wszystkich krajów UE?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8478941" w14:textId="0553157B" w:rsidR="007F5030" w:rsidRPr="00372C11" w:rsidRDefault="007F5030" w:rsidP="007F5030">
            <w:pPr>
              <w:jc w:val="both"/>
              <w:rPr>
                <w:rFonts w:cstheme="minorHAnsi"/>
              </w:rPr>
            </w:pPr>
            <w:r w:rsidRPr="00372C11">
              <w:rPr>
                <w:rFonts w:cstheme="minorHAnsi"/>
              </w:rPr>
              <w:t>W procedurze USZ ma zastosowanie krajowa stawka Państwa Członkowskiego. W PL dla USZ ma zastosowanie stawka podstawowa, wynosząca obecnie 23% (por. art. 146aa projektu ustawy o VAT: art. 1 pkt 43) w art. 146aa w ust. 1 pkt 1 otrzymuje brzmienie: „1) stawka podatku, o której mowa w art. 41 ust. 1 i 13, art. 109 ust. 2, art. 110 i art. 138i ust. 4 wynosi 23%</w:t>
            </w:r>
            <w:r w:rsidR="00027261" w:rsidRPr="00372C11">
              <w:rPr>
                <w:rFonts w:cstheme="minorHAnsi"/>
              </w:rPr>
              <w:t>”</w:t>
            </w:r>
            <w:r w:rsidRPr="00372C11">
              <w:rPr>
                <w:rFonts w:cstheme="minorHAnsi"/>
              </w:rPr>
              <w:t>).</w:t>
            </w:r>
          </w:p>
          <w:p w14:paraId="4EC075B4" w14:textId="43111A3E" w:rsidR="006F468F" w:rsidRPr="00372C11" w:rsidRDefault="007F5030" w:rsidP="007F5030">
            <w:pPr>
              <w:jc w:val="both"/>
              <w:rPr>
                <w:rFonts w:cstheme="minorHAnsi"/>
              </w:rPr>
            </w:pPr>
            <w:r w:rsidRPr="00372C11">
              <w:rPr>
                <w:rFonts w:cstheme="minorHAnsi"/>
              </w:rPr>
              <w:t>Zgłoszeni</w:t>
            </w:r>
            <w:r w:rsidR="00027261" w:rsidRPr="00372C11">
              <w:rPr>
                <w:rFonts w:cstheme="minorHAnsi"/>
              </w:rPr>
              <w:t>a</w:t>
            </w:r>
            <w:r w:rsidRPr="00372C11">
              <w:rPr>
                <w:rFonts w:cstheme="minorHAnsi"/>
              </w:rPr>
              <w:t xml:space="preserve"> USZ należy dokonać w kraju konsumpcji. Zgodnie z art. 221 ust. 4 rozporządzenia wykonawczego do UKC urzędem celnym właściwym do zgłaszania do dopuszczenia do obrotu towarów w przesyłce objętej zwolnieniem z należności celnych przywozowych zgodnie z art. 23 ust. 1 lub art. 25 ust. 1 rozporządzenia Rady (WE) nr 1186/2009, w ramach procedury VAT innej niż procedura szczególna dla sprzedaży na odległość towarów przywożonych z terytoriów trzecich lub państw trzecich, określona w tytule XII rozdział 6 sekc</w:t>
            </w:r>
            <w:r w:rsidR="000C6A1C" w:rsidRPr="00372C11">
              <w:rPr>
                <w:rFonts w:cstheme="minorHAnsi"/>
              </w:rPr>
              <w:t>ja 4 dyrektywy Rady 2006/112/WE</w:t>
            </w:r>
            <w:r w:rsidRPr="00372C11">
              <w:rPr>
                <w:rFonts w:cstheme="minorHAnsi"/>
              </w:rPr>
              <w:t xml:space="preserve"> jest urząd celny </w:t>
            </w:r>
            <w:r w:rsidRPr="00372C11">
              <w:rPr>
                <w:rFonts w:cstheme="minorHAnsi"/>
              </w:rPr>
              <w:lastRenderedPageBreak/>
              <w:t>znajdujący się w państwie członkowskim zakończenia wysyłki lub transportu towarów.</w:t>
            </w:r>
          </w:p>
        </w:tc>
      </w:tr>
      <w:tr w:rsidR="00027261" w:rsidRPr="00372C11" w14:paraId="5A1BF7F0"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0A9B6311" w14:textId="40FB0C44" w:rsidR="00027261" w:rsidRPr="00372C11" w:rsidRDefault="00F13BCA" w:rsidP="00862724">
            <w:pPr>
              <w:jc w:val="center"/>
              <w:rPr>
                <w:rFonts w:cstheme="minorHAnsi"/>
              </w:rPr>
            </w:pPr>
            <w:r w:rsidRPr="00372C11">
              <w:rPr>
                <w:rFonts w:cstheme="minorHAnsi"/>
              </w:rPr>
              <w:lastRenderedPageBreak/>
              <w:t>21</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0634439E" w14:textId="53B687F8" w:rsidR="00027261" w:rsidRPr="00372C11" w:rsidRDefault="00027261" w:rsidP="002C5560">
            <w:pPr>
              <w:jc w:val="both"/>
              <w:rPr>
                <w:rFonts w:cstheme="minorHAnsi"/>
              </w:rPr>
            </w:pPr>
            <w:r w:rsidRPr="00372C11">
              <w:rPr>
                <w:rFonts w:cstheme="minorHAnsi"/>
              </w:rPr>
              <w:t>2020-12-10</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1E12BFF8" w14:textId="0BDA0794" w:rsidR="00027261" w:rsidRPr="00372C11" w:rsidRDefault="008F7129" w:rsidP="002C5560">
            <w:pPr>
              <w:jc w:val="both"/>
              <w:rPr>
                <w:rFonts w:cstheme="minorHAnsi"/>
              </w:rPr>
            </w:pPr>
            <w:r w:rsidRPr="00372C11">
              <w:rPr>
                <w:rFonts w:cstheme="minorHAnsi"/>
              </w:rPr>
              <w:t>Czy dane autoryzacyjne użytkownika powinny być osobiste (określonego urzędnika), czy też grupowe (dostępne dla wielu urzędników)?</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05B5014" w14:textId="526C4B8C" w:rsidR="00027261" w:rsidRPr="00372C11" w:rsidRDefault="008F7129" w:rsidP="007F5030">
            <w:pPr>
              <w:jc w:val="both"/>
              <w:rPr>
                <w:rFonts w:cstheme="minorHAnsi"/>
              </w:rPr>
            </w:pPr>
            <w:r w:rsidRPr="00372C11">
              <w:rPr>
                <w:rFonts w:cstheme="minorHAnsi"/>
              </w:rPr>
              <w:t>Dane uwierzytelniające powinny być przypisane do jednego konkretnego użytkownika/funkcjonariusza</w:t>
            </w:r>
          </w:p>
        </w:tc>
      </w:tr>
      <w:tr w:rsidR="00027261" w:rsidRPr="00372C11" w14:paraId="00147D58"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3256673E" w14:textId="68AD6404" w:rsidR="00027261" w:rsidRPr="00372C11" w:rsidRDefault="00F13BCA" w:rsidP="00862724">
            <w:pPr>
              <w:jc w:val="center"/>
              <w:rPr>
                <w:rFonts w:cstheme="minorHAnsi"/>
              </w:rPr>
            </w:pPr>
            <w:r w:rsidRPr="00372C11">
              <w:rPr>
                <w:rFonts w:cstheme="minorHAnsi"/>
              </w:rPr>
              <w:t>22</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37C38267" w14:textId="77777777" w:rsidR="00027261" w:rsidRPr="00372C11" w:rsidRDefault="00027261" w:rsidP="002C5560">
            <w:pPr>
              <w:jc w:val="both"/>
              <w:rPr>
                <w:rFonts w:cstheme="minorHAnsi"/>
              </w:rPr>
            </w:pP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626E6AD4" w14:textId="282B310A" w:rsidR="00027261" w:rsidRPr="00372C11" w:rsidRDefault="008F7129" w:rsidP="002C5560">
            <w:pPr>
              <w:jc w:val="both"/>
              <w:rPr>
                <w:rFonts w:cstheme="minorHAnsi"/>
              </w:rPr>
            </w:pPr>
            <w:r w:rsidRPr="00372C11">
              <w:rPr>
                <w:rFonts w:cstheme="minorHAnsi"/>
              </w:rPr>
              <w:t>Firmy mają różne ograniczenia dostępu do wewnętrznych danych, związane z politykami bezpieczeństwa, co utrudnia dostęp z publicznego Internetu do danych finansowo-księgowych</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10536CF" w14:textId="204756A8" w:rsidR="00027261" w:rsidRPr="00372C11" w:rsidRDefault="008F7129" w:rsidP="007F5030">
            <w:pPr>
              <w:jc w:val="both"/>
              <w:rPr>
                <w:rFonts w:cstheme="minorHAnsi"/>
              </w:rPr>
            </w:pPr>
            <w:r w:rsidRPr="00372C11">
              <w:rPr>
                <w:rFonts w:cstheme="minorHAnsi"/>
              </w:rPr>
              <w:t>KAS nie żąda dostępu do systemu finansowo-księgowego, tylko do samej ewidencji. Tym samym udostępniający dane powinien wprowadzić rozwiązanie uwzględniające stosowane polityki bezpieczeństwa np. zakładające wydzielenie ewidencji i poddanie jej innym rygorom niż moduł finansowo – księgowy.</w:t>
            </w:r>
          </w:p>
        </w:tc>
      </w:tr>
      <w:tr w:rsidR="00027261" w:rsidRPr="00372C11" w14:paraId="3A453559"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7F05A1D1" w14:textId="0A0796A5" w:rsidR="00027261" w:rsidRPr="00372C11" w:rsidRDefault="00F13BCA" w:rsidP="00862724">
            <w:pPr>
              <w:jc w:val="center"/>
              <w:rPr>
                <w:rFonts w:cstheme="minorHAnsi"/>
              </w:rPr>
            </w:pPr>
            <w:r w:rsidRPr="00372C11">
              <w:rPr>
                <w:rFonts w:cstheme="minorHAnsi"/>
              </w:rPr>
              <w:t>23</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161DD74C" w14:textId="77777777" w:rsidR="00027261" w:rsidRPr="00372C11" w:rsidRDefault="00027261" w:rsidP="002C5560">
            <w:pPr>
              <w:jc w:val="both"/>
              <w:rPr>
                <w:rFonts w:cstheme="minorHAnsi"/>
              </w:rPr>
            </w:pP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11D94891" w14:textId="3E60AAAC" w:rsidR="00027261" w:rsidRPr="00372C11" w:rsidRDefault="008F7129" w:rsidP="002C5560">
            <w:pPr>
              <w:jc w:val="both"/>
              <w:rPr>
                <w:rFonts w:cstheme="minorHAnsi"/>
              </w:rPr>
            </w:pPr>
            <w:r w:rsidRPr="00372C11">
              <w:rPr>
                <w:rFonts w:cstheme="minorHAnsi"/>
              </w:rPr>
              <w:t>Czy wchodzą w rachubę dodatkowe poziomy autentykacji – np. uwierzytelnianie dwuetapowe, związane z kluczem sprzętowym lub hasłem SMS? Jeśli tak – to w jaki sposób takie dodatkowe urządzenia /telefony byłyby zarządzane po stronie administracji?</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7C1A0DD" w14:textId="3AEA6D56" w:rsidR="00027261" w:rsidRPr="00372C11" w:rsidRDefault="008F7129" w:rsidP="007F5030">
            <w:pPr>
              <w:jc w:val="both"/>
              <w:rPr>
                <w:rFonts w:cstheme="minorHAnsi"/>
              </w:rPr>
            </w:pPr>
            <w:r w:rsidRPr="00372C11">
              <w:rPr>
                <w:rFonts w:cstheme="minorHAnsi"/>
              </w:rPr>
              <w:t xml:space="preserve">Wystarczy tylko zabezpieczenie przez uwierzytelnianie loginem i hasłem, oraz szyfrowanie transmisji (VPN, </w:t>
            </w:r>
            <w:proofErr w:type="spellStart"/>
            <w:r w:rsidRPr="00372C11">
              <w:rPr>
                <w:rFonts w:cstheme="minorHAnsi"/>
              </w:rPr>
              <w:t>https</w:t>
            </w:r>
            <w:proofErr w:type="spellEnd"/>
            <w:r w:rsidRPr="00372C11">
              <w:rPr>
                <w:rFonts w:cstheme="minorHAnsi"/>
              </w:rPr>
              <w:t xml:space="preserve">, …). Pozostałe dane oraz problem dostępu do sieci podmiotu leżą w kwestii podmiotu. Ograniczanie ryzyka prawie zawsze odbywa się kosztem zwiększenia nakładów i/lub utrudnieniem dostępu. Dlatego należy wyważyć te dwa aspekty. Ze strony administracji celnej najprostsze (i wystarczające) byłoby zapewnienie dostępu poprzez sieć Internet, poprzez szyfrowany protokół HTTPS, oraz uwierzytelnianie za pomocą loginu i hasła osobistego użytkownika. Taki sposób dostępu do danych (do odczytu) jest obecnie szeroko stosowanym (np. w bankach, gdzie dopiero przy dokonywaniu operacji wymagane są dodatkowe narzędzia uwierzytelniające). Podmiot jednak ma prawo do </w:t>
            </w:r>
            <w:r w:rsidRPr="00372C11">
              <w:rPr>
                <w:rFonts w:cstheme="minorHAnsi"/>
              </w:rPr>
              <w:lastRenderedPageBreak/>
              <w:t>zachowania swojej polityki bezpieczeństwa, w tym zastosowania wymaganych przez siebie środków. W szczególności można zastosować dodatkowe poziomy autentykacji – np. uwierzytelnianie dwuetapowe, związane z kluczem sprzętowym lub hasłem SMS lub dostęp poprzez VPN.</w:t>
            </w:r>
          </w:p>
        </w:tc>
      </w:tr>
      <w:tr w:rsidR="00027261" w:rsidRPr="00372C11" w14:paraId="0A679DCA"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5E94B824" w14:textId="7CA540E1" w:rsidR="00027261" w:rsidRPr="00372C11" w:rsidRDefault="00F13BCA" w:rsidP="00862724">
            <w:pPr>
              <w:jc w:val="center"/>
              <w:rPr>
                <w:rFonts w:cstheme="minorHAnsi"/>
              </w:rPr>
            </w:pPr>
            <w:r w:rsidRPr="00372C11">
              <w:rPr>
                <w:rFonts w:cstheme="minorHAnsi"/>
              </w:rPr>
              <w:lastRenderedPageBreak/>
              <w:t>24</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0A691F9D" w14:textId="77777777" w:rsidR="00027261" w:rsidRPr="00372C11" w:rsidRDefault="00027261" w:rsidP="002C5560">
            <w:pPr>
              <w:jc w:val="both"/>
              <w:rPr>
                <w:rFonts w:cstheme="minorHAnsi"/>
              </w:rPr>
            </w:pP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7DEE780A" w14:textId="0E3BA46C" w:rsidR="00027261" w:rsidRPr="00372C11" w:rsidRDefault="008F7129" w:rsidP="002C5560">
            <w:pPr>
              <w:jc w:val="both"/>
              <w:rPr>
                <w:rFonts w:cstheme="minorHAnsi"/>
              </w:rPr>
            </w:pPr>
            <w:r w:rsidRPr="00372C11">
              <w:rPr>
                <w:rFonts w:cstheme="minorHAnsi"/>
              </w:rPr>
              <w:t>Czy dostęp do rejestru przesyłek może być obwarowany dostępem typu VPN – strona WWW nie byłaby dostępna w publicznym Internecie, a jedynie w sieci VPN? Czy administracja ma możliwość instalowania po swojej stronie tego typu rozwiązań (software/hardware)?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966115D" w14:textId="77777777" w:rsidR="008F7129" w:rsidRPr="00372C11" w:rsidRDefault="008F7129" w:rsidP="008F7129">
            <w:pPr>
              <w:jc w:val="both"/>
              <w:rPr>
                <w:rFonts w:cstheme="minorHAnsi"/>
              </w:rPr>
            </w:pPr>
            <w:r w:rsidRPr="00372C11">
              <w:rPr>
                <w:rFonts w:cstheme="minorHAnsi"/>
              </w:rPr>
              <w:t>Założyć można, że każdy funkcjonariusz dysponuje:</w:t>
            </w:r>
          </w:p>
          <w:p w14:paraId="2BB4C46C" w14:textId="70A51156" w:rsidR="008F7129" w:rsidRPr="00372C11" w:rsidRDefault="008F7129" w:rsidP="008F7129">
            <w:pPr>
              <w:jc w:val="both"/>
              <w:rPr>
                <w:rFonts w:cstheme="minorHAnsi"/>
              </w:rPr>
            </w:pPr>
            <w:r w:rsidRPr="00372C11">
              <w:rPr>
                <w:rFonts w:cstheme="minorHAnsi"/>
              </w:rPr>
              <w:t xml:space="preserve">•             telefonem komórkowym typu smartfon w jednym z dwóch najpopularniejszych standardów telefonów tego typu, odbierającym wiadomości SMS i pozwalający na instalację aplikacji (np. </w:t>
            </w:r>
            <w:proofErr w:type="spellStart"/>
            <w:r w:rsidRPr="00372C11">
              <w:rPr>
                <w:rFonts w:cstheme="minorHAnsi"/>
              </w:rPr>
              <w:t>tokena</w:t>
            </w:r>
            <w:proofErr w:type="spellEnd"/>
            <w:r w:rsidRPr="00372C11">
              <w:rPr>
                <w:rFonts w:cstheme="minorHAnsi"/>
              </w:rPr>
              <w:t xml:space="preserve"> programowego)</w:t>
            </w:r>
            <w:r w:rsidR="00BF111B" w:rsidRPr="00372C11">
              <w:rPr>
                <w:rFonts w:cstheme="minorHAnsi"/>
              </w:rPr>
              <w:t>;</w:t>
            </w:r>
          </w:p>
          <w:p w14:paraId="50E04072" w14:textId="77777777" w:rsidR="008F7129" w:rsidRPr="00372C11" w:rsidRDefault="008F7129" w:rsidP="008F7129">
            <w:pPr>
              <w:jc w:val="both"/>
              <w:rPr>
                <w:rFonts w:cstheme="minorHAnsi"/>
              </w:rPr>
            </w:pPr>
            <w:r w:rsidRPr="00372C11">
              <w:rPr>
                <w:rFonts w:cstheme="minorHAnsi"/>
              </w:rPr>
              <w:t>•             stanowiskiem komputerowym z dostępem do sieci Internet, z przeglądarką internetową, mającym po swojej stronie możliwość instalowania aplikacji (np. klienta VPN) z zaufanych źródeł.</w:t>
            </w:r>
          </w:p>
          <w:p w14:paraId="408005B4" w14:textId="77777777" w:rsidR="00027261" w:rsidRPr="00372C11" w:rsidRDefault="00027261" w:rsidP="007F5030">
            <w:pPr>
              <w:jc w:val="both"/>
              <w:rPr>
                <w:rFonts w:cstheme="minorHAnsi"/>
              </w:rPr>
            </w:pPr>
          </w:p>
        </w:tc>
      </w:tr>
      <w:tr w:rsidR="00027261" w:rsidRPr="00372C11" w14:paraId="1E2EDC9A"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64A9D9AB" w14:textId="542D91BC" w:rsidR="00027261" w:rsidRPr="00372C11" w:rsidRDefault="00F13BCA" w:rsidP="00862724">
            <w:pPr>
              <w:jc w:val="center"/>
              <w:rPr>
                <w:rFonts w:cstheme="minorHAnsi"/>
              </w:rPr>
            </w:pPr>
            <w:r w:rsidRPr="00372C11">
              <w:rPr>
                <w:rFonts w:cstheme="minorHAnsi"/>
              </w:rPr>
              <w:t>25</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631074B9" w14:textId="77777777" w:rsidR="00027261" w:rsidRPr="00372C11" w:rsidRDefault="00027261" w:rsidP="002C5560">
            <w:pPr>
              <w:jc w:val="both"/>
              <w:rPr>
                <w:rFonts w:cstheme="minorHAnsi"/>
              </w:rPr>
            </w:pP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095AC3DD" w14:textId="7CF8931F" w:rsidR="00027261" w:rsidRPr="00372C11" w:rsidRDefault="008F7129" w:rsidP="002C5560">
            <w:pPr>
              <w:jc w:val="both"/>
              <w:rPr>
                <w:rFonts w:cstheme="minorHAnsi"/>
              </w:rPr>
            </w:pPr>
            <w:r w:rsidRPr="00372C11">
              <w:rPr>
                <w:rFonts w:cstheme="minorHAnsi"/>
              </w:rPr>
              <w:t xml:space="preserve">Dodatkowo pojawiają się pytania związane z samym czasem dostępu do rejestru lub jego poziomem dostępu. W przypadku braku dostępu do systemów informatycznych (PUESC/AIS, etc.), istnieje procedura awaryjna. Jak powinien być traktowany brak dostępu do rejestru przesyłek – brak dostępu może być spowodowany wieloma problemami technicznymi i organizacyjnymi, </w:t>
            </w:r>
            <w:r w:rsidRPr="00372C11">
              <w:rPr>
                <w:rFonts w:cstheme="minorHAnsi"/>
              </w:rPr>
              <w:lastRenderedPageBreak/>
              <w:t>począwszy od braku połączenia (z dowolnej strony), awarii serwera, przez zagubione hasło użytkownika końcowego, itp. Jak powinna wtedy wyglądać procedura przygotowania odprawy przesyłki?</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6B9B243" w14:textId="58BA3DC3" w:rsidR="008F7129" w:rsidRPr="00372C11" w:rsidRDefault="008F7129" w:rsidP="00BF111B">
            <w:pPr>
              <w:jc w:val="both"/>
              <w:rPr>
                <w:rFonts w:cstheme="minorHAnsi"/>
              </w:rPr>
            </w:pPr>
            <w:r w:rsidRPr="00372C11">
              <w:rPr>
                <w:rFonts w:cstheme="minorHAnsi"/>
              </w:rPr>
              <w:lastRenderedPageBreak/>
              <w:t>Zgodnie z projektem art. 138i ust. 8 ustawy zmieniającej ustawę o podatku VAT (projekt z dnia 28.10.2020 r. już po konsultacjach społecznych) podmiot ma zapewnić wgląd do ewidencji na każde żądanie organu celnego, dlatego to po stronie podmiotu korzystającego z ewidencji leży obowiązek zapewnienia wszelkich dodatkowych środków dla takiego dostępu. Procedura awaryjna niedostępności ewidencji powinna zostać uzgodniona z oddziałem celnym zatwierdzającym ewidencję, który uwzględniając lokalną specyfikę, w tym s</w:t>
            </w:r>
            <w:r w:rsidR="00DF1781" w:rsidRPr="00372C11">
              <w:rPr>
                <w:rFonts w:cstheme="minorHAnsi"/>
              </w:rPr>
              <w:t xml:space="preserve">kalę obrotu, </w:t>
            </w:r>
            <w:r w:rsidRPr="00372C11">
              <w:rPr>
                <w:rFonts w:cstheme="minorHAnsi"/>
              </w:rPr>
              <w:t xml:space="preserve">dokona oceny i podejmie decyzję czy do </w:t>
            </w:r>
            <w:r w:rsidRPr="00372C11">
              <w:rPr>
                <w:rFonts w:cstheme="minorHAnsi"/>
              </w:rPr>
              <w:lastRenderedPageBreak/>
              <w:t>zwolnienia towaru wymagana jest dostępność ewidencji elektronicznej, czy też można zwalniać towar w trybie określonym dla procedury awaryjnej.</w:t>
            </w:r>
          </w:p>
          <w:p w14:paraId="7A18A2EA" w14:textId="77777777" w:rsidR="00027261" w:rsidRPr="00372C11" w:rsidRDefault="00027261" w:rsidP="007F5030">
            <w:pPr>
              <w:jc w:val="both"/>
              <w:rPr>
                <w:rFonts w:cstheme="minorHAnsi"/>
              </w:rPr>
            </w:pPr>
          </w:p>
        </w:tc>
      </w:tr>
      <w:tr w:rsidR="004E2A7C" w:rsidRPr="00372C11" w14:paraId="0741136F"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428A3FF8" w14:textId="22D6E8F0" w:rsidR="004E2A7C" w:rsidRPr="00372C11" w:rsidRDefault="00F13BCA" w:rsidP="00862724">
            <w:pPr>
              <w:jc w:val="center"/>
              <w:rPr>
                <w:rFonts w:cstheme="minorHAnsi"/>
              </w:rPr>
            </w:pPr>
            <w:r w:rsidRPr="00372C11">
              <w:rPr>
                <w:rFonts w:cstheme="minorHAnsi"/>
              </w:rPr>
              <w:lastRenderedPageBreak/>
              <w:t>26</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4CC4E5E2" w14:textId="59B8436C" w:rsidR="004E2A7C" w:rsidRPr="00372C11" w:rsidRDefault="004E2A7C" w:rsidP="002C5560">
            <w:pPr>
              <w:jc w:val="both"/>
              <w:rPr>
                <w:rFonts w:cstheme="minorHAnsi"/>
              </w:rPr>
            </w:pPr>
            <w:r w:rsidRPr="00372C11">
              <w:rPr>
                <w:rFonts w:cstheme="minorHAnsi"/>
              </w:rPr>
              <w:t>2021-01-11</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38B3F24F" w14:textId="5DC69B62" w:rsidR="004E2A7C" w:rsidRPr="00372C11" w:rsidRDefault="004E2A7C" w:rsidP="002C5560">
            <w:pPr>
              <w:jc w:val="both"/>
              <w:rPr>
                <w:rFonts w:cstheme="minorHAnsi"/>
              </w:rPr>
            </w:pPr>
            <w:r w:rsidRPr="00372C11">
              <w:rPr>
                <w:rFonts w:cstheme="minorHAnsi"/>
              </w:rPr>
              <w:t>Z biznesowego punktu widzenia wydaje się nam, że zachodzić będą sytuacje, że jednak edycja wpisu do ewidencji będzie dopuszczalna po stronie prowadzącego np. w zakresie korekty wyliczonych należności. Jeśli się Państwo zgadzacie to prosimy o zasady tej edycji.</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A63870E" w14:textId="4757E62F" w:rsidR="004E2A7C" w:rsidRPr="00372C11" w:rsidRDefault="004E2A7C" w:rsidP="00BF111B">
            <w:pPr>
              <w:jc w:val="both"/>
              <w:rPr>
                <w:rFonts w:cstheme="minorHAnsi"/>
              </w:rPr>
            </w:pPr>
            <w:r w:rsidRPr="00372C11">
              <w:rPr>
                <w:rFonts w:cstheme="minorHAnsi"/>
              </w:rPr>
              <w:t>Podmiot prowadzący ewidencję może dowolnie modyfikować wpisy do momentu udostępnienia ewidencji organowi celnemu. Później edycja jest możliwa tylko w odniesieniu do wpisów niezablokowanych do kontroli (w statusie „kontrola”</w:t>
            </w:r>
            <w:r w:rsidR="00DF1781" w:rsidRPr="00372C11">
              <w:rPr>
                <w:rFonts w:cstheme="minorHAnsi"/>
              </w:rPr>
              <w:t xml:space="preserve"> </w:t>
            </w:r>
            <w:r w:rsidRPr="00372C11">
              <w:rPr>
                <w:rFonts w:cstheme="minorHAnsi"/>
              </w:rPr>
              <w:t xml:space="preserve">i „zatrzymany” edycja nie jest możliwa), niemniej dane muszą zostać nadpisane tak, aby był dostęp do ich pierwotnego kształtu udostępnionego organowi celnemu. Po przyjęciu zgłoszenia USZ edycja nie jest możliwa (w takim kształcie jak z momentu przyjęcia zgłoszenia USZ ewidencja </w:t>
            </w:r>
            <w:r w:rsidR="00DF1781" w:rsidRPr="00372C11">
              <w:rPr>
                <w:rFonts w:cstheme="minorHAnsi"/>
              </w:rPr>
              <w:t xml:space="preserve">czeka na ewentualną </w:t>
            </w:r>
            <w:proofErr w:type="spellStart"/>
            <w:r w:rsidR="00DF1781" w:rsidRPr="00372C11">
              <w:rPr>
                <w:rFonts w:cstheme="minorHAnsi"/>
              </w:rPr>
              <w:t>postkontrolę</w:t>
            </w:r>
            <w:proofErr w:type="spellEnd"/>
            <w:r w:rsidRPr="00372C11">
              <w:rPr>
                <w:rFonts w:cstheme="minorHAnsi"/>
              </w:rPr>
              <w:t>). Numer MRN nadpisuje się automatycznie w momencie przyjęcia zgłoszenia USZ, a nie w wyn</w:t>
            </w:r>
            <w:r w:rsidR="00DF1781" w:rsidRPr="00372C11">
              <w:rPr>
                <w:rFonts w:cstheme="minorHAnsi"/>
              </w:rPr>
              <w:t xml:space="preserve">iku manualnej edycji, niemniej </w:t>
            </w:r>
            <w:r w:rsidRPr="00372C11">
              <w:rPr>
                <w:rFonts w:cstheme="minorHAnsi"/>
              </w:rPr>
              <w:t>jeśli do takiego automatycznego nadpisania nie dojdzie (w wyniku błędu systemowego), powinna istnieć możliwość manualnego dopisania numeru MRN do pozycji ewidencji (wystąpienie błędu i ręczne wprowadzenie MRN powinno się odłożyć w historii).</w:t>
            </w:r>
          </w:p>
        </w:tc>
      </w:tr>
      <w:tr w:rsidR="00DF1781" w:rsidRPr="00372C11" w14:paraId="0D33667B"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368EA7B6" w14:textId="251C8127" w:rsidR="00DF1781" w:rsidRPr="00372C11" w:rsidRDefault="00DF1781" w:rsidP="00862724">
            <w:pPr>
              <w:jc w:val="center"/>
              <w:rPr>
                <w:rFonts w:cstheme="minorHAnsi"/>
              </w:rPr>
            </w:pPr>
            <w:r w:rsidRPr="00372C11">
              <w:rPr>
                <w:rFonts w:cstheme="minorHAnsi"/>
              </w:rPr>
              <w:t>27</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19C4B7C7" w14:textId="289E686F" w:rsidR="00DF1781" w:rsidRPr="00372C11" w:rsidRDefault="00DF1781" w:rsidP="002C5560">
            <w:pPr>
              <w:jc w:val="both"/>
              <w:rPr>
                <w:rFonts w:cstheme="minorHAnsi"/>
              </w:rPr>
            </w:pPr>
            <w:r w:rsidRPr="00372C11">
              <w:rPr>
                <w:rFonts w:cstheme="minorHAnsi"/>
              </w:rPr>
              <w:t>2021-03-08</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2ACB0BC9" w14:textId="761E8B8C" w:rsidR="00DF1781" w:rsidRPr="00372C11" w:rsidRDefault="00DF1781" w:rsidP="002C5560">
            <w:pPr>
              <w:jc w:val="both"/>
              <w:rPr>
                <w:rFonts w:cstheme="minorHAnsi"/>
              </w:rPr>
            </w:pPr>
            <w:r w:rsidRPr="00372C11">
              <w:rPr>
                <w:rFonts w:cstheme="minorHAnsi"/>
              </w:rPr>
              <w:t xml:space="preserve">Jeżeli chodzi o procedurę USZ – skoro składane jest jedno zgłoszenie celne za dany miesiąc, to na jakich dokumentach towar wjeżdża do UE, zakładam, że na granicy jest robione zgłoszenie </w:t>
            </w:r>
            <w:r w:rsidRPr="00372C11">
              <w:rPr>
                <w:rFonts w:cstheme="minorHAnsi"/>
              </w:rPr>
              <w:lastRenderedPageBreak/>
              <w:t>do tranzytu i towar jest przemieszczany do właściwego UC, do tej pory zwolnione mogły być przesyłki z uregulowanym statusem (dopuszczone do obrotu i z opłaconymi należnościami). W takim razie kiedy można będzie dysponować tego rodzaju przesyłkami skoro zgłoszenie celne ma być składane raz w miesiącu?</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EA0A187" w14:textId="66E85A21" w:rsidR="00DF1781" w:rsidRPr="00372C11" w:rsidRDefault="00DF1781" w:rsidP="00BF111B">
            <w:pPr>
              <w:jc w:val="both"/>
              <w:rPr>
                <w:rFonts w:cstheme="minorHAnsi"/>
              </w:rPr>
            </w:pPr>
            <w:r w:rsidRPr="00372C11">
              <w:rPr>
                <w:rFonts w:cstheme="minorHAnsi"/>
              </w:rPr>
              <w:lastRenderedPageBreak/>
              <w:t>Za pomocą zgłoszenia celnego z zestawem danych H7 można zgłaszać towary objęte procedurą tranzytu bezpośrednio po przybyciu na obszar celny Unii. Zastosowanie ma kod procedury „40 00”.</w:t>
            </w:r>
          </w:p>
          <w:p w14:paraId="4A8FE43A" w14:textId="7EDB6A90" w:rsidR="00DF1781" w:rsidRPr="00372C11" w:rsidRDefault="00DF1781" w:rsidP="00BF111B">
            <w:pPr>
              <w:jc w:val="both"/>
              <w:rPr>
                <w:rFonts w:cstheme="minorHAnsi"/>
              </w:rPr>
            </w:pPr>
            <w:r w:rsidRPr="00372C11">
              <w:rPr>
                <w:rFonts w:cstheme="minorHAnsi"/>
              </w:rPr>
              <w:lastRenderedPageBreak/>
              <w:t xml:space="preserve">W procedurze USZ przesyłki są udostępniane do doręczenia po dokonaniu wpisu do ewidencji USZ, czyli po wyliczeniu należności do pobrania – jeżeli dana przesyłka nie zostanie zatrzymana do kontroli przez organ celny. Zgłoszenie celne USZ składane będą do 5. dnia miesiąca za miesiąc poprzedni i dotyczyć będą przesyłek dostarczonych, od których kwoty VAT zostały </w:t>
            </w:r>
            <w:r w:rsidRPr="00372C11">
              <w:rPr>
                <w:rFonts w:cstheme="minorHAnsi"/>
                <w:u w:val="single"/>
              </w:rPr>
              <w:t xml:space="preserve">pobrane </w:t>
            </w:r>
            <w:r w:rsidRPr="00372C11">
              <w:rPr>
                <w:rFonts w:cstheme="minorHAnsi"/>
              </w:rPr>
              <w:t>od poszczególnych odbiorców w danym miesiącu.</w:t>
            </w:r>
          </w:p>
        </w:tc>
      </w:tr>
      <w:tr w:rsidR="00DF1781" w:rsidRPr="00372C11" w14:paraId="0856C3A7"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6CB68DE8" w14:textId="779B8A7B" w:rsidR="00DF1781" w:rsidRPr="00372C11" w:rsidRDefault="00F13BCA" w:rsidP="00862724">
            <w:pPr>
              <w:jc w:val="center"/>
              <w:rPr>
                <w:rFonts w:cstheme="minorHAnsi"/>
              </w:rPr>
            </w:pPr>
            <w:r w:rsidRPr="00372C11">
              <w:rPr>
                <w:rFonts w:cstheme="minorHAnsi"/>
              </w:rPr>
              <w:lastRenderedPageBreak/>
              <w:t>28</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326EF35F" w14:textId="60193480" w:rsidR="00DF1781" w:rsidRPr="00372C11" w:rsidRDefault="00DF1781" w:rsidP="002C5560">
            <w:pPr>
              <w:jc w:val="both"/>
              <w:rPr>
                <w:rFonts w:cstheme="minorHAnsi"/>
              </w:rPr>
            </w:pPr>
            <w:r w:rsidRPr="00372C11">
              <w:rPr>
                <w:rFonts w:cstheme="minorHAnsi"/>
              </w:rPr>
              <w:t>2021-03-08</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657B412D" w14:textId="72292570" w:rsidR="00DF1781" w:rsidRPr="00372C11" w:rsidRDefault="00DF1781" w:rsidP="002C5560">
            <w:pPr>
              <w:jc w:val="both"/>
              <w:rPr>
                <w:rFonts w:cstheme="minorHAnsi"/>
              </w:rPr>
            </w:pPr>
            <w:r w:rsidRPr="00372C11">
              <w:rPr>
                <w:rFonts w:cstheme="minorHAnsi"/>
              </w:rPr>
              <w:t>Czy ma znaczenie czy odbiorcą będzie kupujący z Polski czy z innym krajów Unii? Chodzi mi o to czy w Polsce możemy zrobić odprawę dopuszczenia do obrotu towaru, którego odbiorcą wskazano osobę z Niemiec, Francji...</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30D0388" w14:textId="77777777" w:rsidR="00DF1781" w:rsidRPr="00372C11" w:rsidRDefault="00DF1781" w:rsidP="00DF1781">
            <w:pPr>
              <w:jc w:val="both"/>
              <w:rPr>
                <w:rFonts w:cstheme="minorHAnsi"/>
              </w:rPr>
            </w:pPr>
            <w:r w:rsidRPr="00372C11">
              <w:rPr>
                <w:rFonts w:cstheme="minorHAnsi"/>
              </w:rPr>
              <w:t>Zgłoszenia celne IOSS mogą być składane w Polsce również, gdy przesyłki przeznaczone są dla odbiorców w innych państwach członkowskich.</w:t>
            </w:r>
          </w:p>
          <w:p w14:paraId="654D401C" w14:textId="77777777" w:rsidR="00DF1781" w:rsidRPr="00372C11" w:rsidRDefault="00DF1781" w:rsidP="00DF1781">
            <w:pPr>
              <w:jc w:val="both"/>
              <w:rPr>
                <w:rFonts w:cstheme="minorHAnsi"/>
              </w:rPr>
            </w:pPr>
            <w:r w:rsidRPr="00372C11">
              <w:rPr>
                <w:rFonts w:cstheme="minorHAnsi"/>
              </w:rPr>
              <w:t>Natomiast zgłoszenia USZ oraz pojedyncze zgłoszenia z zestawem danych H7 (bez IOSS) składane są w państwie członkowskim zakończenia wysyłki lub transportu towarów, co w praktyce oznacza kraj siedziby lub miejsca zamieszkania odbiorcy przesyłki.</w:t>
            </w:r>
          </w:p>
          <w:p w14:paraId="448047FE" w14:textId="5FA16BDB" w:rsidR="00DF1781" w:rsidRPr="00372C11" w:rsidRDefault="00DF1781" w:rsidP="00DF1781">
            <w:pPr>
              <w:jc w:val="both"/>
              <w:rPr>
                <w:rFonts w:cstheme="minorHAnsi"/>
              </w:rPr>
            </w:pPr>
            <w:r w:rsidRPr="00372C11">
              <w:rPr>
                <w:rFonts w:cstheme="minorHAnsi"/>
              </w:rPr>
              <w:t xml:space="preserve">Wynika to z art. 221 ust. 4 rozporządzenia wykonawczego KE 2015/2447 w brzmieniu określonym w rozporządzeniu KE nr 2021/893, będącym zmianą ww. rozporządzenia wykonawczego: „Urzędem celnym właściwym do zgłaszania do dopuszczenia do obrotu towarów w przesyłce objętej zwolnieniem z należności celnych przywozowych zgodnie z art. 23 ust. 1 lub art. 25 ust. 1 rozporządzenia Rady (WE) nr 1186/2009 (*), w ramach procedury VAT innej niż procedura szczególna dla sprzedaży na odległość towarów przywożonych z terytoriów trzecich lub państw trzecich, określona w tytule XII rozdział 6 sekcja 4 dyrektywy Rady 2006/112/WE, jest urząd </w:t>
            </w:r>
            <w:r w:rsidRPr="00372C11">
              <w:rPr>
                <w:rFonts w:cstheme="minorHAnsi"/>
              </w:rPr>
              <w:lastRenderedPageBreak/>
              <w:t>celny znajdujący się w państwie członkowskim zakończenia wysyłki lub transportu towarów.”.</w:t>
            </w:r>
          </w:p>
        </w:tc>
      </w:tr>
      <w:tr w:rsidR="007A3B59" w:rsidRPr="00372C11" w14:paraId="41708BCC"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239E2C73" w14:textId="314E4A55" w:rsidR="007A3B59" w:rsidRPr="00372C11" w:rsidRDefault="00F13BCA" w:rsidP="00862724">
            <w:pPr>
              <w:jc w:val="center"/>
              <w:rPr>
                <w:rFonts w:cstheme="minorHAnsi"/>
              </w:rPr>
            </w:pPr>
            <w:r w:rsidRPr="00372C11">
              <w:rPr>
                <w:rFonts w:cstheme="minorHAnsi"/>
              </w:rPr>
              <w:lastRenderedPageBreak/>
              <w:t>29</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061BFCF1" w14:textId="1A5303D4" w:rsidR="007A3B59" w:rsidRPr="00372C11" w:rsidRDefault="007A3B59" w:rsidP="002C5560">
            <w:pPr>
              <w:jc w:val="both"/>
              <w:rPr>
                <w:rFonts w:cstheme="minorHAnsi"/>
              </w:rPr>
            </w:pPr>
            <w:r w:rsidRPr="00372C11">
              <w:rPr>
                <w:rFonts w:cstheme="minorHAnsi"/>
              </w:rPr>
              <w:t>2021-03-24</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7AC34FC3" w14:textId="513A1528" w:rsidR="007A3B59" w:rsidRPr="00372C11" w:rsidRDefault="007A3B59" w:rsidP="002C5560">
            <w:pPr>
              <w:jc w:val="both"/>
              <w:rPr>
                <w:rFonts w:cstheme="minorHAnsi"/>
              </w:rPr>
            </w:pPr>
            <w:r w:rsidRPr="00372C11">
              <w:rPr>
                <w:rFonts w:cstheme="minorHAnsi"/>
              </w:rPr>
              <w:t>W punkcie 26. FAQ pojawiło się określenie „może dowolnie modyfikować wpisy do momentu udostępnienia ewidencji organowi celnemu”. W przypadku tej procedury ewidencja jest w sposób ciągły dostarczana do organu celnego, czy to oznacza, że jeśli przesyłka będzie widoczna w ewidencji (czyli „została wpisana do ewidencji H7 USZ”), to właściwie nie powinna być już zmieniana? (jest to w jakiś sposób zrozumiałe, gdyż tylko wtedy ma sens czasomierz i automatyczne zwolnienie do procedury – ale proszę o potwierdzenie).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35093C1" w14:textId="3C99A3F4" w:rsidR="007A3B59" w:rsidRPr="00372C11" w:rsidRDefault="007A3B59" w:rsidP="007A3B59">
            <w:pPr>
              <w:jc w:val="both"/>
              <w:rPr>
                <w:rFonts w:cstheme="minorHAnsi"/>
              </w:rPr>
            </w:pPr>
            <w:r w:rsidRPr="00372C11">
              <w:rPr>
                <w:rFonts w:cstheme="minorHAnsi"/>
              </w:rPr>
              <w:t>Niczym nieograniczona edycja/modyfikacja wpisu jest możliwa do momentu udos</w:t>
            </w:r>
            <w:r w:rsidR="00862724" w:rsidRPr="00372C11">
              <w:rPr>
                <w:rFonts w:cstheme="minorHAnsi"/>
              </w:rPr>
              <w:t xml:space="preserve">tępnienia go organowi celnemu. </w:t>
            </w:r>
            <w:r w:rsidRPr="00372C11">
              <w:rPr>
                <w:rFonts w:cstheme="minorHAnsi"/>
              </w:rPr>
              <w:t>„Moment udostępniania” rozumiemy jako np. „zatwierdzenie” konkretnego wprowadzonego do ewidencji wpisu, czyli w systemie ewidencyjnym musi być jakiś moment końcowy wprowadzanych danych, który będzie jednocześnie momentem początkowym, w którym wpis ten będzie widoczny – udostępniony - organowi celnemu. Po zatwierdzeniu wpisu („zatwierdź”), jest on udostępniony organowi celnemu, co wyzwala „</w:t>
            </w:r>
            <w:proofErr w:type="spellStart"/>
            <w:r w:rsidRPr="00372C11">
              <w:rPr>
                <w:rFonts w:cstheme="minorHAnsi"/>
              </w:rPr>
              <w:t>timer</w:t>
            </w:r>
            <w:proofErr w:type="spellEnd"/>
            <w:r w:rsidRPr="00372C11">
              <w:rPr>
                <w:rFonts w:cstheme="minorHAnsi"/>
              </w:rPr>
              <w:t xml:space="preserve">” </w:t>
            </w:r>
            <w:r w:rsidRPr="00372C11">
              <w:rPr>
                <w:rFonts w:cstheme="minorHAnsi"/>
                <w:bCs/>
              </w:rPr>
              <w:t xml:space="preserve">i </w:t>
            </w:r>
            <w:r w:rsidRPr="00372C11">
              <w:rPr>
                <w:rFonts w:cstheme="minorHAnsi"/>
                <w:bCs/>
                <w:u w:val="single"/>
              </w:rPr>
              <w:t>do momentu zwolnienia</w:t>
            </w:r>
            <w:r w:rsidRPr="00372C11">
              <w:rPr>
                <w:rFonts w:cstheme="minorHAnsi"/>
                <w:bCs/>
              </w:rPr>
              <w:t xml:space="preserve"> przesyłki</w:t>
            </w:r>
            <w:r w:rsidRPr="00372C11">
              <w:rPr>
                <w:rFonts w:cstheme="minorHAnsi"/>
              </w:rPr>
              <w:t xml:space="preserve"> możliwa jest edycja wpisu; edycja jest możliwa wyłącznie w stosunku do niezablokowanych wpisów do kontroli (w statusie „kon</w:t>
            </w:r>
            <w:r w:rsidR="00862724" w:rsidRPr="00372C11">
              <w:rPr>
                <w:rFonts w:cstheme="minorHAnsi"/>
              </w:rPr>
              <w:t>trola” </w:t>
            </w:r>
            <w:r w:rsidRPr="00372C11">
              <w:rPr>
                <w:rFonts w:cstheme="minorHAnsi"/>
              </w:rPr>
              <w:t xml:space="preserve">i „zatrzymany” edycja niemożliwa), niemniej autokorekta powoduje ponowne wyzwolenie </w:t>
            </w:r>
            <w:proofErr w:type="spellStart"/>
            <w:r w:rsidRPr="00372C11">
              <w:rPr>
                <w:rFonts w:cstheme="minorHAnsi"/>
              </w:rPr>
              <w:t>timer’a</w:t>
            </w:r>
            <w:proofErr w:type="spellEnd"/>
            <w:r w:rsidRPr="00372C11">
              <w:rPr>
                <w:rFonts w:cstheme="minorHAnsi"/>
              </w:rPr>
              <w:t xml:space="preserve"> tej pozycji od momentu zatwierdzenia autokorekty, a dane muszą zostać nadpisane tak, aby był dostęp do ich pierwotnego udostępnionego kształtu.</w:t>
            </w:r>
          </w:p>
          <w:p w14:paraId="05411C52" w14:textId="77777777" w:rsidR="007A3B59" w:rsidRPr="00372C11" w:rsidRDefault="007A3B59" w:rsidP="007A3B59">
            <w:pPr>
              <w:jc w:val="both"/>
              <w:rPr>
                <w:rFonts w:cstheme="minorHAnsi"/>
              </w:rPr>
            </w:pPr>
            <w:r w:rsidRPr="00372C11">
              <w:rPr>
                <w:rFonts w:cstheme="minorHAnsi"/>
              </w:rPr>
              <w:t>Należy podkreślić, że zatwierdzenie wpisu powinno być dokonywane po kompletnym wypełnieniu danych, z należytą starannością tak, by dany wpis nie był kilkukrotnie udostępniany organowi celnemu.</w:t>
            </w:r>
          </w:p>
          <w:p w14:paraId="7C802F59" w14:textId="724DABC4" w:rsidR="007A3B59" w:rsidRPr="00372C11" w:rsidRDefault="007A3B59" w:rsidP="007A3B59">
            <w:pPr>
              <w:jc w:val="both"/>
              <w:rPr>
                <w:rFonts w:cstheme="minorHAnsi"/>
              </w:rPr>
            </w:pPr>
            <w:r w:rsidRPr="00372C11">
              <w:rPr>
                <w:rFonts w:cstheme="minorHAnsi"/>
              </w:rPr>
              <w:t>Numer MRN nadpisuje się automatycznie, a nie w wyniku manualnej edycji, nie</w:t>
            </w:r>
            <w:r w:rsidR="00862724" w:rsidRPr="00372C11">
              <w:rPr>
                <w:rFonts w:cstheme="minorHAnsi"/>
              </w:rPr>
              <w:t>mniej</w:t>
            </w:r>
            <w:r w:rsidRPr="00372C11">
              <w:rPr>
                <w:rFonts w:cstheme="minorHAnsi"/>
              </w:rPr>
              <w:t xml:space="preserve"> jeśli do takiego automatycznego nadpisania nie dojdzie (w wyniku błędu systemowego), powinna być możliwość dopisania go do pozycji wpisu manualnie (wystąpienie błędu i ręczne wprowadzenie MRN powinno się </w:t>
            </w:r>
            <w:r w:rsidRPr="00372C11">
              <w:rPr>
                <w:rFonts w:cstheme="minorHAnsi"/>
              </w:rPr>
              <w:lastRenderedPageBreak/>
              <w:t xml:space="preserve">odłożyć w historii). Po zwolnieniu przesyłki do doręczenia (w tym po przyjęciu zgłoszenia USZ ) korygowanie wpisów (wprowadzonych i udostępnionych organowi celnemu danych) nie jest możliwe. </w:t>
            </w:r>
          </w:p>
          <w:p w14:paraId="5CA569FC" w14:textId="28C366BB" w:rsidR="007A3B59" w:rsidRPr="00372C11" w:rsidRDefault="007A3B59" w:rsidP="007A3B59">
            <w:pPr>
              <w:jc w:val="both"/>
              <w:rPr>
                <w:rFonts w:cstheme="minorHAnsi"/>
              </w:rPr>
            </w:pPr>
            <w:r w:rsidRPr="00372C11">
              <w:rPr>
                <w:rFonts w:cstheme="minorHAnsi"/>
              </w:rPr>
              <w:t xml:space="preserve">Jeżeli wprowadzanie dodatkowych danych po zwolnieniu przesyłki do doręczenia (np. w polach data poboru podatku, adnotacje) odbywa się poprzez dostęp do edycji całej ewidencji, to </w:t>
            </w:r>
            <w:r w:rsidRPr="00372C11">
              <w:rPr>
                <w:rFonts w:cstheme="minorHAnsi"/>
                <w:bCs/>
                <w:u w:val="single"/>
              </w:rPr>
              <w:t>nie można dokonywać zmian/korekty danych podstawowych, które były udostępnione organowi celnemu przed zwolnieniem przesyłki do doręczenia</w:t>
            </w:r>
            <w:r w:rsidRPr="00372C11">
              <w:rPr>
                <w:rFonts w:cstheme="minorHAnsi"/>
                <w:bCs/>
              </w:rPr>
              <w:t xml:space="preserve">. </w:t>
            </w:r>
            <w:r w:rsidRPr="00372C11">
              <w:rPr>
                <w:rFonts w:cstheme="minorHAnsi"/>
              </w:rPr>
              <w:t>Rozwiązaniem zabezpieczającym ten wymóg mogłaby być blokada odpowiednich pól ewidencji, które nie mogą podlegać zmianom i pozostawienie otwartych do edycji pól, w których będą dokonane stosowne wpisy dedykowane dla odzwierciedlenia losów przesyłki i w tym zakresie wpisy aktywne są cały czas (do zakończenia historii procedowania przesyłki).</w:t>
            </w:r>
          </w:p>
          <w:p w14:paraId="31D7DE1B" w14:textId="77777777" w:rsidR="007A3B59" w:rsidRPr="00372C11" w:rsidRDefault="007A3B59" w:rsidP="007A3B59">
            <w:pPr>
              <w:jc w:val="both"/>
              <w:rPr>
                <w:rFonts w:cstheme="minorHAnsi"/>
              </w:rPr>
            </w:pPr>
          </w:p>
        </w:tc>
      </w:tr>
      <w:tr w:rsidR="007A3B59" w:rsidRPr="00372C11" w14:paraId="75F7850C"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3ABBAB93" w14:textId="225B6102" w:rsidR="007A3B59" w:rsidRPr="00372C11" w:rsidRDefault="00F13BCA" w:rsidP="00862724">
            <w:pPr>
              <w:jc w:val="center"/>
              <w:rPr>
                <w:rFonts w:cstheme="minorHAnsi"/>
              </w:rPr>
            </w:pPr>
            <w:r w:rsidRPr="00372C11">
              <w:rPr>
                <w:rFonts w:cstheme="minorHAnsi"/>
              </w:rPr>
              <w:lastRenderedPageBreak/>
              <w:t>30</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4CB1EBA3" w14:textId="6C952C04" w:rsidR="007A3B59" w:rsidRPr="00372C11" w:rsidRDefault="007A3B59" w:rsidP="002C5560">
            <w:pPr>
              <w:jc w:val="both"/>
              <w:rPr>
                <w:rFonts w:cstheme="minorHAnsi"/>
              </w:rPr>
            </w:pPr>
            <w:r w:rsidRPr="00372C11">
              <w:rPr>
                <w:rFonts w:cstheme="minorHAnsi"/>
              </w:rPr>
              <w:t>2021-03-24</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60A99FC2" w14:textId="34C7B5C6" w:rsidR="007A3B59" w:rsidRPr="00372C11" w:rsidRDefault="007A3B59" w:rsidP="002C5560">
            <w:pPr>
              <w:jc w:val="both"/>
              <w:rPr>
                <w:rFonts w:cstheme="minorHAnsi"/>
              </w:rPr>
            </w:pPr>
            <w:r w:rsidRPr="00372C11">
              <w:rPr>
                <w:rFonts w:cstheme="minorHAnsi"/>
              </w:rPr>
              <w:t>Czy w momencie wpisania do ewidencji przesyłka powinna otrzymać ostateczny numer w ewidencji, czyli kolejny numer w miesiącu? Czy numeracja może być nieciągła, np. firma wycofuje przesyłkę z ewidencji po omyłkowym wpisaniu?</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8FBBE1F" w14:textId="6C4E621B" w:rsidR="007A3B59" w:rsidRPr="00372C11" w:rsidRDefault="007A3B59" w:rsidP="007A3B59">
            <w:pPr>
              <w:jc w:val="both"/>
              <w:rPr>
                <w:rFonts w:cstheme="minorHAnsi"/>
              </w:rPr>
            </w:pPr>
            <w:r w:rsidRPr="00372C11">
              <w:rPr>
                <w:rFonts w:cstheme="minorHAnsi"/>
                <w:u w:val="single"/>
              </w:rPr>
              <w:t>Nie można usunąć wpisu zatwierdzonego i udostępnionego organowi celnemu</w:t>
            </w:r>
            <w:r w:rsidRPr="00372C11">
              <w:rPr>
                <w:rFonts w:cstheme="minorHAnsi"/>
              </w:rPr>
              <w:t>. Dowolność wycofywania jest dozwolona jedynie na wstęp</w:t>
            </w:r>
            <w:r w:rsidR="00D0420F" w:rsidRPr="00372C11">
              <w:rPr>
                <w:rFonts w:cstheme="minorHAnsi"/>
              </w:rPr>
              <w:t>nym etapie przed zatwierdzeniem</w:t>
            </w:r>
            <w:r w:rsidRPr="00372C11">
              <w:rPr>
                <w:rFonts w:cstheme="minorHAnsi"/>
              </w:rPr>
              <w:t xml:space="preserve"> i takie wpisy nie powinny być widoczne dla organu celnego (przed udostępnieniem wpisów organowi celnemu powinna nastąpić renumeracja, czyli zastąpienie wycofanego wpisu (błędnie naniesionego w ewidencji) innym wpisem, dzięki czemu numeracja wpisów udostępnionych organowi celnemu będzie ciągła.</w:t>
            </w:r>
          </w:p>
          <w:p w14:paraId="6662C39E" w14:textId="7CB97A88" w:rsidR="007A3B59" w:rsidRPr="00372C11" w:rsidRDefault="007A3B59" w:rsidP="007A3B59">
            <w:pPr>
              <w:jc w:val="both"/>
              <w:rPr>
                <w:rFonts w:cstheme="minorHAnsi"/>
              </w:rPr>
            </w:pPr>
            <w:r w:rsidRPr="00372C11">
              <w:rPr>
                <w:rFonts w:cstheme="minorHAnsi"/>
              </w:rPr>
              <w:lastRenderedPageBreak/>
              <w:t xml:space="preserve">W przypadku konieczności wycofania wpisu udostępnionego organowi celnemu, może się to odbyć na zasadzie wprowadzenia – za zgodą organu celnego - w polu „adnotacje” treści odzwierciedlającej powód wycofania przesyłki z reżimu USZ, np. „przesyłka w IOSS”, „odprawa indywidualna”, czyli sam wpis pozostaje w ewidencji widoczny. </w:t>
            </w:r>
            <w:r w:rsidRPr="00372C11">
              <w:rPr>
                <w:rFonts w:cstheme="minorHAnsi"/>
                <w:u w:val="single"/>
              </w:rPr>
              <w:t>Wpis raz udostępniony otrzymuje swój (nieusuwalny) numer.</w:t>
            </w:r>
          </w:p>
        </w:tc>
      </w:tr>
      <w:tr w:rsidR="007A3B59" w:rsidRPr="00372C11" w14:paraId="4C3DFB6C"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35C7265C" w14:textId="10046BB8" w:rsidR="007A3B59" w:rsidRPr="00372C11" w:rsidRDefault="00F13BCA" w:rsidP="00862724">
            <w:pPr>
              <w:jc w:val="center"/>
              <w:rPr>
                <w:rFonts w:cstheme="minorHAnsi"/>
              </w:rPr>
            </w:pPr>
            <w:r w:rsidRPr="00372C11">
              <w:rPr>
                <w:rFonts w:cstheme="minorHAnsi"/>
              </w:rPr>
              <w:lastRenderedPageBreak/>
              <w:t>31</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34177995" w14:textId="29BF8D7F" w:rsidR="007A3B59" w:rsidRPr="00372C11" w:rsidRDefault="007A3B59" w:rsidP="002C5560">
            <w:pPr>
              <w:jc w:val="both"/>
              <w:rPr>
                <w:rFonts w:cstheme="minorHAnsi"/>
              </w:rPr>
            </w:pPr>
            <w:r w:rsidRPr="00372C11">
              <w:rPr>
                <w:rFonts w:cstheme="minorHAnsi"/>
              </w:rPr>
              <w:t>2021-03-24</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03A0090C" w14:textId="4245369E" w:rsidR="007A3B59" w:rsidRPr="00372C11" w:rsidRDefault="007A3B59" w:rsidP="002C5560">
            <w:pPr>
              <w:jc w:val="both"/>
              <w:rPr>
                <w:rFonts w:cstheme="minorHAnsi"/>
              </w:rPr>
            </w:pPr>
            <w:r w:rsidRPr="00372C11">
              <w:rPr>
                <w:rFonts w:cstheme="minorHAnsi"/>
              </w:rPr>
              <w:t xml:space="preserve">W zgłoszeniu SAD USZ, numery przesyłek mają pojawić się z kodami 1EW1. W przypadku dużego wolumenu numeracja ta może mieć sporo „dziur”, czyli nie będzie ciągła – przykładowo zamiast „1EW1: 1-52500; lipiec” bardziej prawdopodobne jest „1EW1:1-50434,50436-50472,50474-51200,51201-…..” (i tak dalej, numerów mogą być dziesiątki tysięcy). Dotyczyć to może wszystkich przesyłek w kontroli, zatrzymanych oraz przesyłek zwróconych do nadawcy. W takim przypadku może być problem z umieszczeniem wszystkich tych dokumentów 1EW1 w polu 44 dokumentu SAD. Czy nie jest rozważane dostarczenie tej numeracji w inny sposób, niż wpisanie w danych SAD, np. w formie wydruku PDF lub pliku Excel? Ewentualnie zrezygnowanie z tego wymogu i pozostawienie wymogu wpisania numeru MRN w rejestrze </w:t>
            </w:r>
            <w:r w:rsidRPr="00372C11">
              <w:rPr>
                <w:rFonts w:cstheme="minorHAnsi"/>
              </w:rPr>
              <w:lastRenderedPageBreak/>
              <w:t>przesyłek do przesyłek, które znalazły się w tym zgłoszeniu?</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2F93EAD" w14:textId="77777777" w:rsidR="00D31F03" w:rsidRPr="00372C11" w:rsidRDefault="00D31F03" w:rsidP="00D31F03">
            <w:pPr>
              <w:jc w:val="both"/>
              <w:rPr>
                <w:rFonts w:cstheme="minorHAnsi"/>
              </w:rPr>
            </w:pPr>
            <w:r w:rsidRPr="00372C11">
              <w:rPr>
                <w:rFonts w:cstheme="minorHAnsi"/>
              </w:rPr>
              <w:lastRenderedPageBreak/>
              <w:t xml:space="preserve">W związku z tym, że w </w:t>
            </w:r>
            <w:proofErr w:type="spellStart"/>
            <w:r w:rsidRPr="00372C11">
              <w:rPr>
                <w:rFonts w:cstheme="minorHAnsi"/>
              </w:rPr>
              <w:t>sxml</w:t>
            </w:r>
            <w:proofErr w:type="spellEnd"/>
            <w:r w:rsidRPr="00372C11">
              <w:rPr>
                <w:rFonts w:cstheme="minorHAnsi"/>
              </w:rPr>
              <w:t xml:space="preserve"> dla AIS/</w:t>
            </w:r>
            <w:proofErr w:type="spellStart"/>
            <w:r w:rsidRPr="00372C11">
              <w:rPr>
                <w:rFonts w:cstheme="minorHAnsi"/>
              </w:rPr>
              <w:t>eCOMMERCE</w:t>
            </w:r>
            <w:proofErr w:type="spellEnd"/>
            <w:r w:rsidRPr="00372C11">
              <w:rPr>
                <w:rFonts w:cstheme="minorHAnsi"/>
              </w:rPr>
              <w:t xml:space="preserve"> dla opisu kodu dokumentu 1EW1 przewidziany jest format an..35, to planujemy dla wykazywania ewidencji wprowadzić kod informacji dodatkowej EWD01 dla którego opis ma format an..512, co pozwoli na podawanie po tym kodzie większej ilości informacji.</w:t>
            </w:r>
          </w:p>
          <w:p w14:paraId="711F0FE1" w14:textId="259290F3" w:rsidR="00D31F03" w:rsidRPr="00372C11" w:rsidRDefault="00D31F03" w:rsidP="00D31F03">
            <w:pPr>
              <w:jc w:val="both"/>
              <w:rPr>
                <w:rFonts w:cstheme="minorHAnsi"/>
              </w:rPr>
            </w:pPr>
            <w:r w:rsidRPr="00372C11">
              <w:rPr>
                <w:rFonts w:cstheme="minorHAnsi"/>
              </w:rPr>
              <w:t>W związku z powyższym w ZC215H7 po kodzie EWD01 należy podać zakres przesyłek objętych zgłoszeniem ze wskazaniem miesiąca, jakiego dotyczy wskazany zakres. Jeżeli zaistnieje sytuacja, że deklarowany zakres nie jest ciągły, wówczas należy dokonać wyszczególnienia zakresów cząstkowych (jak przykład przedstawiony w pytaniu), zaś w przypadku, gdy wpis przekracza 512 znaków, t</w:t>
            </w:r>
            <w:r w:rsidR="00862724" w:rsidRPr="00372C11">
              <w:rPr>
                <w:rFonts w:cstheme="minorHAnsi"/>
              </w:rPr>
              <w:t>o należy w zgłoszeniu po kodzie</w:t>
            </w:r>
            <w:r w:rsidRPr="00372C11">
              <w:rPr>
                <w:rFonts w:cstheme="minorHAnsi"/>
              </w:rPr>
              <w:t xml:space="preserve"> EWD01 wpisać: „Wykaz w e-Załączniki”, a do zgłoszenia za</w:t>
            </w:r>
            <w:r w:rsidR="00862724" w:rsidRPr="00372C11">
              <w:rPr>
                <w:rFonts w:cstheme="minorHAnsi"/>
              </w:rPr>
              <w:t>łączyć w aplikacji e-Załączniki</w:t>
            </w:r>
            <w:r w:rsidRPr="00372C11">
              <w:rPr>
                <w:rFonts w:cstheme="minorHAnsi"/>
              </w:rPr>
              <w:t xml:space="preserve"> wykaz zawierający numery wpisów do ewidencji przesyłek objętych zgłoszeniem USZ na zasadach dokumentu/e-załącznika obligatoryjnego na etapie przyjęcia zgłoszenia USZ, z podaniem kodu informacji dodatkowej 0PL11.</w:t>
            </w:r>
          </w:p>
          <w:p w14:paraId="2D949C81" w14:textId="77777777" w:rsidR="00D31F03" w:rsidRPr="00372C11" w:rsidRDefault="00D31F03" w:rsidP="00D31F03">
            <w:pPr>
              <w:jc w:val="both"/>
              <w:rPr>
                <w:rFonts w:cstheme="minorHAnsi"/>
                <w:u w:val="single"/>
              </w:rPr>
            </w:pPr>
            <w:r w:rsidRPr="00372C11">
              <w:rPr>
                <w:rFonts w:cstheme="minorHAnsi"/>
                <w:u w:val="single"/>
              </w:rPr>
              <w:lastRenderedPageBreak/>
              <w:t xml:space="preserve">Opis nowego kodu informacji dodatkowej: </w:t>
            </w:r>
          </w:p>
          <w:p w14:paraId="2D87C284" w14:textId="2881AE12" w:rsidR="007A3B59" w:rsidRPr="00372C11" w:rsidRDefault="00D31F03" w:rsidP="00F13BCA">
            <w:pPr>
              <w:jc w:val="both"/>
              <w:rPr>
                <w:rFonts w:cstheme="minorHAnsi"/>
              </w:rPr>
            </w:pPr>
            <w:r w:rsidRPr="00372C11">
              <w:rPr>
                <w:rFonts w:cstheme="minorHAnsi"/>
                <w:u w:val="single"/>
              </w:rPr>
              <w:t>EWD01</w:t>
            </w:r>
            <w:r w:rsidRPr="00372C11">
              <w:rPr>
                <w:rFonts w:cstheme="minorHAnsi"/>
              </w:rPr>
              <w:t xml:space="preserve"> – ewidencja prowadzona przez osobę składającą zbiorcze zgłoszenie USZ z kodem uszczegóławiającym procedurę F49.</w:t>
            </w:r>
          </w:p>
        </w:tc>
      </w:tr>
      <w:tr w:rsidR="00F13BCA" w:rsidRPr="00372C11" w14:paraId="20F1B3D4"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61D98CFF" w14:textId="70475AFF" w:rsidR="00F13BCA" w:rsidRPr="00372C11" w:rsidRDefault="00F13BCA" w:rsidP="00862724">
            <w:pPr>
              <w:jc w:val="center"/>
              <w:rPr>
                <w:rFonts w:cstheme="minorHAnsi"/>
              </w:rPr>
            </w:pPr>
            <w:r w:rsidRPr="00372C11">
              <w:rPr>
                <w:rFonts w:cstheme="minorHAnsi"/>
              </w:rPr>
              <w:lastRenderedPageBreak/>
              <w:t>32</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7202FBE9" w14:textId="70280C8D" w:rsidR="00F13BCA" w:rsidRPr="00372C11" w:rsidRDefault="00581C40" w:rsidP="002C5560">
            <w:pPr>
              <w:jc w:val="both"/>
              <w:rPr>
                <w:rFonts w:cstheme="minorHAnsi"/>
              </w:rPr>
            </w:pPr>
            <w:r w:rsidRPr="00372C11">
              <w:rPr>
                <w:rFonts w:cstheme="minorHAnsi"/>
              </w:rPr>
              <w:t>2021-03-30</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7786FB59" w14:textId="6DF39703" w:rsidR="00F13BCA" w:rsidRPr="00372C11" w:rsidRDefault="0078200B" w:rsidP="002C5560">
            <w:pPr>
              <w:jc w:val="both"/>
              <w:rPr>
                <w:rFonts w:cstheme="minorHAnsi"/>
              </w:rPr>
            </w:pPr>
            <w:r w:rsidRPr="00372C11">
              <w:rPr>
                <w:rFonts w:cstheme="minorHAnsi"/>
              </w:rPr>
              <w:t>Czy w ewidencji USZ kwoty mają być zaokrąglane do pełnych złotych? (ewidencja w opisie wymagań określa kwotę VAT z dokładnością 16,2)</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0658025" w14:textId="2F3F7EE2" w:rsidR="00F13BCA" w:rsidRPr="00372C11" w:rsidRDefault="0078200B" w:rsidP="00D31F03">
            <w:pPr>
              <w:jc w:val="both"/>
              <w:rPr>
                <w:rFonts w:cstheme="minorHAnsi"/>
              </w:rPr>
            </w:pPr>
            <w:r w:rsidRPr="00372C11">
              <w:rPr>
                <w:rFonts w:cstheme="minorHAnsi"/>
              </w:rPr>
              <w:t>W ewidencji USZ kwoty powinny być zaokrąglane do pełnych złotych. (Specyfikacje XML dla AIS/IMPORT i AIS/</w:t>
            </w:r>
            <w:proofErr w:type="spellStart"/>
            <w:r w:rsidRPr="00372C11">
              <w:rPr>
                <w:rFonts w:cstheme="minorHAnsi"/>
              </w:rPr>
              <w:t>eCOMMERCE</w:t>
            </w:r>
            <w:proofErr w:type="spellEnd"/>
            <w:r w:rsidRPr="00372C11">
              <w:rPr>
                <w:rFonts w:cstheme="minorHAnsi"/>
              </w:rPr>
              <w:t xml:space="preserve"> również mają format n..16,2, ale obowiązują zasady zaokrąglania).</w:t>
            </w:r>
          </w:p>
        </w:tc>
      </w:tr>
      <w:tr w:rsidR="00F13BCA" w:rsidRPr="00372C11" w14:paraId="0D45E220"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6742E42B" w14:textId="7D87C121" w:rsidR="00F13BCA" w:rsidRPr="00372C11" w:rsidRDefault="00F13BCA" w:rsidP="00862724">
            <w:pPr>
              <w:jc w:val="center"/>
              <w:rPr>
                <w:rFonts w:cstheme="minorHAnsi"/>
              </w:rPr>
            </w:pPr>
            <w:r w:rsidRPr="00372C11">
              <w:rPr>
                <w:rFonts w:cstheme="minorHAnsi"/>
              </w:rPr>
              <w:t>33</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0C38406F" w14:textId="4B7660F4" w:rsidR="00F13BCA" w:rsidRPr="00372C11" w:rsidRDefault="00581C40" w:rsidP="002C5560">
            <w:pPr>
              <w:jc w:val="both"/>
              <w:rPr>
                <w:rFonts w:cstheme="minorHAnsi"/>
              </w:rPr>
            </w:pPr>
            <w:r w:rsidRPr="00372C11">
              <w:rPr>
                <w:rFonts w:cstheme="minorHAnsi"/>
              </w:rPr>
              <w:t>2021-03-30</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35F145EA" w14:textId="0834CC9B" w:rsidR="0078200B" w:rsidRPr="00372C11" w:rsidRDefault="0078200B" w:rsidP="0078200B">
            <w:pPr>
              <w:jc w:val="both"/>
              <w:rPr>
                <w:rFonts w:cstheme="minorHAnsi"/>
              </w:rPr>
            </w:pPr>
            <w:r w:rsidRPr="00372C11">
              <w:rPr>
                <w:rFonts w:cstheme="minorHAnsi"/>
              </w:rPr>
              <w:t>Jak ma wyglądać ewidencja, jeśli kilka towarów tej samej przesyłki ma ten sam kod CN i stawkę podatku – czy poszczególne towary (np. towary faktury) mają być przedstawione w ewidencji:</w:t>
            </w:r>
          </w:p>
          <w:p w14:paraId="0413FA0D" w14:textId="3981D198" w:rsidR="0078200B" w:rsidRPr="00372C11" w:rsidRDefault="0078200B" w:rsidP="0078200B">
            <w:pPr>
              <w:jc w:val="both"/>
              <w:rPr>
                <w:rFonts w:cstheme="minorHAnsi"/>
              </w:rPr>
            </w:pPr>
            <w:r w:rsidRPr="00372C11">
              <w:rPr>
                <w:rFonts w:cstheme="minorHAnsi"/>
              </w:rPr>
              <w:t>– osobno - każdy towar faktury to jeden towar przesyłki,</w:t>
            </w:r>
          </w:p>
          <w:p w14:paraId="0D6C889C" w14:textId="45E83304" w:rsidR="0078200B" w:rsidRPr="00372C11" w:rsidRDefault="0078200B" w:rsidP="0078200B">
            <w:pPr>
              <w:jc w:val="both"/>
              <w:rPr>
                <w:rFonts w:cstheme="minorHAnsi"/>
              </w:rPr>
            </w:pPr>
            <w:r w:rsidRPr="00372C11">
              <w:rPr>
                <w:rFonts w:cstheme="minorHAnsi"/>
              </w:rPr>
              <w:t>– połączone - wszystkie towary o tym samym kodzie CN i stawce VAT mają być jednym towarem ewidencji,</w:t>
            </w:r>
          </w:p>
          <w:p w14:paraId="650C8AA2" w14:textId="7EA1DAAB" w:rsidR="00F13BCA" w:rsidRPr="00372C11" w:rsidRDefault="0078200B" w:rsidP="0078200B">
            <w:pPr>
              <w:jc w:val="both"/>
              <w:rPr>
                <w:rFonts w:cstheme="minorHAnsi"/>
              </w:rPr>
            </w:pPr>
            <w:r w:rsidRPr="00372C11">
              <w:rPr>
                <w:rFonts w:cstheme="minorHAnsi"/>
              </w:rPr>
              <w:t>– czy nie ma to znaczenia, a zależy to od zgłaszającego?</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DB32FE8" w14:textId="77777777" w:rsidR="0078200B" w:rsidRPr="00372C11" w:rsidRDefault="0078200B" w:rsidP="0078200B">
            <w:pPr>
              <w:jc w:val="both"/>
              <w:rPr>
                <w:rFonts w:cstheme="minorHAnsi"/>
              </w:rPr>
            </w:pPr>
            <w:r w:rsidRPr="00372C11">
              <w:rPr>
                <w:rFonts w:cstheme="minorHAnsi"/>
              </w:rPr>
              <w:t xml:space="preserve">Z ewidencji powinno jednoznacznie wynikać, że pozycja ewidencji zawiera towary, których rzeczywista wartość nie przekracza 150 EUR na przesyłkę i to jest kluczowa przesłanka do dokonania wpisu. W związku z tym, że jeden wpis będzie dotyczył tylko jednego odbiorcy, to zakłada się, że dana przesyłka nie będzie przekraczała 150 euro, więc w przypadku tego samego kodu towarowego można je podawać łącznie, ale w przypadku gdy przesyłka zawiera 3 towary o tym samym kodzie HS i 1 towar o innym kodzie, to byłyby dwa wpisy. Może więc należałoby wprowadzać wpisy oddzielnie dla pojedynczych towarów. Jednakże to też zależy od zestawów danych, które prowadzący ewidencje będą otrzymywali w komunikacie od podmiotów uczestniczących w tym łańcuch dostaw. </w:t>
            </w:r>
          </w:p>
          <w:p w14:paraId="2D2F5E6A" w14:textId="6E41B34A" w:rsidR="00F13BCA" w:rsidRPr="00372C11" w:rsidRDefault="0078200B" w:rsidP="0078200B">
            <w:pPr>
              <w:jc w:val="both"/>
              <w:rPr>
                <w:rFonts w:cstheme="minorHAnsi"/>
              </w:rPr>
            </w:pPr>
            <w:r w:rsidRPr="00372C11">
              <w:rPr>
                <w:rFonts w:cstheme="minorHAnsi"/>
              </w:rPr>
              <w:t>Z punktu widzenia wymogów celnych możliwe jest łączenie w ewidencji towarów pod jednym kodem HS, tak jak to jest możliwe dla zgłoszenia celnego.</w:t>
            </w:r>
          </w:p>
        </w:tc>
      </w:tr>
      <w:tr w:rsidR="00554E6C" w:rsidRPr="00372C11" w14:paraId="66B129BA"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225C13C2" w14:textId="5BD1746F" w:rsidR="00554E6C" w:rsidRPr="00372C11" w:rsidRDefault="00554E6C" w:rsidP="00862724">
            <w:pPr>
              <w:jc w:val="center"/>
              <w:rPr>
                <w:rFonts w:cstheme="minorHAnsi"/>
              </w:rPr>
            </w:pPr>
            <w:r w:rsidRPr="00372C11">
              <w:rPr>
                <w:rFonts w:cstheme="minorHAnsi"/>
              </w:rPr>
              <w:lastRenderedPageBreak/>
              <w:t>34</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416EABFA" w14:textId="6791581C" w:rsidR="00554E6C" w:rsidRPr="00372C11" w:rsidRDefault="00554E6C" w:rsidP="002C5560">
            <w:pPr>
              <w:jc w:val="both"/>
              <w:rPr>
                <w:rFonts w:cstheme="minorHAnsi"/>
              </w:rPr>
            </w:pPr>
            <w:r w:rsidRPr="00372C11">
              <w:rPr>
                <w:rFonts w:cstheme="minorHAnsi"/>
              </w:rPr>
              <w:t>2021-05-05</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4DC87FFE" w14:textId="10C15754" w:rsidR="00554E6C" w:rsidRPr="00372C11" w:rsidRDefault="00554E6C" w:rsidP="0078200B">
            <w:pPr>
              <w:jc w:val="both"/>
              <w:rPr>
                <w:rFonts w:cstheme="minorHAnsi"/>
              </w:rPr>
            </w:pPr>
            <w:r w:rsidRPr="00372C11">
              <w:rPr>
                <w:rFonts w:cstheme="minorHAnsi"/>
              </w:rPr>
              <w:t>W danych pozycji ewidencji USZ przewidziany jest "dokument poprzedni, o ile występuje (an..35)". Czy jeżeli do danej pozycji będzie znany więcej niż jeden dokument poprzedni wystarczy podać dane tylko jednego dokumentu?</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FE31BE0" w14:textId="377496E3" w:rsidR="00554E6C" w:rsidRPr="00372C11" w:rsidRDefault="00554E6C" w:rsidP="0078200B">
            <w:pPr>
              <w:jc w:val="both"/>
              <w:rPr>
                <w:rFonts w:cstheme="minorHAnsi"/>
              </w:rPr>
            </w:pPr>
            <w:r w:rsidRPr="00372C11">
              <w:rPr>
                <w:rFonts w:cstheme="minorHAnsi"/>
              </w:rPr>
              <w:t>Wystarczy podać dane jednego dokumentu poprzedniego, do którego referuje przesyłka.</w:t>
            </w:r>
          </w:p>
        </w:tc>
      </w:tr>
      <w:tr w:rsidR="00554E6C" w:rsidRPr="00372C11" w14:paraId="12FC6B22"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4A6AE1CD" w14:textId="0D6CA7F6" w:rsidR="00554E6C" w:rsidRPr="00372C11" w:rsidRDefault="00554E6C" w:rsidP="00862724">
            <w:pPr>
              <w:jc w:val="center"/>
              <w:rPr>
                <w:rFonts w:cstheme="minorHAnsi"/>
              </w:rPr>
            </w:pPr>
            <w:r w:rsidRPr="00372C11">
              <w:rPr>
                <w:rFonts w:cstheme="minorHAnsi"/>
              </w:rPr>
              <w:t>35</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01654640" w14:textId="0ECD55F0" w:rsidR="00554E6C" w:rsidRPr="00372C11" w:rsidRDefault="00554E6C" w:rsidP="002C5560">
            <w:pPr>
              <w:jc w:val="both"/>
              <w:rPr>
                <w:rFonts w:cstheme="minorHAnsi"/>
              </w:rPr>
            </w:pPr>
            <w:r w:rsidRPr="00372C11">
              <w:rPr>
                <w:rFonts w:cstheme="minorHAnsi"/>
              </w:rPr>
              <w:t>2021-05-05</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2544B162" w14:textId="69BFA361" w:rsidR="00554E6C" w:rsidRPr="00372C11" w:rsidRDefault="00554E6C" w:rsidP="0078200B">
            <w:pPr>
              <w:jc w:val="both"/>
              <w:rPr>
                <w:rFonts w:cstheme="minorHAnsi"/>
              </w:rPr>
            </w:pPr>
            <w:r w:rsidRPr="00372C11">
              <w:rPr>
                <w:rFonts w:cstheme="minorHAnsi"/>
              </w:rPr>
              <w:t xml:space="preserve">W danych pozycji ewidencji USZ przewidziana jest "ilość towaru (n..16,2)". Czy ilość podaje się tylko wtedy, kiedy </w:t>
            </w:r>
            <w:proofErr w:type="spellStart"/>
            <w:r w:rsidRPr="00372C11">
              <w:rPr>
                <w:rFonts w:cstheme="minorHAnsi"/>
              </w:rPr>
              <w:t>taric</w:t>
            </w:r>
            <w:proofErr w:type="spellEnd"/>
            <w:r w:rsidRPr="00372C11">
              <w:rPr>
                <w:rFonts w:cstheme="minorHAnsi"/>
              </w:rPr>
              <w:t xml:space="preserve"> przewiduje jednostkę uzupełniającą dla danego kodu HS i jest to ilość w jednostce uzupełniającej? Jeżeli nie, to w jakiej jednostce ma być podana ilość towaru?</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755D5EB" w14:textId="47523657" w:rsidR="00554E6C" w:rsidRPr="00372C11" w:rsidRDefault="00554E6C" w:rsidP="0078200B">
            <w:pPr>
              <w:jc w:val="both"/>
              <w:rPr>
                <w:rFonts w:cstheme="minorHAnsi"/>
              </w:rPr>
            </w:pPr>
            <w:r w:rsidRPr="00372C11">
              <w:rPr>
                <w:rFonts w:cstheme="minorHAnsi"/>
              </w:rPr>
              <w:t>W przypadku ewidencji USZ dla „ilości towaru” należy podać ilość towaru znajdującego się w przesyłce w sztukach.</w:t>
            </w:r>
          </w:p>
        </w:tc>
      </w:tr>
      <w:tr w:rsidR="00554E6C" w:rsidRPr="00372C11" w14:paraId="7BF0B15F"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637C7BE9" w14:textId="1C742F7B" w:rsidR="00554E6C" w:rsidRPr="00372C11" w:rsidRDefault="00554E6C" w:rsidP="00862724">
            <w:pPr>
              <w:jc w:val="center"/>
              <w:rPr>
                <w:rFonts w:cstheme="minorHAnsi"/>
              </w:rPr>
            </w:pPr>
            <w:r w:rsidRPr="00372C11">
              <w:rPr>
                <w:rFonts w:cstheme="minorHAnsi"/>
              </w:rPr>
              <w:t>36</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39AA92A8" w14:textId="6028B98F" w:rsidR="00554E6C" w:rsidRPr="00372C11" w:rsidRDefault="00554E6C" w:rsidP="002C5560">
            <w:pPr>
              <w:jc w:val="both"/>
              <w:rPr>
                <w:rFonts w:cstheme="minorHAnsi"/>
              </w:rPr>
            </w:pPr>
            <w:r w:rsidRPr="00372C11">
              <w:rPr>
                <w:rFonts w:cstheme="minorHAnsi"/>
              </w:rPr>
              <w:t>2021-05-05</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55F4A344" w14:textId="77777777" w:rsidR="00554E6C" w:rsidRPr="00372C11" w:rsidRDefault="00554E6C" w:rsidP="00554E6C">
            <w:pPr>
              <w:jc w:val="both"/>
              <w:rPr>
                <w:rFonts w:cstheme="minorHAnsi"/>
              </w:rPr>
            </w:pPr>
            <w:r w:rsidRPr="00372C11">
              <w:rPr>
                <w:rFonts w:cstheme="minorHAnsi"/>
              </w:rPr>
              <w:t>Czy stan przesyłki "niedoręczona" obejmuje wszystkie następujące przypadki:</w:t>
            </w:r>
          </w:p>
          <w:p w14:paraId="25285028" w14:textId="77777777" w:rsidR="00554E6C" w:rsidRPr="00372C11" w:rsidRDefault="00554E6C" w:rsidP="00554E6C">
            <w:pPr>
              <w:jc w:val="both"/>
              <w:rPr>
                <w:rFonts w:cstheme="minorHAnsi"/>
              </w:rPr>
            </w:pPr>
            <w:r w:rsidRPr="00372C11">
              <w:rPr>
                <w:rFonts w:cstheme="minorHAnsi"/>
              </w:rPr>
              <w:t>- przesyłka zwrócona (przed dokonaniem zbiorczego zgłoszenia celnego - przypadek opisany w odpowiedzi 1 na pytanie 19 z 2020-11-02)</w:t>
            </w:r>
          </w:p>
          <w:p w14:paraId="1697C9F4" w14:textId="77777777" w:rsidR="00554E6C" w:rsidRPr="00372C11" w:rsidRDefault="00554E6C" w:rsidP="00554E6C">
            <w:pPr>
              <w:jc w:val="both"/>
              <w:rPr>
                <w:rFonts w:cstheme="minorHAnsi"/>
              </w:rPr>
            </w:pPr>
            <w:r w:rsidRPr="00372C11">
              <w:rPr>
                <w:rFonts w:cstheme="minorHAnsi"/>
              </w:rPr>
              <w:t>- przesyłka zniszczona (za zgodą organu celnego)</w:t>
            </w:r>
          </w:p>
          <w:p w14:paraId="5FC8F7EB" w14:textId="582B4AB0" w:rsidR="00554E6C" w:rsidRPr="00372C11" w:rsidRDefault="00554E6C" w:rsidP="00554E6C">
            <w:pPr>
              <w:jc w:val="both"/>
              <w:rPr>
                <w:rFonts w:cstheme="minorHAnsi"/>
              </w:rPr>
            </w:pPr>
            <w:r w:rsidRPr="00372C11">
              <w:rPr>
                <w:rFonts w:cstheme="minorHAnsi"/>
              </w:rPr>
              <w:lastRenderedPageBreak/>
              <w:t>- przesyłka wycofana z procedury USZ (w "wymaganiach" podane są przykłady - "przesyłka w IOSS", "odprawa indywidualna")</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CE4DBAA" w14:textId="77777777" w:rsidR="00554E6C" w:rsidRPr="00372C11" w:rsidRDefault="00554E6C" w:rsidP="00554E6C">
            <w:pPr>
              <w:jc w:val="both"/>
              <w:rPr>
                <w:rFonts w:cstheme="minorHAnsi"/>
              </w:rPr>
            </w:pPr>
            <w:r w:rsidRPr="00372C11">
              <w:rPr>
                <w:rFonts w:cstheme="minorHAnsi"/>
              </w:rPr>
              <w:lastRenderedPageBreak/>
              <w:t xml:space="preserve">- przesyłka zwrócona (przed dokonaniem zbiorczego zgłoszenia celnego - przypadek opisany w odpowiedzi 1 na pytanie 19 z 2020-11-02) </w:t>
            </w:r>
          </w:p>
          <w:p w14:paraId="42CBBF61" w14:textId="64CB23C9" w:rsidR="00554E6C" w:rsidRPr="00372C11" w:rsidRDefault="00554E6C" w:rsidP="00554E6C">
            <w:pPr>
              <w:jc w:val="both"/>
              <w:rPr>
                <w:rFonts w:cstheme="minorHAnsi"/>
              </w:rPr>
            </w:pPr>
            <w:r w:rsidRPr="00372C11">
              <w:rPr>
                <w:rFonts w:cstheme="minorHAnsi"/>
              </w:rPr>
              <w:t>„Niedoręczona”, w tym przypadku powinna zostać odnotowana data dokonania zwrotu niedoręczonej przesyłki poza obszar celny Unii Europejskiej, ze wskazaniem szczegółowych informacji potwierdzających zwrot takiej przesyłki (w zależności od sposobu zwrotu może to być numer i data zgłoszenia celnego lub innych dokumentów potwierdzających wyprowadzenie towaru).</w:t>
            </w:r>
          </w:p>
          <w:p w14:paraId="1D79D60A" w14:textId="77777777" w:rsidR="00554E6C" w:rsidRPr="00372C11" w:rsidRDefault="00554E6C" w:rsidP="00554E6C">
            <w:pPr>
              <w:jc w:val="both"/>
              <w:rPr>
                <w:rFonts w:cstheme="minorHAnsi"/>
              </w:rPr>
            </w:pPr>
            <w:r w:rsidRPr="00372C11">
              <w:rPr>
                <w:rFonts w:cstheme="minorHAnsi"/>
              </w:rPr>
              <w:t xml:space="preserve">- przesyłka zniszczona (za zgodą organu celnego) </w:t>
            </w:r>
          </w:p>
          <w:p w14:paraId="66150364" w14:textId="77777777" w:rsidR="00554E6C" w:rsidRPr="00372C11" w:rsidRDefault="00554E6C" w:rsidP="00554E6C">
            <w:pPr>
              <w:jc w:val="both"/>
              <w:rPr>
                <w:rFonts w:cstheme="minorHAnsi"/>
              </w:rPr>
            </w:pPr>
            <w:r w:rsidRPr="00372C11">
              <w:rPr>
                <w:rFonts w:cstheme="minorHAnsi"/>
              </w:rPr>
              <w:lastRenderedPageBreak/>
              <w:t>Zniszczenie może dotyczyć tylko przesyłek niedoręczonych. Wówczas w ewidencji należy dokonać stosownego wpisu dot. zniszczenia towarów, tj. wpisać w danej pozycji ewidencji numer i datę decyzji organu celnego oraz datę i numer protokołu zniszczenia.</w:t>
            </w:r>
          </w:p>
          <w:p w14:paraId="4F2FF14A" w14:textId="77777777" w:rsidR="00554E6C" w:rsidRPr="00372C11" w:rsidRDefault="00554E6C" w:rsidP="00554E6C">
            <w:pPr>
              <w:jc w:val="both"/>
              <w:rPr>
                <w:rFonts w:cstheme="minorHAnsi"/>
              </w:rPr>
            </w:pPr>
            <w:r w:rsidRPr="00372C11">
              <w:rPr>
                <w:rFonts w:cstheme="minorHAnsi"/>
              </w:rPr>
              <w:t xml:space="preserve">- przesyłka wycofana z procedury USZ (w "wymaganiach" podane są przykłady - "przesyłka w IOSS", "odprawa indywidualna") </w:t>
            </w:r>
          </w:p>
          <w:p w14:paraId="3BDBD7C0" w14:textId="7D48752D" w:rsidR="00554E6C" w:rsidRPr="00372C11" w:rsidRDefault="00554E6C" w:rsidP="00554E6C">
            <w:pPr>
              <w:jc w:val="both"/>
              <w:rPr>
                <w:rFonts w:cstheme="minorHAnsi"/>
              </w:rPr>
            </w:pPr>
            <w:r w:rsidRPr="00372C11">
              <w:rPr>
                <w:rFonts w:cstheme="minorHAnsi"/>
              </w:rPr>
              <w:t>Przesyłka „wycofana z procedury USZ” to przesyłka niedoręczona w procedurze USZ– niedoręczenie odnosi się wyłącznie do procedury USZ, czyli przesyłka nie została doręczona w procedurze USZ, ale mogła zostać doręczona na podstawie innego rodzaju zgłoszenia, a szczegóły powinny być wskazane w adnotacjach (powód wycofania).</w:t>
            </w:r>
          </w:p>
        </w:tc>
      </w:tr>
      <w:tr w:rsidR="00554E6C" w:rsidRPr="00372C11" w14:paraId="24F1B0F1"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66AFBE81" w14:textId="304E547B" w:rsidR="00554E6C" w:rsidRPr="00372C11" w:rsidRDefault="00554E6C" w:rsidP="00862724">
            <w:pPr>
              <w:jc w:val="center"/>
              <w:rPr>
                <w:rFonts w:cstheme="minorHAnsi"/>
              </w:rPr>
            </w:pPr>
            <w:r w:rsidRPr="00372C11">
              <w:rPr>
                <w:rFonts w:cstheme="minorHAnsi"/>
              </w:rPr>
              <w:lastRenderedPageBreak/>
              <w:t>37</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7F2C45A2" w14:textId="15639BE3" w:rsidR="00554E6C" w:rsidRPr="00372C11" w:rsidRDefault="00554E6C" w:rsidP="002C5560">
            <w:pPr>
              <w:jc w:val="both"/>
              <w:rPr>
                <w:rFonts w:cstheme="minorHAnsi"/>
              </w:rPr>
            </w:pPr>
            <w:r w:rsidRPr="00372C11">
              <w:rPr>
                <w:rFonts w:cstheme="minorHAnsi"/>
              </w:rPr>
              <w:t>2021-05-05</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607851D5" w14:textId="73716920" w:rsidR="00554E6C" w:rsidRPr="00372C11" w:rsidRDefault="00554E6C" w:rsidP="0078200B">
            <w:pPr>
              <w:jc w:val="both"/>
              <w:rPr>
                <w:rFonts w:cstheme="minorHAnsi"/>
              </w:rPr>
            </w:pPr>
            <w:r w:rsidRPr="00372C11">
              <w:rPr>
                <w:rFonts w:cstheme="minorHAnsi"/>
              </w:rPr>
              <w:t>Czy w przypadku zwrotu przesyłki po dokonaniu zbiorczego zgłoszenia celnego (przypadek opisany w odpowiedzi 2 na pytanie 19 z 2020-11-02) przesyłka pozostaje w stanie "doręczona" czy też należy zmienić jej stan na "niedoręczona"?</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2E84D7F" w14:textId="26B2EE00" w:rsidR="00554E6C" w:rsidRPr="00372C11" w:rsidRDefault="00554E6C" w:rsidP="0078200B">
            <w:pPr>
              <w:jc w:val="both"/>
              <w:rPr>
                <w:rFonts w:cstheme="minorHAnsi"/>
              </w:rPr>
            </w:pPr>
            <w:r w:rsidRPr="00372C11">
              <w:rPr>
                <w:rFonts w:cstheme="minorHAnsi"/>
              </w:rPr>
              <w:t>Przesyłka pozostaje jako „doręczona”, co wiąże się z faktycznym pobraniem należności podatkowych, które zostały wykazane (uwzględnione) w zbiorczym zgłoszeniu celnym.</w:t>
            </w:r>
          </w:p>
        </w:tc>
      </w:tr>
      <w:tr w:rsidR="00554E6C" w:rsidRPr="00372C11" w14:paraId="0D957E41"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61898B92" w14:textId="3B193452" w:rsidR="00554E6C" w:rsidRPr="00372C11" w:rsidRDefault="00554E6C" w:rsidP="00862724">
            <w:pPr>
              <w:jc w:val="center"/>
              <w:rPr>
                <w:rFonts w:cstheme="minorHAnsi"/>
              </w:rPr>
            </w:pPr>
            <w:r w:rsidRPr="00372C11">
              <w:rPr>
                <w:rFonts w:cstheme="minorHAnsi"/>
              </w:rPr>
              <w:t>38</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74BC4F01" w14:textId="29600D63" w:rsidR="00554E6C" w:rsidRPr="00372C11" w:rsidRDefault="00554E6C" w:rsidP="002C5560">
            <w:pPr>
              <w:jc w:val="both"/>
              <w:rPr>
                <w:rFonts w:cstheme="minorHAnsi"/>
              </w:rPr>
            </w:pPr>
            <w:r w:rsidRPr="00372C11">
              <w:rPr>
                <w:rFonts w:cstheme="minorHAnsi"/>
              </w:rPr>
              <w:t>2021-05-05</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772FD9F0" w14:textId="44A7D436" w:rsidR="00554E6C" w:rsidRPr="00372C11" w:rsidRDefault="00554E6C" w:rsidP="0078200B">
            <w:pPr>
              <w:jc w:val="both"/>
              <w:rPr>
                <w:rFonts w:cstheme="minorHAnsi"/>
              </w:rPr>
            </w:pPr>
            <w:r w:rsidRPr="00372C11">
              <w:rPr>
                <w:rFonts w:cstheme="minorHAnsi"/>
              </w:rPr>
              <w:t xml:space="preserve">Warunki na wyszukiwanie w widoku "od strony przesyłek" mogą zawierać kryteria składowe dotyczące danych towarów. Niektóre towary przesyłki mogą spełniać kryteria, inne nie. Czy należy uznać, że przesyłka spełnia warunki </w:t>
            </w:r>
            <w:r w:rsidRPr="00372C11">
              <w:rPr>
                <w:rFonts w:cstheme="minorHAnsi"/>
              </w:rPr>
              <w:lastRenderedPageBreak/>
              <w:t>wyszukiwania wtedy i tylko wtedy, gdy istnieje przynajmniej jeden jej towar, dla którego są spełnione warunki wyszukiwania? Tak sugeruje załączony na końcu opisu ewidencji przykład.</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1C8C0B5" w14:textId="1D52DEBC" w:rsidR="00554E6C" w:rsidRPr="00372C11" w:rsidRDefault="00554E6C" w:rsidP="0078200B">
            <w:pPr>
              <w:jc w:val="both"/>
              <w:rPr>
                <w:rFonts w:cstheme="minorHAnsi"/>
              </w:rPr>
            </w:pPr>
            <w:r w:rsidRPr="00372C11">
              <w:rPr>
                <w:rFonts w:cstheme="minorHAnsi"/>
              </w:rPr>
              <w:lastRenderedPageBreak/>
              <w:t>Potwierdzamy - jeżeli przynajmniej jeden towar spełnia warunki, to cała przesyłka spełnia warunek wyszukiwania.</w:t>
            </w:r>
          </w:p>
        </w:tc>
      </w:tr>
      <w:tr w:rsidR="001050B7" w:rsidRPr="00372C11" w14:paraId="70EB9E14"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6C49FCD4" w14:textId="1A1C55BC" w:rsidR="001050B7" w:rsidRPr="00372C11" w:rsidRDefault="001050B7" w:rsidP="00862724">
            <w:pPr>
              <w:jc w:val="center"/>
              <w:rPr>
                <w:rFonts w:cstheme="minorHAnsi"/>
              </w:rPr>
            </w:pPr>
            <w:r w:rsidRPr="00372C11">
              <w:rPr>
                <w:rFonts w:cstheme="minorHAnsi"/>
              </w:rPr>
              <w:t>39</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6D75441A" w14:textId="4C11D980" w:rsidR="001050B7" w:rsidRPr="00372C11" w:rsidRDefault="001050B7" w:rsidP="002C5560">
            <w:pPr>
              <w:jc w:val="both"/>
              <w:rPr>
                <w:rFonts w:cstheme="minorHAnsi"/>
              </w:rPr>
            </w:pPr>
            <w:r w:rsidRPr="00372C11">
              <w:rPr>
                <w:rFonts w:cstheme="minorHAnsi"/>
              </w:rPr>
              <w:t>2021-05-07</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46C299A6" w14:textId="43AA4BFC" w:rsidR="001050B7" w:rsidRPr="00372C11" w:rsidRDefault="001050B7" w:rsidP="0078200B">
            <w:pPr>
              <w:jc w:val="both"/>
              <w:rPr>
                <w:rFonts w:cstheme="minorHAnsi"/>
              </w:rPr>
            </w:pPr>
            <w:r w:rsidRPr="00372C11">
              <w:rPr>
                <w:rFonts w:cstheme="minorHAnsi"/>
              </w:rPr>
              <w:t>Czy możliwe będzie składanie zgłoszenia celnego przed przedstawieniem towaru na podstawie art.171  ROZPORZĄDZENIA PARLAMENTU EUROPEJSKIEGO I RADY (UE) NR 952/2013 ustanawiającego unijny kodeks celny w odniesieniu do przesyłek odnoszących się do „pakietu VAT dla e-commerce”?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E7C5B0A" w14:textId="4E0B94EA" w:rsidR="001050B7" w:rsidRPr="00372C11" w:rsidRDefault="001050B7" w:rsidP="001050B7">
            <w:pPr>
              <w:jc w:val="both"/>
              <w:rPr>
                <w:rFonts w:cstheme="minorHAnsi"/>
              </w:rPr>
            </w:pPr>
            <w:r w:rsidRPr="00372C11">
              <w:rPr>
                <w:rFonts w:cstheme="minorHAnsi"/>
              </w:rPr>
              <w:t>Dla tego rodzaju przesyłek nie ma możliwości złożenia typu zgłoszenia przed przedstawieniem towaru. Na PUESC opublikowana została specyfikacja techniczna AIS ECOM SXML PL w_2_00, której projekt został opracowany na podstawie Załącznika B do rozporządzenia delegowanego KE (UE) 2019/1143 z 19 marca 2019 r. , który w fazie projektowej modułu nie zawierał danej 1/2 - Rodzaj dodatkowego zgłoszenia/deklaracji, w której można byłoby podać typ zgłoszenia „D”, czyli zgłoszenie przed przedstawieniem towaru.</w:t>
            </w:r>
          </w:p>
          <w:p w14:paraId="328D470D" w14:textId="7B3696C8" w:rsidR="001050B7" w:rsidRPr="00372C11" w:rsidRDefault="001050B7" w:rsidP="001050B7">
            <w:pPr>
              <w:jc w:val="both"/>
              <w:rPr>
                <w:rFonts w:cstheme="minorHAnsi"/>
              </w:rPr>
            </w:pPr>
            <w:r w:rsidRPr="00372C11">
              <w:rPr>
                <w:rFonts w:cstheme="minorHAnsi"/>
              </w:rPr>
              <w:t>Zagadnienie jest analizowane, prawdopodobnym jest zaimplementowanie procesu obsługi zgłoszenie typu „D” na etapie rozwoju systemu AIS/</w:t>
            </w:r>
            <w:proofErr w:type="spellStart"/>
            <w:r w:rsidRPr="00372C11">
              <w:rPr>
                <w:rFonts w:cstheme="minorHAnsi"/>
              </w:rPr>
              <w:t>e-COMMERCE</w:t>
            </w:r>
            <w:proofErr w:type="spellEnd"/>
            <w:r w:rsidRPr="00372C11">
              <w:rPr>
                <w:rFonts w:cstheme="minorHAnsi"/>
              </w:rPr>
              <w:t>.</w:t>
            </w:r>
          </w:p>
        </w:tc>
      </w:tr>
      <w:tr w:rsidR="00B15E5B" w:rsidRPr="00372C11" w14:paraId="37060FDA"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4F7EFC89" w14:textId="02C63FA4" w:rsidR="00B15E5B" w:rsidRPr="00372C11" w:rsidRDefault="00B15E5B" w:rsidP="00862724">
            <w:pPr>
              <w:jc w:val="center"/>
              <w:rPr>
                <w:rFonts w:cstheme="minorHAnsi"/>
              </w:rPr>
            </w:pPr>
            <w:r w:rsidRPr="00372C11">
              <w:rPr>
                <w:rFonts w:cstheme="minorHAnsi"/>
              </w:rPr>
              <w:t>40</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55AAEDAF" w14:textId="51A659BB" w:rsidR="00B15E5B" w:rsidRPr="00372C11" w:rsidRDefault="004B1FEA" w:rsidP="002C5560">
            <w:pPr>
              <w:jc w:val="both"/>
              <w:rPr>
                <w:rFonts w:cstheme="minorHAnsi"/>
              </w:rPr>
            </w:pPr>
            <w:r w:rsidRPr="00372C11">
              <w:rPr>
                <w:rFonts w:cstheme="minorHAnsi"/>
              </w:rPr>
              <w:t>2021-05-13</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196D2B38" w14:textId="1313EACE" w:rsidR="00B15E5B" w:rsidRPr="00372C11" w:rsidRDefault="00B15E5B" w:rsidP="0078200B">
            <w:pPr>
              <w:jc w:val="both"/>
              <w:rPr>
                <w:rFonts w:cstheme="minorHAnsi"/>
              </w:rPr>
            </w:pPr>
            <w:r w:rsidRPr="00372C11">
              <w:rPr>
                <w:rFonts w:cstheme="minorHAnsi"/>
              </w:rPr>
              <w:t>Co dokładnie oznacza komunikat ZC298H7 - kiedy i do kogo będzie wysyłany?</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37E3516" w14:textId="77777777" w:rsidR="00B15E5B" w:rsidRPr="00372C11" w:rsidRDefault="00B15E5B" w:rsidP="00B15E5B">
            <w:pPr>
              <w:jc w:val="both"/>
              <w:rPr>
                <w:rFonts w:cstheme="minorHAnsi"/>
              </w:rPr>
            </w:pPr>
            <w:r w:rsidRPr="00372C11">
              <w:rPr>
                <w:rFonts w:cstheme="minorHAnsi"/>
              </w:rPr>
              <w:t>Jest to komunikat wysyłany do podmiotów innych niż zgłaszający, który informuje o zwolnieniu towaru do procedury. Funkcjonalność jest oparta na rozwiązaniach stosowanych w AIS/IMPORT dla standardowego obrotu</w:t>
            </w:r>
            <w:r w:rsidRPr="00372C11">
              <w:rPr>
                <w:rFonts w:cstheme="minorHAnsi"/>
                <w:b/>
                <w:i/>
              </w:rPr>
              <w:t xml:space="preserve"> </w:t>
            </w:r>
            <w:r w:rsidRPr="00372C11">
              <w:rPr>
                <w:rFonts w:cstheme="minorHAnsi"/>
              </w:rPr>
              <w:t xml:space="preserve">(tj. na komunikacie ZC298). Podanie w zgłoszeniu ZC215H7 dokonanym przez zgłaszającego (np. przez odbiorcę paczki, który samodzielnie w swoim imieniu i na swoją rzecz dokonuje zgłoszenia celnego, albo odbiorca zlecił dokonanie zgłoszenia podmiotowi innemu niż ten, który dysponuje </w:t>
            </w:r>
            <w:r w:rsidRPr="00372C11">
              <w:rPr>
                <w:rFonts w:cstheme="minorHAnsi"/>
              </w:rPr>
              <w:lastRenderedPageBreak/>
              <w:t>przesyłką w ramach zintegrowanej usługi nadania, przewozu i dostawie paczek) adresu e-mail firmy kurierskiej (lub Poczty Polskiej) oznacza zgodę zgłaszającego na poinformowanie tego podmiotu o zwolnieniu przesyłki do procedury poprzez wysłanie mu komunikatu ZC298H7 (ZC298H6) (o ile wcześniej wygenerowany był na zasadach ogólnych przeznaczony dla zgłaszającego komunikat ZC299H7 (lub ZC299H6)). Komunikat ten stanowi potwierdzenie dopełnienia formalności celnych dla danej przesyłki i będzie mógł służyć np. za podstawę do wydania paczki przez operatora kurierskiego (pocztowego) dysponującego tą przesyłką .</w:t>
            </w:r>
          </w:p>
          <w:p w14:paraId="0C1FB241" w14:textId="3BC74CD5" w:rsidR="00B15E5B" w:rsidRPr="00372C11" w:rsidRDefault="00B15E5B" w:rsidP="00B15E5B">
            <w:pPr>
              <w:jc w:val="both"/>
              <w:rPr>
                <w:rFonts w:cstheme="minorHAnsi"/>
                <w:b/>
                <w:i/>
              </w:rPr>
            </w:pPr>
            <w:r w:rsidRPr="00372C11">
              <w:rPr>
                <w:rFonts w:cstheme="minorHAnsi"/>
              </w:rPr>
              <w:t>Komunikat ten został opracowany na skutek zgłaszanych przez zainteresowane podmioty uwag do pakietu VAT e-commerce.</w:t>
            </w:r>
          </w:p>
        </w:tc>
      </w:tr>
      <w:tr w:rsidR="00B15E5B" w:rsidRPr="00372C11" w14:paraId="3EB727C0"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0CE5233A" w14:textId="0A842018" w:rsidR="00B15E5B" w:rsidRPr="00372C11" w:rsidRDefault="00B15E5B" w:rsidP="00862724">
            <w:pPr>
              <w:jc w:val="center"/>
              <w:rPr>
                <w:rFonts w:cstheme="minorHAnsi"/>
              </w:rPr>
            </w:pPr>
            <w:r w:rsidRPr="00372C11">
              <w:rPr>
                <w:rFonts w:cstheme="minorHAnsi"/>
              </w:rPr>
              <w:lastRenderedPageBreak/>
              <w:t>41</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4D851686" w14:textId="75CD3080" w:rsidR="00B15E5B" w:rsidRPr="00372C11" w:rsidRDefault="004B1FEA" w:rsidP="002C5560">
            <w:pPr>
              <w:jc w:val="both"/>
              <w:rPr>
                <w:rFonts w:cstheme="minorHAnsi"/>
              </w:rPr>
            </w:pPr>
            <w:r w:rsidRPr="00372C11">
              <w:rPr>
                <w:rFonts w:cstheme="minorHAnsi"/>
              </w:rPr>
              <w:t>2021-05-13</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05BE0433" w14:textId="3335DE6D" w:rsidR="00B15E5B" w:rsidRPr="00372C11" w:rsidRDefault="00B15E5B" w:rsidP="0078200B">
            <w:pPr>
              <w:jc w:val="both"/>
              <w:rPr>
                <w:rFonts w:cstheme="minorHAnsi"/>
              </w:rPr>
            </w:pPr>
            <w:r w:rsidRPr="00372C11">
              <w:rPr>
                <w:rFonts w:cstheme="minorHAnsi"/>
              </w:rPr>
              <w:t xml:space="preserve">Do jakich celów jest stosowane pole </w:t>
            </w:r>
            <w:proofErr w:type="spellStart"/>
            <w:r w:rsidRPr="00372C11">
              <w:rPr>
                <w:rFonts w:cstheme="minorHAnsi"/>
                <w:u w:val="single"/>
              </w:rPr>
              <w:t>EmailOperatoraPocztowegoLubEkspresowego</w:t>
            </w:r>
            <w:proofErr w:type="spellEnd"/>
            <w:r w:rsidRPr="00372C11">
              <w:rPr>
                <w:rFonts w:cstheme="minorHAnsi"/>
              </w:rPr>
              <w:t>?</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5B3D31F" w14:textId="2826D612" w:rsidR="00B15E5B" w:rsidRPr="00372C11" w:rsidRDefault="00B15E5B" w:rsidP="001050B7">
            <w:pPr>
              <w:jc w:val="both"/>
              <w:rPr>
                <w:rFonts w:cstheme="minorHAnsi"/>
              </w:rPr>
            </w:pPr>
            <w:r w:rsidRPr="00372C11">
              <w:rPr>
                <w:rFonts w:cstheme="minorHAnsi"/>
              </w:rPr>
              <w:t>Odpowiedź jak w 40.</w:t>
            </w:r>
          </w:p>
        </w:tc>
      </w:tr>
      <w:tr w:rsidR="00B15E5B" w:rsidRPr="00372C11" w14:paraId="21ACF1D5"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255B1305" w14:textId="09CFDDF7" w:rsidR="00B15E5B" w:rsidRPr="00372C11" w:rsidRDefault="00B15E5B" w:rsidP="00862724">
            <w:pPr>
              <w:jc w:val="center"/>
              <w:rPr>
                <w:rFonts w:cstheme="minorHAnsi"/>
              </w:rPr>
            </w:pPr>
            <w:r w:rsidRPr="00372C11">
              <w:rPr>
                <w:rFonts w:cstheme="minorHAnsi"/>
              </w:rPr>
              <w:t>42</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31F5642F" w14:textId="5BCA88F9" w:rsidR="00B15E5B" w:rsidRPr="00372C11" w:rsidRDefault="004B1FEA" w:rsidP="002C5560">
            <w:pPr>
              <w:jc w:val="both"/>
              <w:rPr>
                <w:rFonts w:cstheme="minorHAnsi"/>
              </w:rPr>
            </w:pPr>
            <w:r w:rsidRPr="00372C11">
              <w:rPr>
                <w:rFonts w:cstheme="minorHAnsi"/>
              </w:rPr>
              <w:t>2021-05-13</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410471F4" w14:textId="77777777" w:rsidR="00B15E5B" w:rsidRPr="00372C11" w:rsidRDefault="00B15E5B" w:rsidP="00B15E5B">
            <w:pPr>
              <w:jc w:val="both"/>
              <w:rPr>
                <w:rFonts w:cstheme="minorHAnsi"/>
              </w:rPr>
            </w:pPr>
            <w:r w:rsidRPr="00372C11">
              <w:rPr>
                <w:rFonts w:cstheme="minorHAnsi"/>
              </w:rPr>
              <w:t>Mamy wątpliwość co do sposobu wypełnienia zgłoszenia C08 z kilkoma towarami, których każdy ma wartość &lt; 45 EUR.</w:t>
            </w:r>
          </w:p>
          <w:p w14:paraId="62946C9D" w14:textId="77777777" w:rsidR="00B15E5B" w:rsidRPr="00372C11" w:rsidRDefault="00B15E5B" w:rsidP="00B15E5B">
            <w:pPr>
              <w:jc w:val="both"/>
              <w:rPr>
                <w:rFonts w:cstheme="minorHAnsi"/>
              </w:rPr>
            </w:pPr>
            <w:r w:rsidRPr="00372C11">
              <w:rPr>
                <w:rFonts w:cstheme="minorHAnsi"/>
              </w:rPr>
              <w:t>W punkcie 6.29.5 jest napisane:</w:t>
            </w:r>
          </w:p>
          <w:p w14:paraId="7317AE1B" w14:textId="77777777" w:rsidR="00B15E5B" w:rsidRPr="00372C11" w:rsidRDefault="00B15E5B" w:rsidP="00B15E5B">
            <w:pPr>
              <w:jc w:val="both"/>
              <w:rPr>
                <w:rFonts w:cstheme="minorHAnsi"/>
              </w:rPr>
            </w:pPr>
            <w:r w:rsidRPr="00372C11">
              <w:rPr>
                <w:rFonts w:cstheme="minorHAnsi"/>
              </w:rPr>
              <w:t xml:space="preserve">"W przypadku, gdy wartość całkowita dwóch lub więcej przedmiotów przypadająca na jedną przesyłkę, przekracza kwotę 45 EUR, towary do kwoty 45 EUR należy objąć zgłoszeniem z kodem </w:t>
            </w:r>
            <w:r w:rsidRPr="00372C11">
              <w:rPr>
                <w:rFonts w:cstheme="minorHAnsi"/>
              </w:rPr>
              <w:lastRenderedPageBreak/>
              <w:t>C08, a pozostałe towary, których wartość przekracza 45 EUR w przesyłce, ale nie przekracza wartości 150 EUR (z wyłączeniem wyrobów alkoholowych, perfum i wód toaletowych oraz tytoniu i wyrobów tytoniowych) należy objąć zgłoszeniem z kodem C07".</w:t>
            </w:r>
          </w:p>
          <w:p w14:paraId="2E112FD9" w14:textId="6E7F314D" w:rsidR="00B15E5B" w:rsidRPr="00372C11" w:rsidRDefault="00B15E5B" w:rsidP="00B15E5B">
            <w:pPr>
              <w:jc w:val="both"/>
              <w:rPr>
                <w:rFonts w:cstheme="minorHAnsi"/>
              </w:rPr>
            </w:pPr>
            <w:r w:rsidRPr="00372C11">
              <w:rPr>
                <w:rFonts w:cstheme="minorHAnsi"/>
              </w:rPr>
              <w:t>Co mamy zrobić, jeśli całkowita wartość wszystkich towarów w przesyłce przekracza 150 EUR - przykładowo zgłosić 5 przedmiotów po 40 EUR? Czy jako pełne zgłoszenie importowe ZC215? Czy w komunikacie ZC215H7 C08 sprawdzana jest wartość pozycji - a ta nie może przekraczać 45 EUR?</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3FFEF31" w14:textId="77777777" w:rsidR="00B15E5B" w:rsidRPr="00372C11" w:rsidRDefault="00B15E5B" w:rsidP="00B15E5B">
            <w:pPr>
              <w:jc w:val="both"/>
              <w:rPr>
                <w:rFonts w:cstheme="minorHAnsi"/>
              </w:rPr>
            </w:pPr>
            <w:r w:rsidRPr="00372C11">
              <w:rPr>
                <w:rFonts w:cstheme="minorHAnsi"/>
              </w:rPr>
              <w:lastRenderedPageBreak/>
              <w:t>Przesyłka przekraczająca 150 euro powinna zostać zgłoszona w AIS/IMPORT komunikatem ZC215, a nie w AIS/</w:t>
            </w:r>
            <w:proofErr w:type="spellStart"/>
            <w:r w:rsidRPr="00372C11">
              <w:rPr>
                <w:rFonts w:cstheme="minorHAnsi"/>
              </w:rPr>
              <w:t>e-COMMERCE</w:t>
            </w:r>
            <w:proofErr w:type="spellEnd"/>
            <w:r w:rsidRPr="00372C11">
              <w:rPr>
                <w:rFonts w:cstheme="minorHAnsi"/>
              </w:rPr>
              <w:t xml:space="preserve"> komunikatem ZC215H7. W przywołanym przez Pana fragmencie jest jednoznaczne wskazanie, że wartość towarów w przesyłce nie może przekraczać równowartości 150 euro.</w:t>
            </w:r>
          </w:p>
          <w:p w14:paraId="1C880CBC" w14:textId="77777777" w:rsidR="00B15E5B" w:rsidRPr="00372C11" w:rsidRDefault="00B15E5B" w:rsidP="00B15E5B">
            <w:pPr>
              <w:jc w:val="both"/>
              <w:rPr>
                <w:rFonts w:cstheme="minorHAnsi"/>
              </w:rPr>
            </w:pPr>
            <w:r w:rsidRPr="00372C11">
              <w:rPr>
                <w:rFonts w:cstheme="minorHAnsi"/>
              </w:rPr>
              <w:t xml:space="preserve">Jeżeli przesyłka zawiera kilka towarów - każdy po 40 euro, to przepis art. 26 ust. 2 rozporządzenia 1186/2009 daje możliwość zwolnienia z cła wyłącznie jednego towaru. Nie ma możliwości, aby każdy z przedmiotów korzystał ze </w:t>
            </w:r>
            <w:r w:rsidRPr="00372C11">
              <w:rPr>
                <w:rFonts w:cstheme="minorHAnsi"/>
              </w:rPr>
              <w:lastRenderedPageBreak/>
              <w:t>zwolnienia w ramach zwolnienia z cła, o którym mowa w art. 26 rozporządzenia 1186/2009  i traktowanie każdego przedmiotu z przesyłki oddzielnie, co pozwoliłoby na zwolnienie z należności celnych i podatkowych każdego z nich, bo jest to sprzeczne z ratio legis tego przepisu.</w:t>
            </w:r>
          </w:p>
          <w:p w14:paraId="2A5D4B49" w14:textId="77777777" w:rsidR="00B15E5B" w:rsidRPr="00372C11" w:rsidRDefault="00B15E5B" w:rsidP="00B15E5B">
            <w:pPr>
              <w:jc w:val="both"/>
              <w:rPr>
                <w:rFonts w:cstheme="minorHAnsi"/>
              </w:rPr>
            </w:pPr>
            <w:r w:rsidRPr="00372C11">
              <w:rPr>
                <w:rFonts w:cstheme="minorHAnsi"/>
              </w:rPr>
              <w:t>Należy bowiem pamiętać, że zasada wynikająca z art. 26 ust. 1  tego rozporządzenia stanowi o zwolnieniu do 45 euro na przesyłkę. W związku z tym dzielenie przedmiotów w przesyłce i stosowanie do każdego z nich zwolnienia do 45 euro stanowi naruszenie art. 26 ust. 1.</w:t>
            </w:r>
          </w:p>
          <w:p w14:paraId="7A7AA383" w14:textId="77777777" w:rsidR="00B15E5B" w:rsidRPr="00372C11" w:rsidRDefault="00B15E5B" w:rsidP="00B15E5B">
            <w:pPr>
              <w:jc w:val="both"/>
              <w:rPr>
                <w:rFonts w:cstheme="minorHAnsi"/>
              </w:rPr>
            </w:pPr>
            <w:r w:rsidRPr="00372C11">
              <w:rPr>
                <w:rFonts w:cstheme="minorHAnsi"/>
              </w:rPr>
              <w:t xml:space="preserve">Przepis art. 26 ust. 2 ww. rozporządzenia jest </w:t>
            </w:r>
            <w:r w:rsidRPr="00372C11">
              <w:rPr>
                <w:rFonts w:cstheme="minorHAnsi"/>
                <w:i/>
              </w:rPr>
              <w:t xml:space="preserve">lex </w:t>
            </w:r>
            <w:proofErr w:type="spellStart"/>
            <w:r w:rsidRPr="00372C11">
              <w:rPr>
                <w:rFonts w:cstheme="minorHAnsi"/>
                <w:i/>
              </w:rPr>
              <w:t>specialis</w:t>
            </w:r>
            <w:proofErr w:type="spellEnd"/>
            <w:r w:rsidRPr="00372C11">
              <w:rPr>
                <w:rFonts w:cstheme="minorHAnsi"/>
              </w:rPr>
              <w:t xml:space="preserve"> do ust. 1, co pozwala w drodze wyjątku -  pomimo ograniczeń z ust. 1 – zastosować zwolnienie towaru/towarów z przesyłki, jeżeli mieści się/mieszczą się w granicach 45 euro, i w tym rozumieniu jest on traktowany jak gdyby został przywieziony oddzielnie.</w:t>
            </w:r>
          </w:p>
          <w:p w14:paraId="532505D8" w14:textId="77777777" w:rsidR="00B15E5B" w:rsidRPr="00372C11" w:rsidRDefault="00B15E5B" w:rsidP="00B15E5B">
            <w:pPr>
              <w:jc w:val="both"/>
              <w:rPr>
                <w:rFonts w:cstheme="minorHAnsi"/>
              </w:rPr>
            </w:pPr>
            <w:r w:rsidRPr="00372C11">
              <w:rPr>
                <w:rFonts w:cstheme="minorHAnsi"/>
              </w:rPr>
              <w:t>Przykład 1.</w:t>
            </w:r>
          </w:p>
          <w:p w14:paraId="4E5E21A9" w14:textId="77777777" w:rsidR="00B15E5B" w:rsidRPr="00372C11" w:rsidRDefault="00B15E5B" w:rsidP="00B15E5B">
            <w:pPr>
              <w:jc w:val="both"/>
              <w:rPr>
                <w:rFonts w:cstheme="minorHAnsi"/>
              </w:rPr>
            </w:pPr>
            <w:r w:rsidRPr="00372C11">
              <w:rPr>
                <w:rFonts w:cstheme="minorHAnsi"/>
              </w:rPr>
              <w:t>W przesyłce C2C są trzy przedmioty:</w:t>
            </w:r>
          </w:p>
          <w:p w14:paraId="0C3E2358" w14:textId="77777777" w:rsidR="00B15E5B" w:rsidRPr="00372C11" w:rsidRDefault="00B15E5B" w:rsidP="006732A7">
            <w:pPr>
              <w:spacing w:after="0"/>
              <w:jc w:val="both"/>
              <w:rPr>
                <w:rFonts w:cstheme="minorHAnsi"/>
              </w:rPr>
            </w:pPr>
            <w:r w:rsidRPr="00372C11">
              <w:rPr>
                <w:rFonts w:cstheme="minorHAnsi"/>
              </w:rPr>
              <w:t>- jeden o wartości 30 euro,</w:t>
            </w:r>
          </w:p>
          <w:p w14:paraId="46DE9D5E" w14:textId="77777777" w:rsidR="00B15E5B" w:rsidRPr="00372C11" w:rsidRDefault="00B15E5B" w:rsidP="006732A7">
            <w:pPr>
              <w:spacing w:after="0"/>
              <w:jc w:val="both"/>
              <w:rPr>
                <w:rFonts w:cstheme="minorHAnsi"/>
              </w:rPr>
            </w:pPr>
            <w:r w:rsidRPr="00372C11">
              <w:rPr>
                <w:rFonts w:cstheme="minorHAnsi"/>
              </w:rPr>
              <w:t>- drugi o wartości 15 euro,</w:t>
            </w:r>
          </w:p>
          <w:p w14:paraId="6547F40A" w14:textId="77777777" w:rsidR="00B15E5B" w:rsidRPr="00372C11" w:rsidRDefault="00B15E5B" w:rsidP="006732A7">
            <w:pPr>
              <w:spacing w:after="0"/>
              <w:jc w:val="both"/>
              <w:rPr>
                <w:rFonts w:cstheme="minorHAnsi"/>
              </w:rPr>
            </w:pPr>
            <w:r w:rsidRPr="00372C11">
              <w:rPr>
                <w:rFonts w:cstheme="minorHAnsi"/>
              </w:rPr>
              <w:t>- trzeci o wartości 20 euro.</w:t>
            </w:r>
          </w:p>
          <w:p w14:paraId="45C587BC" w14:textId="7E72194B" w:rsidR="00B15E5B" w:rsidRPr="00372C11" w:rsidRDefault="00B15E5B" w:rsidP="00B15E5B">
            <w:pPr>
              <w:jc w:val="both"/>
              <w:rPr>
                <w:rFonts w:cstheme="minorHAnsi"/>
              </w:rPr>
            </w:pPr>
            <w:r w:rsidRPr="00372C11">
              <w:rPr>
                <w:rFonts w:cstheme="minorHAnsi"/>
              </w:rPr>
              <w:t xml:space="preserve">Zwolnione mogą być przedmioty za 30 euro i za 15 euro, a ten za 20 już nie (przy założeniu, że to co droższe, opłaca się odbiorcy zwolnić z cła). Może też być taka kombinacja: zwolnione mogą być przedmioty: za 15 euro i za 20 euro, </w:t>
            </w:r>
            <w:r w:rsidR="004B1FEA" w:rsidRPr="00372C11">
              <w:rPr>
                <w:rFonts w:cstheme="minorHAnsi"/>
              </w:rPr>
              <w:t>a wtedy ten za 30 euro już nie.</w:t>
            </w:r>
          </w:p>
          <w:p w14:paraId="45F51329" w14:textId="77777777" w:rsidR="00B15E5B" w:rsidRPr="00372C11" w:rsidRDefault="00B15E5B" w:rsidP="00B15E5B">
            <w:pPr>
              <w:jc w:val="both"/>
              <w:rPr>
                <w:rFonts w:cstheme="minorHAnsi"/>
              </w:rPr>
            </w:pPr>
            <w:r w:rsidRPr="00372C11">
              <w:rPr>
                <w:rFonts w:cstheme="minorHAnsi"/>
              </w:rPr>
              <w:lastRenderedPageBreak/>
              <w:t>Przykład 2.</w:t>
            </w:r>
          </w:p>
          <w:p w14:paraId="4A700367" w14:textId="3430781E" w:rsidR="00B15E5B" w:rsidRPr="00372C11" w:rsidRDefault="00B15E5B" w:rsidP="00B15E5B">
            <w:pPr>
              <w:jc w:val="both"/>
              <w:rPr>
                <w:rFonts w:cstheme="minorHAnsi"/>
              </w:rPr>
            </w:pPr>
            <w:r w:rsidRPr="00372C11">
              <w:rPr>
                <w:rFonts w:cstheme="minorHAnsi"/>
              </w:rPr>
              <w:t>W przesyłce są trzy przedmioty, każdy po 20 euro, zwolnione mogą być dwa przedmioty po 20 euro, a trze</w:t>
            </w:r>
            <w:r w:rsidR="004B1FEA" w:rsidRPr="00372C11">
              <w:rPr>
                <w:rFonts w:cstheme="minorHAnsi"/>
              </w:rPr>
              <w:t>ci już nie.</w:t>
            </w:r>
          </w:p>
          <w:p w14:paraId="463F5EC2" w14:textId="77777777" w:rsidR="00B15E5B" w:rsidRPr="00372C11" w:rsidRDefault="00B15E5B" w:rsidP="00B15E5B">
            <w:pPr>
              <w:jc w:val="both"/>
              <w:rPr>
                <w:rFonts w:cstheme="minorHAnsi"/>
              </w:rPr>
            </w:pPr>
            <w:r w:rsidRPr="00372C11">
              <w:rPr>
                <w:rFonts w:cstheme="minorHAnsi"/>
              </w:rPr>
              <w:t>Przykład 3.</w:t>
            </w:r>
          </w:p>
          <w:p w14:paraId="0823183D" w14:textId="77777777" w:rsidR="00B15E5B" w:rsidRPr="00372C11" w:rsidRDefault="00B15E5B" w:rsidP="00B15E5B">
            <w:pPr>
              <w:jc w:val="both"/>
              <w:rPr>
                <w:rFonts w:cstheme="minorHAnsi"/>
              </w:rPr>
            </w:pPr>
            <w:r w:rsidRPr="00372C11">
              <w:rPr>
                <w:rFonts w:cstheme="minorHAnsi"/>
              </w:rPr>
              <w:t>W przesyłce są trzy przedmioty:</w:t>
            </w:r>
          </w:p>
          <w:p w14:paraId="456594E2" w14:textId="77777777" w:rsidR="00B15E5B" w:rsidRPr="00372C11" w:rsidRDefault="00B15E5B" w:rsidP="006732A7">
            <w:pPr>
              <w:spacing w:after="0"/>
              <w:jc w:val="both"/>
              <w:rPr>
                <w:rFonts w:cstheme="minorHAnsi"/>
              </w:rPr>
            </w:pPr>
            <w:r w:rsidRPr="00372C11">
              <w:rPr>
                <w:rFonts w:cstheme="minorHAnsi"/>
              </w:rPr>
              <w:t xml:space="preserve">- jeden za 60 euro, </w:t>
            </w:r>
          </w:p>
          <w:p w14:paraId="650D68D5" w14:textId="77777777" w:rsidR="00B15E5B" w:rsidRPr="00372C11" w:rsidRDefault="00B15E5B" w:rsidP="006732A7">
            <w:pPr>
              <w:spacing w:after="0"/>
              <w:jc w:val="both"/>
              <w:rPr>
                <w:rFonts w:cstheme="minorHAnsi"/>
              </w:rPr>
            </w:pPr>
            <w:r w:rsidRPr="00372C11">
              <w:rPr>
                <w:rFonts w:cstheme="minorHAnsi"/>
              </w:rPr>
              <w:t>- drugi za 20 euro,</w:t>
            </w:r>
          </w:p>
          <w:p w14:paraId="4E7B9F33" w14:textId="77777777" w:rsidR="00B15E5B" w:rsidRPr="00372C11" w:rsidRDefault="00B15E5B" w:rsidP="006732A7">
            <w:pPr>
              <w:spacing w:after="0"/>
              <w:jc w:val="both"/>
              <w:rPr>
                <w:rFonts w:cstheme="minorHAnsi"/>
              </w:rPr>
            </w:pPr>
            <w:r w:rsidRPr="00372C11">
              <w:rPr>
                <w:rFonts w:cstheme="minorHAnsi"/>
              </w:rPr>
              <w:t>- trzeci za 45 euro.</w:t>
            </w:r>
          </w:p>
          <w:p w14:paraId="77974FF9" w14:textId="5ADD8090" w:rsidR="00B15E5B" w:rsidRPr="00372C11" w:rsidRDefault="00B15E5B" w:rsidP="00B15E5B">
            <w:pPr>
              <w:jc w:val="both"/>
              <w:rPr>
                <w:rFonts w:cstheme="minorHAnsi"/>
              </w:rPr>
            </w:pPr>
            <w:r w:rsidRPr="00372C11">
              <w:rPr>
                <w:rFonts w:cstheme="minorHAnsi"/>
              </w:rPr>
              <w:t>Zwolniony może być ten za 45 euro (że najkorzystniej dla odbiorcy). Teoretycznie mógłby być zwolniony ten za 20 euro, ale wtedy ani ten za 45 euro, ani ten za 60 euro – nie, ponieważ zgodnie z art. 26 ust. 2 wartość pojedynczych przedmiotów nie może być podzielona</w:t>
            </w:r>
            <w:r w:rsidR="00B00A2B" w:rsidRPr="00372C11">
              <w:rPr>
                <w:rFonts w:cstheme="minorHAnsi"/>
              </w:rPr>
              <w:t>.</w:t>
            </w:r>
          </w:p>
          <w:p w14:paraId="7E6F5786" w14:textId="77777777" w:rsidR="00B15E5B" w:rsidRPr="00372C11" w:rsidRDefault="00B15E5B" w:rsidP="00B15E5B">
            <w:pPr>
              <w:jc w:val="both"/>
              <w:rPr>
                <w:rFonts w:cstheme="minorHAnsi"/>
              </w:rPr>
            </w:pPr>
            <w:r w:rsidRPr="00372C11">
              <w:rPr>
                <w:rFonts w:cstheme="minorHAnsi"/>
              </w:rPr>
              <w:t>W komunikacie ZC215H7 C08 sprawdzany jest próg 45 euro - jeżeli na pozycjach zgłoszenia podano kod procedury dodatkowej C08, to następuje sprawdzenie, czy łączna wartość wszystkich pozycji zgłoszenia jest mniejsza lub równa 45 EUR. Zasady sprawdzania progów są opublikowane na PUESC w dokumencie dotyczącym zasad kalkulacji.</w:t>
            </w:r>
          </w:p>
          <w:p w14:paraId="64656A54" w14:textId="0E7856F6" w:rsidR="00474919" w:rsidRPr="00372C11" w:rsidRDefault="006732A7" w:rsidP="00B15E5B">
            <w:pPr>
              <w:jc w:val="both"/>
              <w:rPr>
                <w:rFonts w:cstheme="minorHAnsi"/>
                <w:b/>
              </w:rPr>
            </w:pPr>
            <w:r w:rsidRPr="00372C11">
              <w:rPr>
                <w:rFonts w:cstheme="minorHAnsi"/>
                <w:b/>
              </w:rPr>
              <w:t>UWAGA: M</w:t>
            </w:r>
            <w:r w:rsidR="00474919" w:rsidRPr="00372C11">
              <w:rPr>
                <w:rFonts w:cstheme="minorHAnsi"/>
                <w:b/>
              </w:rPr>
              <w:t xml:space="preserve">odyfikacja </w:t>
            </w:r>
            <w:r w:rsidRPr="00372C11">
              <w:rPr>
                <w:rFonts w:cstheme="minorHAnsi"/>
                <w:b/>
              </w:rPr>
              <w:t xml:space="preserve">i uzupełnienie </w:t>
            </w:r>
            <w:r w:rsidR="00474919" w:rsidRPr="00372C11">
              <w:rPr>
                <w:rFonts w:cstheme="minorHAnsi"/>
                <w:b/>
              </w:rPr>
              <w:t xml:space="preserve">odpowiedzi </w:t>
            </w:r>
            <w:r w:rsidRPr="00372C11">
              <w:rPr>
                <w:rFonts w:cstheme="minorHAnsi"/>
                <w:b/>
              </w:rPr>
              <w:t xml:space="preserve">zawarte jest </w:t>
            </w:r>
            <w:r w:rsidR="00474919" w:rsidRPr="00372C11">
              <w:rPr>
                <w:rFonts w:cstheme="minorHAnsi"/>
                <w:b/>
              </w:rPr>
              <w:t xml:space="preserve">w pkt </w:t>
            </w:r>
            <w:r w:rsidR="00372C11">
              <w:rPr>
                <w:rFonts w:cstheme="minorHAnsi"/>
                <w:b/>
              </w:rPr>
              <w:t>48</w:t>
            </w:r>
            <w:r w:rsidRPr="00372C11">
              <w:rPr>
                <w:rFonts w:cstheme="minorHAnsi"/>
                <w:b/>
              </w:rPr>
              <w:t>.</w:t>
            </w:r>
          </w:p>
        </w:tc>
      </w:tr>
      <w:tr w:rsidR="00B15E5B" w:rsidRPr="00372C11" w14:paraId="339D4746"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34FC1037" w14:textId="427CD3AA" w:rsidR="00B15E5B" w:rsidRPr="00372C11" w:rsidRDefault="004B1FEA" w:rsidP="00862724">
            <w:pPr>
              <w:jc w:val="center"/>
              <w:rPr>
                <w:rFonts w:cstheme="minorHAnsi"/>
              </w:rPr>
            </w:pPr>
            <w:r w:rsidRPr="00372C11">
              <w:rPr>
                <w:rFonts w:cstheme="minorHAnsi"/>
              </w:rPr>
              <w:lastRenderedPageBreak/>
              <w:t>43</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4506CBF2" w14:textId="03F596A5" w:rsidR="00B15E5B" w:rsidRPr="00372C11" w:rsidRDefault="004B1FEA" w:rsidP="002C5560">
            <w:pPr>
              <w:jc w:val="both"/>
              <w:rPr>
                <w:rFonts w:cstheme="minorHAnsi"/>
              </w:rPr>
            </w:pPr>
            <w:r w:rsidRPr="00372C11">
              <w:rPr>
                <w:rFonts w:cstheme="minorHAnsi"/>
              </w:rPr>
              <w:t>2021-05-13</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2CF0717E" w14:textId="1B5152AC" w:rsidR="00B15E5B" w:rsidRPr="00372C11" w:rsidRDefault="00B15E5B" w:rsidP="00B15E5B">
            <w:pPr>
              <w:jc w:val="both"/>
              <w:rPr>
                <w:rFonts w:cstheme="minorHAnsi"/>
              </w:rPr>
            </w:pPr>
            <w:r w:rsidRPr="00372C11">
              <w:rPr>
                <w:rFonts w:cstheme="minorHAnsi"/>
              </w:rPr>
              <w:t xml:space="preserve">W dokumencie SAD USZ F49 należy podać kod: "USZ01 – po tym kodzie należy podać datę w </w:t>
            </w:r>
            <w:r w:rsidRPr="00372C11">
              <w:rPr>
                <w:rFonts w:cstheme="minorHAnsi"/>
              </w:rPr>
              <w:lastRenderedPageBreak/>
              <w:t>formacie rok, miesiąc i dzień – RRRRMMDD". Jednocześnie, zgłoszenie USZ to ma być "zbiorcze zgłoszenie z możliwością jego złożenia do piątego dnia miesiąca za miesiąc poprzedni dla wszystkich przesyłek doręczonych i od których pobrano VAT w miesiącu, za który składane jest zbiorcze zgłoszenie".</w:t>
            </w:r>
          </w:p>
          <w:p w14:paraId="30CAE512" w14:textId="1F3EAD31" w:rsidR="00B15E5B" w:rsidRPr="00372C11" w:rsidRDefault="00B15E5B" w:rsidP="00B15E5B">
            <w:pPr>
              <w:jc w:val="both"/>
              <w:rPr>
                <w:rFonts w:cstheme="minorHAnsi"/>
              </w:rPr>
            </w:pPr>
            <w:r w:rsidRPr="00372C11">
              <w:rPr>
                <w:rFonts w:cstheme="minorHAnsi"/>
              </w:rPr>
              <w:t>Jaki dzień należy podać w przypadku kodu USZ01? W przypadku zgłoszenia za lipiec 2021czy ma być to "USZ01-20210701" (1 lipca) czy też "USZ01-202107" (lipiec, bez dnia)?</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5F21B94" w14:textId="77777777" w:rsidR="00B15E5B" w:rsidRPr="00372C11" w:rsidRDefault="00B15E5B" w:rsidP="00B15E5B">
            <w:pPr>
              <w:jc w:val="both"/>
              <w:rPr>
                <w:rFonts w:cstheme="minorHAnsi"/>
              </w:rPr>
            </w:pPr>
            <w:r w:rsidRPr="00372C11">
              <w:rPr>
                <w:rFonts w:cstheme="minorHAnsi"/>
              </w:rPr>
              <w:lastRenderedPageBreak/>
              <w:t>Nastąpi zmiana w tym zakresie, która zostanie opublikowana w FAQ.</w:t>
            </w:r>
          </w:p>
          <w:p w14:paraId="1418F195" w14:textId="77777777" w:rsidR="00B15E5B" w:rsidRPr="00372C11" w:rsidRDefault="00B15E5B" w:rsidP="00B15E5B">
            <w:pPr>
              <w:jc w:val="both"/>
              <w:rPr>
                <w:rFonts w:cstheme="minorHAnsi"/>
              </w:rPr>
            </w:pPr>
            <w:r w:rsidRPr="00372C11">
              <w:rPr>
                <w:rFonts w:cstheme="minorHAnsi"/>
              </w:rPr>
              <w:lastRenderedPageBreak/>
              <w:t xml:space="preserve">Zostanie zaktualizowana specyfikacja techniczna </w:t>
            </w:r>
            <w:proofErr w:type="spellStart"/>
            <w:r w:rsidRPr="00372C11">
              <w:rPr>
                <w:rFonts w:cstheme="minorHAnsi"/>
              </w:rPr>
              <w:t>xml</w:t>
            </w:r>
            <w:proofErr w:type="spellEnd"/>
            <w:r w:rsidRPr="00372C11">
              <w:rPr>
                <w:rFonts w:cstheme="minorHAnsi"/>
              </w:rPr>
              <w:t xml:space="preserve"> – w Regule 1192 nastąpi zmiana na strukturę RRRRMM.</w:t>
            </w:r>
          </w:p>
          <w:p w14:paraId="1BF89B6D" w14:textId="77777777" w:rsidR="00B15E5B" w:rsidRPr="00372C11" w:rsidRDefault="00B15E5B" w:rsidP="00B15E5B">
            <w:pPr>
              <w:jc w:val="both"/>
              <w:rPr>
                <w:rFonts w:cstheme="minorHAnsi"/>
              </w:rPr>
            </w:pPr>
            <w:r w:rsidRPr="00372C11">
              <w:rPr>
                <w:rFonts w:cstheme="minorHAnsi"/>
              </w:rPr>
              <w:t>Nowe brzmienie dla kodu USZ01:</w:t>
            </w:r>
          </w:p>
          <w:p w14:paraId="72C2BB6D" w14:textId="2B6F6437" w:rsidR="00B15E5B" w:rsidRPr="00372C11" w:rsidRDefault="00B15E5B" w:rsidP="00B15E5B">
            <w:pPr>
              <w:jc w:val="both"/>
              <w:rPr>
                <w:rFonts w:cstheme="minorHAnsi"/>
              </w:rPr>
            </w:pPr>
            <w:r w:rsidRPr="00372C11">
              <w:rPr>
                <w:rFonts w:cstheme="minorHAnsi"/>
              </w:rPr>
              <w:t>„USZ01 – po tym kodzie należy podać datę w formacie rok, miesiąc  – RRRRMM, wskazującą za jaki okres jest składane zgłoszenie USZ (kod F49).”</w:t>
            </w:r>
          </w:p>
        </w:tc>
      </w:tr>
      <w:tr w:rsidR="004B1FEA" w:rsidRPr="00372C11" w14:paraId="1C6A3DCA"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4B43CF44" w14:textId="24141251" w:rsidR="004B1FEA" w:rsidRPr="00372C11" w:rsidRDefault="001911D9" w:rsidP="00862724">
            <w:pPr>
              <w:jc w:val="center"/>
              <w:rPr>
                <w:rFonts w:cstheme="minorHAnsi"/>
              </w:rPr>
            </w:pPr>
            <w:r w:rsidRPr="00372C11">
              <w:rPr>
                <w:rFonts w:cstheme="minorHAnsi"/>
              </w:rPr>
              <w:lastRenderedPageBreak/>
              <w:t>44</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03734BB5" w14:textId="5D4E8434" w:rsidR="004B1FEA" w:rsidRPr="00372C11" w:rsidRDefault="004B1FEA" w:rsidP="002C5560">
            <w:pPr>
              <w:jc w:val="both"/>
              <w:rPr>
                <w:rFonts w:cstheme="minorHAnsi"/>
              </w:rPr>
            </w:pPr>
            <w:r w:rsidRPr="00372C11">
              <w:rPr>
                <w:rFonts w:cstheme="minorHAnsi"/>
              </w:rPr>
              <w:t>2021-05-13</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54AA3B8B" w14:textId="77777777" w:rsidR="004B1FEA" w:rsidRPr="00372C11" w:rsidRDefault="004B1FEA" w:rsidP="004B1FEA">
            <w:pPr>
              <w:jc w:val="both"/>
              <w:rPr>
                <w:rFonts w:cstheme="minorHAnsi"/>
              </w:rPr>
            </w:pPr>
            <w:r w:rsidRPr="00372C11">
              <w:rPr>
                <w:rFonts w:cstheme="minorHAnsi"/>
              </w:rPr>
              <w:t>Pytanie do ewidencji USZ i czas zwolnienia do procedury po kontroli.</w:t>
            </w:r>
          </w:p>
          <w:p w14:paraId="792C16B9" w14:textId="21BB25BB" w:rsidR="004B1FEA" w:rsidRPr="00372C11" w:rsidRDefault="004B1FEA" w:rsidP="004B1FEA">
            <w:pPr>
              <w:jc w:val="both"/>
              <w:rPr>
                <w:rFonts w:cstheme="minorHAnsi"/>
              </w:rPr>
            </w:pPr>
            <w:r w:rsidRPr="00372C11">
              <w:rPr>
                <w:rFonts w:cstheme="minorHAnsi"/>
              </w:rPr>
              <w:t xml:space="preserve">W przypadku braku rewizji celnej, przesyłka jest zwalniana do procedury automatycznie po upłynięciu określonego czasu od wpisu do ewidencji. Jak ma wyglądać to zwolnienie, gdy funkcjonariusz oznaczy (zablokuje) przesyłkę do rewizji, a następnie oznaczy przesyłkę jako pozytywnie zweryfikowaną (zwolnioną po kontroli). Czy przesyłka jest traktowana jako zwolniona do procedury od razu po oznaczeniu </w:t>
            </w:r>
            <w:r w:rsidRPr="00372C11">
              <w:rPr>
                <w:rFonts w:cstheme="minorHAnsi"/>
              </w:rPr>
              <w:lastRenderedPageBreak/>
              <w:t>przez funkcjonariusza, czy dopiero po upłynięciu określonego czasu od wpisu do ewidencji?</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B70AB59" w14:textId="478896CE" w:rsidR="004B1FEA" w:rsidRPr="00372C11" w:rsidRDefault="004B1FEA" w:rsidP="00B15E5B">
            <w:pPr>
              <w:jc w:val="both"/>
              <w:rPr>
                <w:rFonts w:cstheme="minorHAnsi"/>
              </w:rPr>
            </w:pPr>
            <w:r w:rsidRPr="00372C11">
              <w:rPr>
                <w:rFonts w:cstheme="minorHAnsi"/>
              </w:rPr>
              <w:lastRenderedPageBreak/>
              <w:t>Sparametryzowany czas dla wpisu udostępnionego/przesłanego do organu celnego jest okresem, w którym funkcjonariusz dokonuje kontroli, niemniej po analizie wpisu (danych przesyłki) może on wcześniej dokonać zwolnienia takiej przesyłki do doręczenia.</w:t>
            </w:r>
          </w:p>
        </w:tc>
      </w:tr>
      <w:tr w:rsidR="004B1FEA" w:rsidRPr="00372C11" w14:paraId="41BBCEDD"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1D26EE72" w14:textId="35F4105E" w:rsidR="004B1FEA" w:rsidRPr="00372C11" w:rsidRDefault="001911D9" w:rsidP="00862724">
            <w:pPr>
              <w:jc w:val="center"/>
              <w:rPr>
                <w:rFonts w:cstheme="minorHAnsi"/>
              </w:rPr>
            </w:pPr>
            <w:r w:rsidRPr="00372C11">
              <w:rPr>
                <w:rFonts w:cstheme="minorHAnsi"/>
              </w:rPr>
              <w:t>45</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79965FB5" w14:textId="2832A2EC" w:rsidR="004B1FEA" w:rsidRPr="00372C11" w:rsidRDefault="004B1FEA" w:rsidP="002C5560">
            <w:pPr>
              <w:jc w:val="both"/>
              <w:rPr>
                <w:rFonts w:cstheme="minorHAnsi"/>
              </w:rPr>
            </w:pPr>
            <w:r w:rsidRPr="00372C11">
              <w:rPr>
                <w:rFonts w:cstheme="minorHAnsi"/>
              </w:rPr>
              <w:t>2021-05-13</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453D7DBA" w14:textId="77777777" w:rsidR="004B1FEA" w:rsidRPr="00372C11" w:rsidRDefault="004B1FEA" w:rsidP="004B1FEA">
            <w:pPr>
              <w:spacing w:after="40"/>
              <w:jc w:val="both"/>
              <w:rPr>
                <w:rFonts w:cstheme="minorHAnsi"/>
              </w:rPr>
            </w:pPr>
            <w:r w:rsidRPr="00372C11">
              <w:rPr>
                <w:rFonts w:cstheme="minorHAnsi"/>
              </w:rPr>
              <w:t>Ewidencja USZ i ustawianie statusów przesyłki przez funkcjonariuszy.</w:t>
            </w:r>
          </w:p>
          <w:p w14:paraId="630D2F72" w14:textId="77777777" w:rsidR="004B1FEA" w:rsidRPr="00372C11" w:rsidRDefault="004B1FEA" w:rsidP="004B1FEA">
            <w:pPr>
              <w:spacing w:after="40"/>
              <w:jc w:val="both"/>
              <w:rPr>
                <w:rFonts w:cstheme="minorHAnsi"/>
              </w:rPr>
            </w:pPr>
            <w:r w:rsidRPr="00372C11">
              <w:rPr>
                <w:rFonts w:cstheme="minorHAnsi"/>
              </w:rPr>
              <w:t xml:space="preserve">Czy w dostępie do ewidencji przez WWW powinny być jakieś ograniczenie dotyczące możliwych statusów przesyłki zaznaczanych przez funkcjonariusza? Przykładowo, czy funkcjonariusz może zaznaczyć dowolny stan przesyłki w dowolnym momencie, np. wielokrotnie ustawiać status "do kontroli"? </w:t>
            </w:r>
          </w:p>
          <w:p w14:paraId="0BE21151" w14:textId="77777777" w:rsidR="004B1FEA" w:rsidRPr="00372C11" w:rsidRDefault="004B1FEA" w:rsidP="004B1FEA">
            <w:pPr>
              <w:spacing w:after="40"/>
              <w:jc w:val="both"/>
              <w:rPr>
                <w:rFonts w:cstheme="minorHAnsi"/>
              </w:rPr>
            </w:pPr>
            <w:r w:rsidRPr="00372C11">
              <w:rPr>
                <w:rFonts w:cstheme="minorHAnsi"/>
              </w:rPr>
              <w:t>W obecnej wersji ewidencji planujemy, że funkcjonariusz, o ile przesyłka nie jest jeszcze zwolniona do procedury, może dowolnie ustawiać statusy:</w:t>
            </w:r>
          </w:p>
          <w:p w14:paraId="7ABF0F4A" w14:textId="77777777" w:rsidR="004B1FEA" w:rsidRPr="00372C11" w:rsidRDefault="004B1FEA" w:rsidP="004B1FEA">
            <w:pPr>
              <w:spacing w:after="40"/>
              <w:jc w:val="both"/>
              <w:rPr>
                <w:rFonts w:cstheme="minorHAnsi"/>
              </w:rPr>
            </w:pPr>
            <w:r w:rsidRPr="00372C11">
              <w:rPr>
                <w:rFonts w:cstheme="minorHAnsi"/>
              </w:rPr>
              <w:t>1.</w:t>
            </w:r>
            <w:r w:rsidRPr="00372C11">
              <w:rPr>
                <w:rFonts w:cstheme="minorHAnsi"/>
              </w:rPr>
              <w:tab/>
              <w:t>brak kontroli</w:t>
            </w:r>
          </w:p>
          <w:p w14:paraId="0EBA72F0" w14:textId="77777777" w:rsidR="004B1FEA" w:rsidRPr="00372C11" w:rsidRDefault="004B1FEA" w:rsidP="004B1FEA">
            <w:pPr>
              <w:spacing w:after="40"/>
              <w:jc w:val="both"/>
              <w:rPr>
                <w:rFonts w:cstheme="minorHAnsi"/>
              </w:rPr>
            </w:pPr>
            <w:r w:rsidRPr="00372C11">
              <w:rPr>
                <w:rFonts w:cstheme="minorHAnsi"/>
              </w:rPr>
              <w:t>2.</w:t>
            </w:r>
            <w:r w:rsidRPr="00372C11">
              <w:rPr>
                <w:rFonts w:cstheme="minorHAnsi"/>
              </w:rPr>
              <w:tab/>
              <w:t>do kontroli/zatrzymana do kontroli</w:t>
            </w:r>
          </w:p>
          <w:p w14:paraId="21D807C7" w14:textId="77777777" w:rsidR="004B1FEA" w:rsidRPr="00372C11" w:rsidRDefault="004B1FEA" w:rsidP="004B1FEA">
            <w:pPr>
              <w:spacing w:after="40"/>
              <w:jc w:val="both"/>
              <w:rPr>
                <w:rFonts w:cstheme="minorHAnsi"/>
              </w:rPr>
            </w:pPr>
            <w:r w:rsidRPr="00372C11">
              <w:rPr>
                <w:rFonts w:cstheme="minorHAnsi"/>
              </w:rPr>
              <w:t>3.</w:t>
            </w:r>
            <w:r w:rsidRPr="00372C11">
              <w:rPr>
                <w:rFonts w:cstheme="minorHAnsi"/>
              </w:rPr>
              <w:tab/>
              <w:t>kontrola negatywna/zatrzymana</w:t>
            </w:r>
          </w:p>
          <w:p w14:paraId="77AF25AC" w14:textId="77777777" w:rsidR="004B1FEA" w:rsidRPr="00372C11" w:rsidRDefault="004B1FEA" w:rsidP="004B1FEA">
            <w:pPr>
              <w:spacing w:after="40"/>
              <w:jc w:val="both"/>
              <w:rPr>
                <w:rFonts w:cstheme="minorHAnsi"/>
              </w:rPr>
            </w:pPr>
            <w:r w:rsidRPr="00372C11">
              <w:rPr>
                <w:rFonts w:cstheme="minorHAnsi"/>
              </w:rPr>
              <w:t>4.</w:t>
            </w:r>
            <w:r w:rsidRPr="00372C11">
              <w:rPr>
                <w:rFonts w:cstheme="minorHAnsi"/>
              </w:rPr>
              <w:tab/>
              <w:t>kontrola pozytywna/zwolniona do procedury</w:t>
            </w:r>
          </w:p>
          <w:p w14:paraId="18E289DC" w14:textId="15452329" w:rsidR="004B1FEA" w:rsidRPr="00372C11" w:rsidRDefault="004B1FEA" w:rsidP="004B1FEA">
            <w:pPr>
              <w:spacing w:after="40"/>
              <w:jc w:val="both"/>
              <w:rPr>
                <w:rFonts w:cstheme="minorHAnsi"/>
              </w:rPr>
            </w:pPr>
            <w:r w:rsidRPr="00372C11">
              <w:rPr>
                <w:rFonts w:cstheme="minorHAnsi"/>
              </w:rPr>
              <w:t>Czy jest to poprawne? Czy jakiegoś statusu, możliwego do ustalenia przez funkcjonariusza, tutaj brakuje?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BBD44FD" w14:textId="77777777" w:rsidR="004B1FEA" w:rsidRPr="00372C11" w:rsidRDefault="004B1FEA" w:rsidP="004B1FEA">
            <w:pPr>
              <w:jc w:val="both"/>
              <w:rPr>
                <w:rFonts w:cstheme="minorHAnsi"/>
              </w:rPr>
            </w:pPr>
            <w:r w:rsidRPr="00372C11">
              <w:rPr>
                <w:rFonts w:cstheme="minorHAnsi"/>
              </w:rPr>
              <w:t xml:space="preserve">Brak kontroli jest nadmiarowy – funkcjonariusz musiałby odnosić się do każdego wpisu w ewidencji, tj. dla każdej przesyłki zaznaczać status. </w:t>
            </w:r>
          </w:p>
          <w:p w14:paraId="45CF6E00" w14:textId="170C573C" w:rsidR="004B1FEA" w:rsidRPr="00372C11" w:rsidRDefault="004B1FEA" w:rsidP="004B1FEA">
            <w:pPr>
              <w:jc w:val="both"/>
              <w:rPr>
                <w:rFonts w:cstheme="minorHAnsi"/>
                <w:b/>
                <w:i/>
              </w:rPr>
            </w:pPr>
            <w:r w:rsidRPr="00372C11">
              <w:rPr>
                <w:rFonts w:cstheme="minorHAnsi"/>
              </w:rPr>
              <w:t>Zaproponowane statusy 2, 3 i 4 – możliwe do obsłużenia przez funkcjonariusza.</w:t>
            </w:r>
          </w:p>
        </w:tc>
      </w:tr>
      <w:tr w:rsidR="004B1FEA" w:rsidRPr="00372C11" w14:paraId="40EE272C"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42FA645C" w14:textId="6DC9B6E5" w:rsidR="004B1FEA" w:rsidRPr="00372C11" w:rsidRDefault="001911D9" w:rsidP="00862724">
            <w:pPr>
              <w:jc w:val="center"/>
              <w:rPr>
                <w:rFonts w:cstheme="minorHAnsi"/>
              </w:rPr>
            </w:pPr>
            <w:r w:rsidRPr="00372C11">
              <w:rPr>
                <w:rFonts w:cstheme="minorHAnsi"/>
              </w:rPr>
              <w:lastRenderedPageBreak/>
              <w:t>46</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1AE8F6F7" w14:textId="39A0FE05" w:rsidR="004B1FEA" w:rsidRPr="00372C11" w:rsidRDefault="004B1FEA" w:rsidP="002C5560">
            <w:pPr>
              <w:jc w:val="both"/>
              <w:rPr>
                <w:rFonts w:cstheme="minorHAnsi"/>
              </w:rPr>
            </w:pPr>
            <w:r w:rsidRPr="00372C11">
              <w:rPr>
                <w:rFonts w:cstheme="minorHAnsi"/>
              </w:rPr>
              <w:t>2021-05-13</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76571787" w14:textId="5EDAE865" w:rsidR="004B1FEA" w:rsidRPr="00372C11" w:rsidRDefault="004B1FEA" w:rsidP="004B1FEA">
            <w:pPr>
              <w:spacing w:after="40"/>
              <w:jc w:val="both"/>
              <w:rPr>
                <w:rFonts w:cstheme="minorHAnsi"/>
              </w:rPr>
            </w:pPr>
            <w:r w:rsidRPr="00372C11">
              <w:rPr>
                <w:rFonts w:cstheme="minorHAnsi"/>
              </w:rPr>
              <w:t>Czy funkcjonariusz może od razu oznaczyć przesyłkę jako "kontrola pozytywna/zwolniona do procedury", bez wcześniejszego oznaczania "do kontroli/zatrzymana do kontroli"?</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62E7FEC" w14:textId="16CE3FF3" w:rsidR="004B1FEA" w:rsidRPr="00372C11" w:rsidRDefault="004B1FEA" w:rsidP="004B1FEA">
            <w:pPr>
              <w:jc w:val="both"/>
              <w:rPr>
                <w:rFonts w:cstheme="minorHAnsi"/>
              </w:rPr>
            </w:pPr>
            <w:r w:rsidRPr="00372C11">
              <w:rPr>
                <w:rFonts w:cstheme="minorHAnsi"/>
              </w:rPr>
              <w:t xml:space="preserve">Odpowiedź jak w pkt 7. Funkcjonariusz powinien mieć możliwość blokowania wpisów poprzez oznaczenie „do kontroli/zatrzymana do kontroli”, celem przeprowadzenia kontroli danych wpisanych do ewidencji i przesyłek, i następnie ich zwalniania, nawet przed upływem </w:t>
            </w:r>
            <w:proofErr w:type="spellStart"/>
            <w:r w:rsidRPr="00372C11">
              <w:rPr>
                <w:rFonts w:cstheme="minorHAnsi"/>
              </w:rPr>
              <w:t>timera</w:t>
            </w:r>
            <w:proofErr w:type="spellEnd"/>
            <w:r w:rsidRPr="00372C11">
              <w:rPr>
                <w:rFonts w:cstheme="minorHAnsi"/>
              </w:rPr>
              <w:t xml:space="preserve">. Natomiast nie można zwalniać przed upływem </w:t>
            </w:r>
            <w:proofErr w:type="spellStart"/>
            <w:r w:rsidRPr="00372C11">
              <w:rPr>
                <w:rFonts w:cstheme="minorHAnsi"/>
              </w:rPr>
              <w:t>timera</w:t>
            </w:r>
            <w:proofErr w:type="spellEnd"/>
            <w:r w:rsidR="00BA7B4D" w:rsidRPr="00372C11">
              <w:rPr>
                <w:rFonts w:cstheme="minorHAnsi"/>
              </w:rPr>
              <w:t xml:space="preserve"> przesyłek wcześniej nie</w:t>
            </w:r>
            <w:r w:rsidRPr="00372C11">
              <w:rPr>
                <w:rFonts w:cstheme="minorHAnsi"/>
              </w:rPr>
              <w:t>kontrolowanych.</w:t>
            </w:r>
          </w:p>
        </w:tc>
      </w:tr>
      <w:tr w:rsidR="00B00A2B" w:rsidRPr="00372C11" w14:paraId="41A12AF2"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52ED8ADE" w14:textId="5EF95CE7" w:rsidR="00B00A2B" w:rsidRPr="00372C11" w:rsidRDefault="00B00A2B" w:rsidP="00862724">
            <w:pPr>
              <w:jc w:val="center"/>
              <w:rPr>
                <w:rFonts w:cstheme="minorHAnsi"/>
              </w:rPr>
            </w:pPr>
            <w:r w:rsidRPr="00372C11">
              <w:rPr>
                <w:rFonts w:cstheme="minorHAnsi"/>
              </w:rPr>
              <w:t>47</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7DF54E1F" w14:textId="5758FE78" w:rsidR="00B00A2B" w:rsidRPr="00372C11" w:rsidRDefault="00B00A2B" w:rsidP="002C5560">
            <w:pPr>
              <w:jc w:val="both"/>
              <w:rPr>
                <w:rFonts w:cstheme="minorHAnsi"/>
              </w:rPr>
            </w:pPr>
            <w:r w:rsidRPr="00372C11">
              <w:rPr>
                <w:rFonts w:cstheme="minorHAnsi"/>
              </w:rPr>
              <w:t>2021-06-01</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663FE042" w14:textId="67495CF2" w:rsidR="00B00A2B" w:rsidRPr="00372C11" w:rsidRDefault="00B00A2B" w:rsidP="00B00A2B">
            <w:pPr>
              <w:spacing w:after="40"/>
              <w:jc w:val="both"/>
              <w:rPr>
                <w:rFonts w:cstheme="minorHAnsi"/>
                <w:u w:val="single"/>
              </w:rPr>
            </w:pPr>
            <w:r w:rsidRPr="00372C11">
              <w:rPr>
                <w:rFonts w:cstheme="minorHAnsi"/>
              </w:rPr>
              <w:t xml:space="preserve">Czy po 1 lipca 2021 będzie istniała możliwość zgłaszania zbiorczych, jednopozycyjnych zgłoszeń kurierskich obejmujących towary (bezpłatne prezenty) o wartości do 45EUR zwolnionych z należności celnych na podstawie art. 25-27 rozporządzenia WE nr 1186/2009, ale niezwolnionych z podatku VAT – wysyłanych przez osoby fizyczne z krajów trzecich i przeznaczonych dla innych odbiorców, osób indywidualnych z krajów UE </w:t>
            </w:r>
            <w:r w:rsidRPr="00372C11">
              <w:rPr>
                <w:rFonts w:cstheme="minorHAnsi"/>
                <w:u w:val="single"/>
              </w:rPr>
              <w:t>(innych niż Polska)?</w:t>
            </w:r>
          </w:p>
          <w:p w14:paraId="46C2F58B" w14:textId="3B8B1FEA" w:rsidR="00B00A2B" w:rsidRPr="00372C11" w:rsidRDefault="00B00A2B" w:rsidP="00B00A2B">
            <w:pPr>
              <w:spacing w:after="40"/>
              <w:jc w:val="both"/>
              <w:rPr>
                <w:rFonts w:cstheme="minorHAnsi"/>
              </w:rPr>
            </w:pPr>
            <w:r w:rsidRPr="00372C11">
              <w:rPr>
                <w:rFonts w:cstheme="minorHAnsi"/>
              </w:rPr>
              <w:t>Uszczegółowienie procedury kody 0PL i C08.</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1C0D465" w14:textId="77777777" w:rsidR="00994C8D" w:rsidRPr="00372C11" w:rsidRDefault="00994C8D" w:rsidP="00994C8D">
            <w:pPr>
              <w:spacing w:after="0" w:line="240" w:lineRule="auto"/>
              <w:jc w:val="both"/>
              <w:rPr>
                <w:rFonts w:eastAsia="Calibri" w:cstheme="minorHAnsi"/>
                <w:bCs/>
                <w:iCs/>
              </w:rPr>
            </w:pPr>
            <w:r w:rsidRPr="00372C11">
              <w:rPr>
                <w:rFonts w:eastAsia="Calibri" w:cstheme="minorHAnsi"/>
                <w:bCs/>
                <w:iCs/>
              </w:rPr>
              <w:t xml:space="preserve">Od 1 lipca br. nie będzie możliwości dokonywania zbiorczych zgłoszeń celnych 2PL towarów zwolnionych z należności celnych (art. 26 rozporządzenia 1186/2009) </w:t>
            </w:r>
            <w:r w:rsidRPr="00372C11">
              <w:rPr>
                <w:rFonts w:eastAsia="Calibri" w:cstheme="minorHAnsi"/>
                <w:bCs/>
                <w:iCs/>
                <w:u w:val="single"/>
              </w:rPr>
              <w:t>i niezwolnionych z podatku VAT</w:t>
            </w:r>
            <w:r w:rsidRPr="00372C11">
              <w:rPr>
                <w:rFonts w:eastAsia="Calibri" w:cstheme="minorHAnsi"/>
                <w:bCs/>
                <w:iCs/>
              </w:rPr>
              <w:t>. Obecnie obowiązujący przepis rozporządzenia w sprawie zgłoszeń celnych uwzględnia taką sytuację z uwagi na to, że w Polsce zgłaszane są tego rodzaju przesyłki dla odbiorców z innego państwa członkowskiego, które w takiej sytuacji nie podlegają w Polsce zwolnieniu  podatku VAT.</w:t>
            </w:r>
          </w:p>
          <w:p w14:paraId="1DA10ED8" w14:textId="77777777" w:rsidR="00994C8D" w:rsidRPr="00372C11" w:rsidRDefault="00994C8D" w:rsidP="00994C8D">
            <w:pPr>
              <w:spacing w:after="0" w:line="240" w:lineRule="auto"/>
              <w:jc w:val="both"/>
              <w:rPr>
                <w:rFonts w:eastAsia="Calibri" w:cstheme="minorHAnsi"/>
                <w:bCs/>
                <w:iCs/>
                <w:lang w:eastAsia="pl-PL"/>
              </w:rPr>
            </w:pPr>
            <w:r w:rsidRPr="00372C11">
              <w:rPr>
                <w:rFonts w:eastAsia="Calibri" w:cstheme="minorHAnsi"/>
                <w:bCs/>
                <w:iCs/>
              </w:rPr>
              <w:t xml:space="preserve">Natomiast </w:t>
            </w:r>
            <w:r w:rsidRPr="00372C11">
              <w:rPr>
                <w:rFonts w:eastAsia="Calibri" w:cstheme="minorHAnsi"/>
                <w:bCs/>
                <w:iCs/>
                <w:lang w:eastAsia="pl-PL"/>
              </w:rPr>
              <w:t xml:space="preserve">art. 221 ust. 4 RW, który będzie miał zastosowanie od 1 lipca br. przewiduje, że urzędem celnym właściwym do dopuszczenia do obrotu towarów w przesyłce objętej zwolnieniem z należności celnych przywozowych na mocy art. 23 ust. 1 </w:t>
            </w:r>
            <w:r w:rsidRPr="00372C11">
              <w:rPr>
                <w:rFonts w:eastAsia="Calibri" w:cstheme="minorHAnsi"/>
                <w:bCs/>
                <w:iCs/>
                <w:u w:val="single"/>
                <w:lang w:eastAsia="pl-PL"/>
              </w:rPr>
              <w:t>lub art. 25 ust. 1</w:t>
            </w:r>
            <w:r w:rsidRPr="00372C11">
              <w:rPr>
                <w:rFonts w:eastAsia="Calibri" w:cstheme="minorHAnsi"/>
                <w:bCs/>
                <w:iCs/>
                <w:lang w:eastAsia="pl-PL"/>
              </w:rPr>
              <w:t xml:space="preserve"> rozporządzenia (WE) nr 1186/2009, w ramach procedury VAT innej niż procedura szczególna (czyli procedura IOSS) jest urząd celny znajdujący się w państwie członkowskim zakończenia wysyłki lub transportu towarów. Oznacza to, że zgłoszenie IOSS (pkt 6.29.1) może zostać złożone w dowolnym państwie członkowskim niezależnie od miejsca przeznaczenia przesyłki, natomiast pozostałe rodzaje zgłoszeń, opisane w punktach 6.29.2, 6.29.3, 6.29.4 i 6.29.5 Instrukcji dla zgłoszenia H7, czyli również zgłoszenie 2PL i C08, należy złożyć w państwie członkowskim, w którym znajduje się odbiorca towarów. </w:t>
            </w:r>
            <w:r w:rsidRPr="00372C11">
              <w:rPr>
                <w:rFonts w:eastAsia="Calibri" w:cstheme="minorHAnsi"/>
                <w:bCs/>
                <w:iCs/>
                <w:lang w:eastAsia="pl-PL"/>
              </w:rPr>
              <w:lastRenderedPageBreak/>
              <w:t>Polska nie będzie mogła przyjmować zgłoszeń celnych 2PL i C08 przesyłek skierowanych do odbiorcy z innego państwa członkowskiego.</w:t>
            </w:r>
          </w:p>
          <w:p w14:paraId="46C33A60" w14:textId="77777777" w:rsidR="00994C8D" w:rsidRPr="00372C11" w:rsidRDefault="00994C8D" w:rsidP="00994C8D">
            <w:pPr>
              <w:spacing w:after="0" w:line="240" w:lineRule="auto"/>
              <w:jc w:val="both"/>
              <w:rPr>
                <w:rFonts w:eastAsia="Calibri" w:cstheme="minorHAnsi"/>
                <w:bCs/>
                <w:iCs/>
              </w:rPr>
            </w:pPr>
          </w:p>
          <w:p w14:paraId="0E8E938B" w14:textId="13433BDB" w:rsidR="00B00A2B" w:rsidRPr="00372C11" w:rsidRDefault="00994C8D" w:rsidP="00994C8D">
            <w:pPr>
              <w:spacing w:after="0" w:line="240" w:lineRule="auto"/>
              <w:jc w:val="both"/>
              <w:rPr>
                <w:rFonts w:eastAsia="Calibri" w:cstheme="minorHAnsi"/>
                <w:lang w:eastAsia="pl-PL"/>
              </w:rPr>
            </w:pPr>
            <w:r w:rsidRPr="00372C11">
              <w:rPr>
                <w:rFonts w:eastAsia="Calibri" w:cstheme="minorHAnsi"/>
                <w:bCs/>
                <w:iCs/>
              </w:rPr>
              <w:t xml:space="preserve">Odpowiednie zmiany w tym zakresie zostały ujęte w projekcie rozporządzenia zmieniającego rozporządzenie w sprawie zgłoszeń celnych, którego wejście w życie planowane jest na 1 lipca br. - projekt dostępny pod adresem: </w:t>
            </w:r>
            <w:hyperlink r:id="rId9" w:history="1">
              <w:r w:rsidR="00B00A2B" w:rsidRPr="00372C11">
                <w:rPr>
                  <w:rFonts w:eastAsia="Calibri" w:cstheme="minorHAnsi"/>
                  <w:color w:val="0000FF"/>
                  <w:u w:val="single"/>
                  <w:lang w:eastAsia="pl-PL"/>
                </w:rPr>
                <w:t>Projekt (legislacja.gov.pl)</w:t>
              </w:r>
            </w:hyperlink>
          </w:p>
          <w:p w14:paraId="5AB23DFD" w14:textId="77777777" w:rsidR="00B00A2B" w:rsidRPr="00372C11" w:rsidRDefault="00B00A2B" w:rsidP="00994C8D">
            <w:pPr>
              <w:spacing w:after="0" w:line="240" w:lineRule="auto"/>
              <w:jc w:val="both"/>
              <w:rPr>
                <w:rFonts w:eastAsia="Calibri" w:cstheme="minorHAnsi"/>
                <w:color w:val="1F497D"/>
              </w:rPr>
            </w:pPr>
          </w:p>
          <w:p w14:paraId="5C23B2C5" w14:textId="77777777" w:rsidR="00994C8D" w:rsidRPr="00372C11" w:rsidRDefault="00994C8D" w:rsidP="00994C8D">
            <w:pPr>
              <w:spacing w:after="0" w:line="240" w:lineRule="auto"/>
              <w:jc w:val="both"/>
              <w:rPr>
                <w:rFonts w:eastAsia="Calibri" w:cstheme="minorHAnsi"/>
                <w:bCs/>
                <w:iCs/>
              </w:rPr>
            </w:pPr>
            <w:r w:rsidRPr="00372C11">
              <w:rPr>
                <w:rFonts w:eastAsia="Calibri" w:cstheme="minorHAnsi"/>
                <w:bCs/>
                <w:iCs/>
              </w:rPr>
              <w:t>W związku z tym projektem kod 0PL zostanie usunięty z Instrukcji wypełniania zgłoszeń celnych dla AIS/IMPORT.</w:t>
            </w:r>
          </w:p>
          <w:p w14:paraId="4052C01F" w14:textId="77777777" w:rsidR="00B00A2B" w:rsidRPr="00372C11" w:rsidRDefault="00B00A2B" w:rsidP="00994C8D">
            <w:pPr>
              <w:jc w:val="both"/>
              <w:rPr>
                <w:rFonts w:cstheme="minorHAnsi"/>
              </w:rPr>
            </w:pPr>
          </w:p>
        </w:tc>
      </w:tr>
      <w:tr w:rsidR="00474919" w:rsidRPr="00372C11" w14:paraId="7A794879"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50DA1F13" w14:textId="595552CE" w:rsidR="00474919" w:rsidRPr="003834BB" w:rsidRDefault="003834BB" w:rsidP="00474919">
            <w:pPr>
              <w:jc w:val="center"/>
              <w:rPr>
                <w:rFonts w:cstheme="minorHAnsi"/>
              </w:rPr>
            </w:pPr>
            <w:r w:rsidRPr="003834BB">
              <w:rPr>
                <w:rFonts w:cstheme="minorHAnsi"/>
              </w:rPr>
              <w:lastRenderedPageBreak/>
              <w:t>48</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5AE6E9FA" w14:textId="4B2CE6FD" w:rsidR="00474919" w:rsidRPr="003834BB" w:rsidRDefault="003834BB" w:rsidP="00474919">
            <w:pPr>
              <w:jc w:val="both"/>
              <w:rPr>
                <w:rFonts w:cstheme="minorHAnsi"/>
              </w:rPr>
            </w:pPr>
            <w:r>
              <w:rPr>
                <w:rFonts w:cstheme="minorHAnsi"/>
              </w:rPr>
              <w:t>20</w:t>
            </w:r>
            <w:r w:rsidR="00474919" w:rsidRPr="003834BB">
              <w:rPr>
                <w:rFonts w:cstheme="minorHAnsi"/>
              </w:rPr>
              <w:t>21-06-13</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03EB63D7" w14:textId="77777777" w:rsidR="00474919" w:rsidRPr="003834BB" w:rsidRDefault="00474919" w:rsidP="00474919">
            <w:pPr>
              <w:jc w:val="both"/>
              <w:rPr>
                <w:rFonts w:cstheme="minorHAnsi"/>
              </w:rPr>
            </w:pPr>
            <w:r w:rsidRPr="003834BB">
              <w:rPr>
                <w:rFonts w:cstheme="minorHAnsi"/>
              </w:rPr>
              <w:t>Mamy wątpliwość co do sposobu wypełnienia zgłoszenia C08 z kilkoma towarami, których każdy ma wartość &lt; 45 EUR.</w:t>
            </w:r>
          </w:p>
          <w:p w14:paraId="7861E1E7" w14:textId="77777777" w:rsidR="00474919" w:rsidRPr="003834BB" w:rsidRDefault="00474919" w:rsidP="00474919">
            <w:pPr>
              <w:jc w:val="both"/>
              <w:rPr>
                <w:rFonts w:cstheme="minorHAnsi"/>
              </w:rPr>
            </w:pPr>
            <w:r w:rsidRPr="003834BB">
              <w:rPr>
                <w:rFonts w:cstheme="minorHAnsi"/>
              </w:rPr>
              <w:t>W punkcie 6.29.5 jest napisane:</w:t>
            </w:r>
          </w:p>
          <w:p w14:paraId="5E2460F7" w14:textId="77777777" w:rsidR="00474919" w:rsidRPr="003834BB" w:rsidRDefault="00474919" w:rsidP="00474919">
            <w:pPr>
              <w:jc w:val="both"/>
              <w:rPr>
                <w:rFonts w:cstheme="minorHAnsi"/>
              </w:rPr>
            </w:pPr>
            <w:r w:rsidRPr="003834BB">
              <w:rPr>
                <w:rFonts w:cstheme="minorHAnsi"/>
              </w:rPr>
              <w:t xml:space="preserve">"W przypadku, gdy wartość całkowita dwóch lub więcej przedmiotów przypadająca na jedną przesyłkę, przekracza kwotę 45 EUR, towary do kwoty 45 EUR należy objąć zgłoszeniem z kodem C08, a pozostałe towary, których wartość przekracza 45 EUR w przesyłce, ale nie przekracza wartości 150 EUR (z wyłączeniem wyrobów alkoholowych, perfum i wód toaletowych oraz </w:t>
            </w:r>
            <w:r w:rsidRPr="003834BB">
              <w:rPr>
                <w:rFonts w:cstheme="minorHAnsi"/>
              </w:rPr>
              <w:lastRenderedPageBreak/>
              <w:t>tytoniu i wyrobów tytoniowych) należy objąć zgłoszeniem z kodem C07".</w:t>
            </w:r>
          </w:p>
          <w:p w14:paraId="67AAFFFF" w14:textId="34A8BBEC" w:rsidR="00474919" w:rsidRPr="003834BB" w:rsidRDefault="00474919" w:rsidP="00474919">
            <w:pPr>
              <w:spacing w:after="40"/>
              <w:jc w:val="both"/>
              <w:rPr>
                <w:rFonts w:cstheme="minorHAnsi"/>
              </w:rPr>
            </w:pPr>
            <w:r w:rsidRPr="003834BB">
              <w:rPr>
                <w:rFonts w:cstheme="minorHAnsi"/>
              </w:rPr>
              <w:t>Co mamy zrobić, jeśli całkowita wartość wszystkich towarów w przesyłce przekracza 150 EUR - przykładowo zgłosić 5 przedmiotów po 40 EUR? Czy jako pełne zgłoszenie importowe ZC215? Czy w komunikacie ZC215H7 C08 sprawdzana jest wartość pozycji - a ta nie może przekraczać 45 EUR?</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231CE1A" w14:textId="74FF7DB0" w:rsidR="00372C11" w:rsidRPr="003834BB" w:rsidRDefault="00474919" w:rsidP="00474919">
            <w:pPr>
              <w:spacing w:after="120" w:line="264" w:lineRule="auto"/>
              <w:jc w:val="both"/>
              <w:rPr>
                <w:rFonts w:cstheme="minorHAnsi"/>
                <w:color w:val="000000"/>
              </w:rPr>
            </w:pPr>
            <w:r w:rsidRPr="003834BB">
              <w:rPr>
                <w:rFonts w:cstheme="minorHAnsi"/>
                <w:color w:val="000000"/>
              </w:rPr>
              <w:lastRenderedPageBreak/>
              <w:t xml:space="preserve">Odpowiedź </w:t>
            </w:r>
            <w:r w:rsidR="00372C11" w:rsidRPr="003834BB">
              <w:rPr>
                <w:rFonts w:cstheme="minorHAnsi"/>
                <w:color w:val="000000"/>
              </w:rPr>
              <w:t xml:space="preserve">na to pytanie </w:t>
            </w:r>
            <w:r w:rsidRPr="003834BB">
              <w:rPr>
                <w:rFonts w:cstheme="minorHAnsi"/>
                <w:color w:val="000000"/>
              </w:rPr>
              <w:t xml:space="preserve">została </w:t>
            </w:r>
            <w:r w:rsidR="00372C11" w:rsidRPr="003834BB">
              <w:rPr>
                <w:rFonts w:cstheme="minorHAnsi"/>
                <w:color w:val="000000"/>
              </w:rPr>
              <w:t>udzielona</w:t>
            </w:r>
            <w:r w:rsidRPr="003834BB">
              <w:rPr>
                <w:rFonts w:cstheme="minorHAnsi"/>
                <w:color w:val="000000"/>
              </w:rPr>
              <w:t xml:space="preserve"> w pkt 42, jednakże z uwagi na różnice w przepisach celnych i podatkowych </w:t>
            </w:r>
            <w:r w:rsidR="00372C11" w:rsidRPr="003834BB">
              <w:rPr>
                <w:rFonts w:cstheme="minorHAnsi"/>
                <w:color w:val="000000"/>
              </w:rPr>
              <w:t>poniżej przedstawiamy modyfikacje i uzupełnienie wyjaśnień z pkt 42.</w:t>
            </w:r>
          </w:p>
          <w:p w14:paraId="5E5DA44A" w14:textId="01E1BE16" w:rsidR="00474919" w:rsidRPr="003834BB" w:rsidRDefault="00474919" w:rsidP="00474919">
            <w:pPr>
              <w:spacing w:after="0" w:line="264" w:lineRule="auto"/>
              <w:jc w:val="both"/>
              <w:rPr>
                <w:rFonts w:cstheme="minorHAnsi"/>
                <w:color w:val="000000"/>
              </w:rPr>
            </w:pPr>
            <w:r w:rsidRPr="003834BB">
              <w:rPr>
                <w:rFonts w:cstheme="minorHAnsi"/>
                <w:color w:val="000000"/>
              </w:rPr>
              <w:t xml:space="preserve">W Instrukcji dla H7 w pkt 6.29.5 przywołany w pytaniu zapis zostanie </w:t>
            </w:r>
            <w:r w:rsidR="0002602B" w:rsidRPr="003834BB">
              <w:rPr>
                <w:rFonts w:cstheme="minorHAnsi"/>
                <w:color w:val="000000"/>
              </w:rPr>
              <w:t>zmieniony w następujący sposób:</w:t>
            </w:r>
          </w:p>
          <w:p w14:paraId="4500007C" w14:textId="7C067F6B" w:rsidR="0002602B" w:rsidRPr="003834BB" w:rsidRDefault="0002602B" w:rsidP="0002602B">
            <w:pPr>
              <w:spacing w:after="120" w:line="264" w:lineRule="auto"/>
              <w:jc w:val="both"/>
              <w:rPr>
                <w:rFonts w:cstheme="minorHAnsi"/>
                <w:color w:val="000000"/>
              </w:rPr>
            </w:pPr>
            <w:r w:rsidRPr="003834BB">
              <w:rPr>
                <w:rFonts w:cstheme="minorHAnsi"/>
                <w:color w:val="000000"/>
              </w:rPr>
              <w:t>„Zgłoszeniem C08 nie mogą być objęte przesyłki, których wartość przekracza kwotę 45 EUR na przesyłkę. W przypadku, gdy wartość całkowita dwóch lub więcej przedmiotów przypadająca na jedną przesyłkę, przekracza ww. kwotę 45 EUR, ale łączna wartość wszystkich towarów w przesyłce nie przekracza wartości 150 EUR, towary te należy objąć zgłoszeniem z kodem C07 ze zwolnieniem z należności celnych, ale z  obowiązkiem zapłaty podatku VAT.”.</w:t>
            </w:r>
          </w:p>
          <w:p w14:paraId="205331EC" w14:textId="6FCC96E9" w:rsidR="0002602B" w:rsidRPr="003834BB" w:rsidRDefault="0002602B" w:rsidP="0002602B">
            <w:pPr>
              <w:spacing w:after="120" w:line="264" w:lineRule="auto"/>
              <w:jc w:val="both"/>
              <w:rPr>
                <w:rFonts w:cstheme="minorHAnsi"/>
                <w:color w:val="000000"/>
                <w:shd w:val="clear" w:color="auto" w:fill="FFFFFF"/>
              </w:rPr>
            </w:pPr>
            <w:r w:rsidRPr="003834BB">
              <w:rPr>
                <w:rFonts w:cstheme="minorHAnsi"/>
                <w:color w:val="000000"/>
              </w:rPr>
              <w:lastRenderedPageBreak/>
              <w:t xml:space="preserve">Przepisy podatkowe nie </w:t>
            </w:r>
            <w:r w:rsidR="007417DA" w:rsidRPr="003834BB">
              <w:rPr>
                <w:rFonts w:cstheme="minorHAnsi"/>
                <w:color w:val="000000"/>
              </w:rPr>
              <w:t>zawierają</w:t>
            </w:r>
            <w:r w:rsidRPr="003834BB">
              <w:rPr>
                <w:rFonts w:cstheme="minorHAnsi"/>
                <w:color w:val="000000"/>
              </w:rPr>
              <w:t xml:space="preserve"> przepisu analogicznego jak w art.</w:t>
            </w:r>
            <w:r w:rsidR="00372C11" w:rsidRPr="003834BB">
              <w:rPr>
                <w:rFonts w:cstheme="minorHAnsi"/>
                <w:color w:val="000000"/>
              </w:rPr>
              <w:t> </w:t>
            </w:r>
            <w:r w:rsidRPr="003834BB">
              <w:rPr>
                <w:rFonts w:cstheme="minorHAnsi"/>
                <w:color w:val="000000"/>
              </w:rPr>
              <w:t xml:space="preserve">26 ust. 2 rozporządzenia  </w:t>
            </w:r>
            <w:r w:rsidR="007417DA" w:rsidRPr="003834BB">
              <w:rPr>
                <w:rFonts w:cstheme="minorHAnsi"/>
                <w:color w:val="000000"/>
              </w:rPr>
              <w:t>1186</w:t>
            </w:r>
            <w:r w:rsidR="00372C11" w:rsidRPr="003834BB">
              <w:rPr>
                <w:rFonts w:cstheme="minorHAnsi"/>
                <w:color w:val="000000"/>
              </w:rPr>
              <w:t>/2009</w:t>
            </w:r>
            <w:r w:rsidR="007417DA" w:rsidRPr="003834BB">
              <w:rPr>
                <w:rFonts w:cstheme="minorHAnsi"/>
                <w:color w:val="000000"/>
              </w:rPr>
              <w:t xml:space="preserve">, którego interpretacja jest podana w pkt 42, co oznacza, że </w:t>
            </w:r>
            <w:r w:rsidR="007417DA" w:rsidRPr="003834BB">
              <w:rPr>
                <w:rFonts w:cstheme="minorHAnsi"/>
                <w:color w:val="000000"/>
                <w:shd w:val="clear" w:color="auto" w:fill="FFFFFF"/>
              </w:rPr>
              <w:t xml:space="preserve">zwolnienie </w:t>
            </w:r>
            <w:r w:rsidR="00372C11" w:rsidRPr="003834BB">
              <w:rPr>
                <w:rFonts w:cstheme="minorHAnsi"/>
                <w:color w:val="000000"/>
                <w:shd w:val="clear" w:color="auto" w:fill="FFFFFF"/>
              </w:rPr>
              <w:t>z</w:t>
            </w:r>
            <w:r w:rsidR="007417DA" w:rsidRPr="003834BB">
              <w:rPr>
                <w:rFonts w:cstheme="minorHAnsi"/>
                <w:color w:val="000000"/>
                <w:shd w:val="clear" w:color="auto" w:fill="FFFFFF"/>
              </w:rPr>
              <w:t xml:space="preserve"> podatku VAT stosuje się, wyłącznie w przypadku, jeżeli wartość przesyłki (w całości) nie przekracza kwoty wyrażonej w złotych odpowiadającej równowartości 45 euro, bez </w:t>
            </w:r>
            <w:r w:rsidR="00372C11" w:rsidRPr="003834BB">
              <w:rPr>
                <w:rFonts w:cstheme="minorHAnsi"/>
                <w:color w:val="000000"/>
                <w:shd w:val="clear" w:color="auto" w:fill="FFFFFF"/>
              </w:rPr>
              <w:t xml:space="preserve">możliwości </w:t>
            </w:r>
            <w:r w:rsidR="007417DA" w:rsidRPr="003834BB">
              <w:rPr>
                <w:rFonts w:cstheme="minorHAnsi"/>
                <w:color w:val="000000"/>
                <w:shd w:val="clear" w:color="auto" w:fill="FFFFFF"/>
              </w:rPr>
              <w:t xml:space="preserve">rozbicia </w:t>
            </w:r>
            <w:r w:rsidR="00372C11" w:rsidRPr="003834BB">
              <w:rPr>
                <w:rFonts w:cstheme="minorHAnsi"/>
                <w:color w:val="000000"/>
                <w:shd w:val="clear" w:color="auto" w:fill="FFFFFF"/>
              </w:rPr>
              <w:t xml:space="preserve">wartości całej przesyłki </w:t>
            </w:r>
            <w:r w:rsidR="007417DA" w:rsidRPr="003834BB">
              <w:rPr>
                <w:rFonts w:cstheme="minorHAnsi"/>
                <w:color w:val="000000"/>
                <w:shd w:val="clear" w:color="auto" w:fill="FFFFFF"/>
              </w:rPr>
              <w:t>na poszczególne przedmioty zawarte w tej przesyłce.</w:t>
            </w:r>
          </w:p>
          <w:p w14:paraId="262BD439" w14:textId="44553AB3" w:rsidR="00474919" w:rsidRPr="003834BB" w:rsidRDefault="009A4A08" w:rsidP="009A4A08">
            <w:pPr>
              <w:spacing w:after="120" w:line="264" w:lineRule="auto"/>
              <w:jc w:val="both"/>
              <w:rPr>
                <w:rFonts w:eastAsia="Calibri" w:cstheme="minorHAnsi"/>
                <w:bCs/>
                <w:iCs/>
              </w:rPr>
            </w:pPr>
            <w:r w:rsidRPr="003834BB">
              <w:rPr>
                <w:color w:val="000000"/>
                <w:shd w:val="clear" w:color="auto" w:fill="FFFFFF"/>
              </w:rPr>
              <w:t xml:space="preserve">Jeżeli wartość całkowita wszystkich towarów przekracza równowartość 150 euro, ale jest to „prezent”, to zgłoszenie z uwzględnieniem zwolnienia z cła dla jednego towaru, zgodnie z art. 26 ust. 2 rozporządzenia 1186/2009 i wyjaśnieniami zawartymi w pkt 42, można złożyć w </w:t>
            </w:r>
            <w:r w:rsidRPr="003834BB">
              <w:t>AIS/IMPORT</w:t>
            </w:r>
            <w:r w:rsidRPr="003834BB">
              <w:rPr>
                <w:shd w:val="clear" w:color="auto" w:fill="FFFFFF"/>
              </w:rPr>
              <w:t xml:space="preserve"> dla towarów o wartości</w:t>
            </w:r>
            <w:r w:rsidRPr="003834BB">
              <w:rPr>
                <w:color w:val="FF0000"/>
                <w:shd w:val="clear" w:color="auto" w:fill="FFFFFF"/>
              </w:rPr>
              <w:t xml:space="preserve"> </w:t>
            </w:r>
            <w:r w:rsidRPr="003834BB">
              <w:rPr>
                <w:color w:val="000000"/>
                <w:shd w:val="clear" w:color="auto" w:fill="FFFFFF"/>
              </w:rPr>
              <w:t xml:space="preserve">nieprzekraczającej 150 EUR z kodem C07, ale bez możliwości zwolnienia z podatku, czyli kodu 0V7. Jeżeli pozostała część przedmiotów zawartych w przesyłce przekracza równowartość 150 euro, to należy zgłosić te towary z zastosowaniem zasad ogólnych </w:t>
            </w:r>
            <w:r w:rsidRPr="003834BB">
              <w:rPr>
                <w:shd w:val="clear" w:color="auto" w:fill="FFFFFF"/>
              </w:rPr>
              <w:t>w AIS/IMPORT.</w:t>
            </w:r>
          </w:p>
        </w:tc>
      </w:tr>
      <w:tr w:rsidR="003834BB" w:rsidRPr="00372C11" w14:paraId="2F35BD9F"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4F47A51E" w14:textId="4AB7EEA3" w:rsidR="003834BB" w:rsidRPr="006175A0" w:rsidRDefault="003834BB" w:rsidP="00474919">
            <w:pPr>
              <w:jc w:val="center"/>
              <w:rPr>
                <w:rFonts w:cstheme="minorHAnsi"/>
              </w:rPr>
            </w:pPr>
            <w:r w:rsidRPr="006175A0">
              <w:rPr>
                <w:rFonts w:cstheme="minorHAnsi"/>
              </w:rPr>
              <w:lastRenderedPageBreak/>
              <w:t>49</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0A964D30" w14:textId="0D4ACF44" w:rsidR="003834BB" w:rsidRPr="006175A0" w:rsidRDefault="003834BB" w:rsidP="00474919">
            <w:pPr>
              <w:jc w:val="both"/>
              <w:rPr>
                <w:rFonts w:cstheme="minorHAnsi"/>
              </w:rPr>
            </w:pPr>
            <w:r w:rsidRPr="006175A0">
              <w:rPr>
                <w:rFonts w:cstheme="minorHAnsi"/>
              </w:rPr>
              <w:t>2021-07-28</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431BE362" w14:textId="77777777" w:rsidR="003834BB" w:rsidRPr="006175A0" w:rsidRDefault="003834BB" w:rsidP="00474919">
            <w:pPr>
              <w:jc w:val="both"/>
              <w:rPr>
                <w:rFonts w:cstheme="minorHAnsi"/>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DF99679" w14:textId="10CDF93A" w:rsidR="00155229" w:rsidRPr="006175A0" w:rsidRDefault="00155229" w:rsidP="003834BB">
            <w:pPr>
              <w:spacing w:after="120" w:line="264" w:lineRule="auto"/>
              <w:jc w:val="both"/>
              <w:rPr>
                <w:rFonts w:cstheme="minorHAnsi"/>
                <w:color w:val="000000"/>
              </w:rPr>
            </w:pPr>
            <w:r w:rsidRPr="006175A0">
              <w:rPr>
                <w:rFonts w:cstheme="minorHAnsi"/>
                <w:color w:val="000000"/>
              </w:rPr>
              <w:t>W związku z pytaniami i wątpliwościami dotyczącymi odpowiedzi zawartej w pkt 48 w ostatnim akapicie, poniżej korekta tego akapitu zawierająca doprecyzowanie odpowiedzi na pytanie zawarte w pkt 48:</w:t>
            </w:r>
          </w:p>
          <w:p w14:paraId="48DED50D" w14:textId="78C4B08B" w:rsidR="00155229" w:rsidRPr="006175A0" w:rsidRDefault="00155229" w:rsidP="003834BB">
            <w:pPr>
              <w:spacing w:after="120" w:line="264" w:lineRule="auto"/>
              <w:jc w:val="both"/>
              <w:rPr>
                <w:rFonts w:cstheme="minorHAnsi"/>
                <w:color w:val="000000"/>
                <w:u w:val="single"/>
              </w:rPr>
            </w:pPr>
            <w:r w:rsidRPr="006175A0">
              <w:rPr>
                <w:rFonts w:cstheme="minorHAnsi"/>
                <w:color w:val="000000"/>
                <w:u w:val="single"/>
              </w:rPr>
              <w:t>Co mamy zrobić, jeśli całkowita wartość wszystkich towarów w przesyłce przekracza 150 EUR?</w:t>
            </w:r>
          </w:p>
          <w:p w14:paraId="10A79514" w14:textId="2CB5D017" w:rsidR="003834BB" w:rsidRPr="006175A0" w:rsidRDefault="003834BB" w:rsidP="003834BB">
            <w:pPr>
              <w:spacing w:after="120" w:line="264" w:lineRule="auto"/>
              <w:jc w:val="both"/>
              <w:rPr>
                <w:rFonts w:cstheme="minorHAnsi"/>
                <w:color w:val="000000"/>
              </w:rPr>
            </w:pPr>
            <w:r w:rsidRPr="006175A0">
              <w:rPr>
                <w:rFonts w:cstheme="minorHAnsi"/>
                <w:color w:val="000000"/>
              </w:rPr>
              <w:t xml:space="preserve">Jeżeli wartość całkowita wszystkich towarów przekracza równowartość 150 euro, ale jest to „prezent”, to zgłoszenie z uwzględnieniem zwolnienia z cła dla towaru lub towarów o łącznej wartości nieprzekraczającej 45 euro, </w:t>
            </w:r>
            <w:r w:rsidRPr="006175A0">
              <w:rPr>
                <w:rFonts w:cstheme="minorHAnsi"/>
                <w:color w:val="000000"/>
              </w:rPr>
              <w:lastRenderedPageBreak/>
              <w:t xml:space="preserve">zgodnie z art. 26 ust. 2 rozporządzenia 1186/2009 można złożyć w AIS/IMPORT, ale z kodem C07 i bez możliwości zwolnienia z podatku VAT, czyli bez kodu 0V7, który został usunięty z Instrukcji wypełniania zgłoszeń celnych. </w:t>
            </w:r>
          </w:p>
          <w:p w14:paraId="1FEF023E" w14:textId="55FCC51E" w:rsidR="003834BB" w:rsidRPr="006175A0" w:rsidRDefault="003834BB" w:rsidP="00474919">
            <w:pPr>
              <w:spacing w:after="120" w:line="264" w:lineRule="auto"/>
              <w:jc w:val="both"/>
              <w:rPr>
                <w:rFonts w:cstheme="minorHAnsi"/>
                <w:color w:val="000000"/>
              </w:rPr>
            </w:pPr>
            <w:r w:rsidRPr="006175A0">
              <w:rPr>
                <w:rFonts w:cstheme="minorHAnsi"/>
                <w:color w:val="000000"/>
              </w:rPr>
              <w:t>Kod C07 wprawdzie dotyczy zwolnienia do 150 euro, ale dla potrzeb kontroli systemowej nie jest wskazane ze względów podatkowych podawanie pary kodów C08 i 0V8, ponieważ dla przypadku z art. 26 ust. 2 ww. rozporządzenia nie ma zwolnienia z podatku VAT. Natomiast dla zwolnień z cła z kodem C07 od 1 lipca 2021 r. nie ma co do zasady zwolnienia z VAT, a zatem kod 0V7 nie ma już zastosowania. Pozostałą części przedmiotów zawartych w przesyłce będącej prezentem należy zgłosić w AIS/IMPORT w pozostałych pozycjach zgłoszenia celnego według zasad ogólnych.</w:t>
            </w:r>
          </w:p>
        </w:tc>
      </w:tr>
      <w:tr w:rsidR="006175A0" w:rsidRPr="00372C11" w14:paraId="6456E15F" w14:textId="77777777" w:rsidTr="007831A9">
        <w:trPr>
          <w:trHeight w:val="510"/>
        </w:trPr>
        <w:tc>
          <w:tcPr>
            <w:tcW w:w="244" w:type="pct"/>
            <w:tcBorders>
              <w:top w:val="single" w:sz="6" w:space="0" w:color="auto"/>
              <w:left w:val="single" w:sz="12" w:space="0" w:color="auto"/>
              <w:bottom w:val="single" w:sz="6" w:space="0" w:color="auto"/>
              <w:right w:val="single" w:sz="6" w:space="0" w:color="auto"/>
            </w:tcBorders>
            <w:tcMar>
              <w:top w:w="113" w:type="dxa"/>
              <w:bottom w:w="113" w:type="dxa"/>
            </w:tcMar>
          </w:tcPr>
          <w:p w14:paraId="375CD100" w14:textId="7410F810" w:rsidR="006175A0" w:rsidRPr="006175A0" w:rsidRDefault="006175A0" w:rsidP="00474919">
            <w:pPr>
              <w:jc w:val="center"/>
              <w:rPr>
                <w:rFonts w:cstheme="minorHAnsi"/>
                <w:b/>
                <w:i/>
              </w:rPr>
            </w:pPr>
            <w:r w:rsidRPr="006175A0">
              <w:rPr>
                <w:rFonts w:cstheme="minorHAnsi"/>
                <w:b/>
                <w:i/>
              </w:rPr>
              <w:lastRenderedPageBreak/>
              <w:t>50</w:t>
            </w:r>
          </w:p>
        </w:tc>
        <w:tc>
          <w:tcPr>
            <w:tcW w:w="513" w:type="pct"/>
            <w:tcBorders>
              <w:top w:val="single" w:sz="6" w:space="0" w:color="auto"/>
              <w:left w:val="single" w:sz="6" w:space="0" w:color="auto"/>
              <w:bottom w:val="single" w:sz="6" w:space="0" w:color="auto"/>
              <w:right w:val="single" w:sz="6" w:space="0" w:color="auto"/>
            </w:tcBorders>
            <w:tcMar>
              <w:top w:w="113" w:type="dxa"/>
              <w:bottom w:w="113" w:type="dxa"/>
            </w:tcMar>
          </w:tcPr>
          <w:p w14:paraId="7ECAB96C" w14:textId="7BB6A9FD" w:rsidR="006175A0" w:rsidRPr="006175A0" w:rsidRDefault="006175A0" w:rsidP="00474919">
            <w:pPr>
              <w:jc w:val="both"/>
              <w:rPr>
                <w:rFonts w:cstheme="minorHAnsi"/>
                <w:b/>
                <w:i/>
              </w:rPr>
            </w:pPr>
            <w:r w:rsidRPr="006175A0">
              <w:rPr>
                <w:rFonts w:cstheme="minorHAnsi"/>
                <w:b/>
                <w:i/>
              </w:rPr>
              <w:t>2021-09-23</w:t>
            </w:r>
            <w:r>
              <w:rPr>
                <w:rFonts w:cstheme="minorHAnsi"/>
                <w:b/>
                <w:i/>
              </w:rPr>
              <w:t xml:space="preserve"> </w:t>
            </w:r>
          </w:p>
        </w:tc>
        <w:tc>
          <w:tcPr>
            <w:tcW w:w="1691" w:type="pct"/>
            <w:tcBorders>
              <w:top w:val="single" w:sz="6" w:space="0" w:color="auto"/>
              <w:left w:val="single" w:sz="6" w:space="0" w:color="auto"/>
              <w:bottom w:val="single" w:sz="6" w:space="0" w:color="auto"/>
              <w:right w:val="single" w:sz="12" w:space="0" w:color="auto"/>
            </w:tcBorders>
            <w:tcMar>
              <w:top w:w="113" w:type="dxa"/>
              <w:bottom w:w="113" w:type="dxa"/>
            </w:tcMar>
          </w:tcPr>
          <w:p w14:paraId="42386EED" w14:textId="57990900" w:rsidR="006175A0" w:rsidRPr="006175A0" w:rsidRDefault="006175A0" w:rsidP="006175A0">
            <w:pPr>
              <w:jc w:val="both"/>
              <w:rPr>
                <w:rFonts w:cstheme="minorHAnsi"/>
                <w:b/>
                <w:i/>
              </w:rPr>
            </w:pPr>
            <w:r w:rsidRPr="006175A0">
              <w:rPr>
                <w:rFonts w:cstheme="minorHAnsi"/>
                <w:b/>
                <w:i/>
              </w:rPr>
              <w:t>Czy p</w:t>
            </w:r>
            <w:r>
              <w:rPr>
                <w:rFonts w:cstheme="minorHAnsi"/>
                <w:b/>
                <w:i/>
              </w:rPr>
              <w:t xml:space="preserve">rawidłowe jest zgłoszenie celne </w:t>
            </w:r>
            <w:r w:rsidRPr="006175A0">
              <w:rPr>
                <w:rFonts w:cstheme="minorHAnsi"/>
                <w:b/>
                <w:i/>
              </w:rPr>
              <w:t>złożone w Polsce typu H7 C07 ( zgłoszenie 1:1, nie zbiorcze) towarów (zakupów) o wartości do 150</w:t>
            </w:r>
            <w:r>
              <w:rPr>
                <w:rFonts w:cstheme="minorHAnsi"/>
                <w:b/>
                <w:i/>
              </w:rPr>
              <w:t xml:space="preserve"> </w:t>
            </w:r>
            <w:r w:rsidRPr="006175A0">
              <w:rPr>
                <w:rFonts w:cstheme="minorHAnsi"/>
                <w:b/>
                <w:i/>
              </w:rPr>
              <w:t xml:space="preserve">EUR, przesyłanych w przesyłce z kraju trzeciego dla odbiorcy z kraju UE (innego niż Polska) i zwolnienie tej przesyłki z cła na podstawie art.23.ust.1 Rozp.1186/2009 w sprawie zwolnień celnych, z naliczeniem podatku VAT. Zgłoszenie złożone nie w procedurze IOSS. Mamy wątpliwości w tej kwestii w związku ze zmianą wprowadzoną art. 221 ust. 4 RW. </w:t>
            </w:r>
            <w:r w:rsidRPr="006175A0">
              <w:rPr>
                <w:rFonts w:cstheme="minorHAnsi"/>
                <w:b/>
                <w:i/>
              </w:rPr>
              <w:lastRenderedPageBreak/>
              <w:t>Sądzimy, że zgodnie z wcześniejszymi wyjaśnieniami takie zgłoszenie w Polsce dla osoby z UE może być tylko w procedurze IOSS.</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C7D45BD" w14:textId="34A27616" w:rsidR="006175A0" w:rsidRPr="006175A0" w:rsidRDefault="006175A0" w:rsidP="006175A0">
            <w:pPr>
              <w:spacing w:after="120" w:line="264" w:lineRule="auto"/>
              <w:jc w:val="both"/>
              <w:rPr>
                <w:rFonts w:cstheme="minorHAnsi"/>
                <w:b/>
                <w:i/>
                <w:color w:val="000000"/>
              </w:rPr>
            </w:pPr>
            <w:r w:rsidRPr="006175A0">
              <w:rPr>
                <w:rFonts w:cstheme="minorHAnsi"/>
                <w:b/>
                <w:i/>
                <w:color w:val="000000"/>
              </w:rPr>
              <w:lastRenderedPageBreak/>
              <w:t>Zgłoszenie celne H7 C07 złożo</w:t>
            </w:r>
            <w:r>
              <w:rPr>
                <w:rFonts w:cstheme="minorHAnsi"/>
                <w:b/>
                <w:i/>
                <w:color w:val="000000"/>
              </w:rPr>
              <w:t>ne w Polsce dla odbiorcy z innego niż Polska państwa członkowskiego</w:t>
            </w:r>
            <w:r w:rsidRPr="006175A0">
              <w:rPr>
                <w:rFonts w:cstheme="minorHAnsi"/>
                <w:b/>
                <w:i/>
                <w:color w:val="000000"/>
              </w:rPr>
              <w:t xml:space="preserve"> nie jest prawidłowe. </w:t>
            </w:r>
            <w:r>
              <w:rPr>
                <w:rFonts w:cstheme="minorHAnsi"/>
                <w:b/>
                <w:i/>
                <w:color w:val="000000"/>
              </w:rPr>
              <w:t xml:space="preserve">Zgłoszenie H7 inne niż IOSS musi </w:t>
            </w:r>
            <w:r w:rsidRPr="006175A0">
              <w:rPr>
                <w:rFonts w:cstheme="minorHAnsi"/>
                <w:b/>
                <w:i/>
                <w:color w:val="000000"/>
              </w:rPr>
              <w:t xml:space="preserve">być </w:t>
            </w:r>
            <w:r>
              <w:rPr>
                <w:rFonts w:cstheme="minorHAnsi"/>
                <w:b/>
                <w:i/>
                <w:color w:val="000000"/>
              </w:rPr>
              <w:t xml:space="preserve">złożone </w:t>
            </w:r>
            <w:r w:rsidRPr="006175A0">
              <w:rPr>
                <w:rFonts w:cstheme="minorHAnsi"/>
                <w:b/>
                <w:i/>
                <w:color w:val="000000"/>
              </w:rPr>
              <w:t>w kraju konsumenta.</w:t>
            </w:r>
          </w:p>
          <w:p w14:paraId="67AA6E8B" w14:textId="77777777" w:rsidR="006175A0" w:rsidRPr="006175A0" w:rsidRDefault="006175A0" w:rsidP="006175A0">
            <w:pPr>
              <w:spacing w:after="120" w:line="264" w:lineRule="auto"/>
              <w:jc w:val="both"/>
              <w:rPr>
                <w:rFonts w:cstheme="minorHAnsi"/>
                <w:b/>
                <w:i/>
                <w:color w:val="000000"/>
                <w:u w:val="single"/>
              </w:rPr>
            </w:pPr>
            <w:r w:rsidRPr="006175A0">
              <w:rPr>
                <w:rFonts w:cstheme="minorHAnsi"/>
                <w:b/>
                <w:i/>
                <w:color w:val="000000"/>
              </w:rPr>
              <w:t xml:space="preserve">Objęcie towarów zwolnieniem z cła zgodnie z art. 23 ust. 1 lub art. 25 ust. 1 rozporządzenia nr (WE) 1186/2009 odbywa się przy warunku zastosowania art. 221 (4) RW. Celem tego artykułu jest zapewnienie, że zasada miejsca przeznaczenia ma zastosowanie do nakładania podatku VAT od importu, tj. VAT jest naliczany zgodnie ze stawką VAT stosowaną w państwie członkowskim, w którym towary są konsumowane. Oznacza to </w:t>
            </w:r>
            <w:r w:rsidRPr="006175A0">
              <w:rPr>
                <w:rFonts w:cstheme="minorHAnsi"/>
                <w:b/>
                <w:i/>
                <w:color w:val="000000"/>
              </w:rPr>
              <w:lastRenderedPageBreak/>
              <w:t xml:space="preserve">również, że </w:t>
            </w:r>
            <w:r w:rsidRPr="006175A0">
              <w:rPr>
                <w:rFonts w:cstheme="minorHAnsi"/>
                <w:b/>
                <w:i/>
                <w:color w:val="000000"/>
                <w:u w:val="single"/>
              </w:rPr>
              <w:t>zgłoszenie przywozowe należy złożyć w państwie członkowskim końcowego przeznaczenia towarów.</w:t>
            </w:r>
          </w:p>
          <w:p w14:paraId="105FCBFA" w14:textId="77777777" w:rsidR="006175A0" w:rsidRDefault="006175A0" w:rsidP="006175A0">
            <w:pPr>
              <w:spacing w:after="120" w:line="264" w:lineRule="auto"/>
              <w:jc w:val="both"/>
              <w:rPr>
                <w:rFonts w:cstheme="minorHAnsi"/>
                <w:b/>
                <w:i/>
                <w:color w:val="000000"/>
              </w:rPr>
            </w:pPr>
            <w:r w:rsidRPr="006175A0">
              <w:rPr>
                <w:rFonts w:cstheme="minorHAnsi"/>
                <w:b/>
                <w:i/>
                <w:color w:val="000000"/>
              </w:rPr>
              <w:t>Artykuł obowiązuje niezależnie od podmiotu importera i rodzaju transakcji (B2C, C2C i B2B).</w:t>
            </w:r>
          </w:p>
          <w:p w14:paraId="0A045C55" w14:textId="52B25A91" w:rsidR="006175A0" w:rsidRPr="006175A0" w:rsidRDefault="006175A0" w:rsidP="003834BB">
            <w:pPr>
              <w:spacing w:after="120" w:line="264" w:lineRule="auto"/>
              <w:jc w:val="both"/>
              <w:rPr>
                <w:rFonts w:cstheme="minorHAnsi"/>
                <w:b/>
                <w:i/>
                <w:color w:val="000000"/>
              </w:rPr>
            </w:pPr>
            <w:r w:rsidRPr="006175A0">
              <w:rPr>
                <w:rFonts w:cstheme="minorHAnsi"/>
                <w:b/>
                <w:i/>
                <w:color w:val="000000"/>
              </w:rPr>
              <w:t>Zgłoszenie C07 jest jednopozycyjne albo wielopozycyjne, zgłaszane są w nim przesyłki o wartości do 150 euro, zwolnione z należności celnych, ale niezwolnione z podatku VAT przeznaczone dla jednego odbiorcy. Przypominamy tym samym, że wielopozycyjne zgłoszenie C07 nie</w:t>
            </w:r>
            <w:r>
              <w:rPr>
                <w:rFonts w:cstheme="minorHAnsi"/>
                <w:b/>
                <w:i/>
                <w:color w:val="000000"/>
              </w:rPr>
              <w:t xml:space="preserve"> oznacza zgłoszenia zbiorczego.</w:t>
            </w:r>
          </w:p>
        </w:tc>
      </w:tr>
    </w:tbl>
    <w:p w14:paraId="7C05DC43" w14:textId="27A036F3" w:rsidR="00B77E17" w:rsidRPr="00372C11" w:rsidRDefault="00A76C3A" w:rsidP="002C5560">
      <w:pPr>
        <w:jc w:val="both"/>
        <w:rPr>
          <w:rFonts w:cstheme="minorHAnsi"/>
        </w:rPr>
      </w:pPr>
    </w:p>
    <w:sectPr w:rsidR="00B77E17" w:rsidRPr="00372C11" w:rsidSect="003401B6">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108AB" w14:textId="77777777" w:rsidR="007D0E7A" w:rsidRDefault="007D0E7A" w:rsidP="002C5560">
      <w:pPr>
        <w:spacing w:after="0" w:line="240" w:lineRule="auto"/>
      </w:pPr>
      <w:r>
        <w:separator/>
      </w:r>
    </w:p>
  </w:endnote>
  <w:endnote w:type="continuationSeparator" w:id="0">
    <w:p w14:paraId="11ADF53E" w14:textId="77777777" w:rsidR="007D0E7A" w:rsidRDefault="007D0E7A" w:rsidP="002C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A0D11" w14:textId="4BA4349A" w:rsidR="00946571" w:rsidRDefault="00946571">
    <w:pPr>
      <w:pStyle w:val="Stopka"/>
    </w:pPr>
  </w:p>
  <w:p w14:paraId="1FE4302D" w14:textId="77777777" w:rsidR="002C5560" w:rsidRDefault="002C55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6FDA1" w14:textId="77777777" w:rsidR="007D0E7A" w:rsidRDefault="007D0E7A" w:rsidP="002C5560">
      <w:pPr>
        <w:spacing w:after="0" w:line="240" w:lineRule="auto"/>
      </w:pPr>
      <w:r>
        <w:separator/>
      </w:r>
    </w:p>
  </w:footnote>
  <w:footnote w:type="continuationSeparator" w:id="0">
    <w:p w14:paraId="301F8A20" w14:textId="77777777" w:rsidR="007D0E7A" w:rsidRDefault="007D0E7A" w:rsidP="002C5560">
      <w:pPr>
        <w:spacing w:after="0" w:line="240" w:lineRule="auto"/>
      </w:pPr>
      <w:r>
        <w:continuationSeparator/>
      </w:r>
    </w:p>
  </w:footnote>
  <w:footnote w:id="1">
    <w:p w14:paraId="062B35A6" w14:textId="77777777" w:rsidR="00040F8A" w:rsidRPr="00040F8A" w:rsidRDefault="00040F8A" w:rsidP="00040F8A">
      <w:pPr>
        <w:jc w:val="both"/>
        <w:rPr>
          <w:rFonts w:ascii="Times New Roman" w:hAnsi="Times New Roman"/>
          <w:sz w:val="20"/>
          <w:szCs w:val="20"/>
        </w:rPr>
      </w:pPr>
      <w:r w:rsidRPr="00040F8A">
        <w:rPr>
          <w:rStyle w:val="Odwoanieprzypisudolnego"/>
          <w:rFonts w:ascii="Times New Roman" w:hAnsi="Times New Roman"/>
          <w:sz w:val="20"/>
          <w:szCs w:val="20"/>
        </w:rPr>
        <w:footnoteRef/>
      </w:r>
      <w:r w:rsidRPr="00040F8A">
        <w:rPr>
          <w:rFonts w:ascii="Times New Roman" w:hAnsi="Times New Roman"/>
          <w:sz w:val="20"/>
          <w:szCs w:val="20"/>
        </w:rPr>
        <w:t xml:space="preserve"> Wyłączenie możliwości dokonywania zbiorczo na jednym zgłoszeniu celnym towarów zwolnionych z należności celnych przywozowych na podstawie powołanego art. 74 ust. 1 i zwolnionych z podatku w trybie przepisów odrębnych, których łączna wartość nie przekracza równowartości 150 euro wynika z następujących przyczyn:</w:t>
      </w:r>
    </w:p>
    <w:p w14:paraId="42B5C280" w14:textId="42A31ED5" w:rsidR="00040F8A" w:rsidRPr="00040F8A" w:rsidRDefault="00040F8A" w:rsidP="00040F8A">
      <w:pPr>
        <w:jc w:val="both"/>
        <w:rPr>
          <w:rFonts w:ascii="Times New Roman" w:hAnsi="Times New Roman"/>
          <w:sz w:val="20"/>
          <w:szCs w:val="20"/>
        </w:rPr>
      </w:pPr>
      <w:r w:rsidRPr="00040F8A">
        <w:rPr>
          <w:rFonts w:ascii="Times New Roman" w:hAnsi="Times New Roman"/>
          <w:sz w:val="20"/>
          <w:szCs w:val="20"/>
        </w:rPr>
        <w:t>Bez względu na wartość towaru, udzielenie zwolnienia na podstawie tego przepisu uzależnione jest od decyzji Komisji Europejskiej, która określa zakres i warunki tego zwolnienia, co wynika z art. 76 rozporządzenia ustanawiającego wspólnotowy system zwolnień celnych. W związku z epidemią COVID-19 Komisja (UE) wydała decyzję w sprawie zwolnienia przywozu z należności celnych przywozowych i z VAT w odniesieniu do towarów potrzebnych do zwalczania skutków epidemii COVID-19 w 2020 r. , z której wynika obowiązek dla państw członkowskich przekazania do Komisji m.in. informacji na temat charakteru i ilości poszczególnych towarów zwolnionych z należności celnych przywozowych i z VAT, co wynika z art. 2 lit. b tej decyzji.</w:t>
      </w:r>
    </w:p>
    <w:p w14:paraId="51F36DE2" w14:textId="77777777" w:rsidR="00040F8A" w:rsidRPr="00040F8A" w:rsidRDefault="00040F8A" w:rsidP="00040F8A">
      <w:pPr>
        <w:jc w:val="both"/>
        <w:rPr>
          <w:rFonts w:ascii="Times New Roman" w:hAnsi="Times New Roman"/>
          <w:sz w:val="20"/>
          <w:szCs w:val="20"/>
        </w:rPr>
      </w:pPr>
      <w:r w:rsidRPr="00040F8A">
        <w:rPr>
          <w:rFonts w:ascii="Times New Roman" w:hAnsi="Times New Roman"/>
          <w:sz w:val="20"/>
          <w:szCs w:val="20"/>
        </w:rPr>
        <w:t>W związku z powyższym towary zwolnione z należności celnych przywozowych na podstawie art. 74 ust. 1 rozporządzenia ustanawiającego wspólnotowy system zwolnień celnych nie powinny być zgłaszane zbiorczo na jednym zgłoszeniu celnym, ponieważ ich zgłoszenie powinno umożliwiać określenie poszczególnych towarów (ich rodzaju i liczby) zwolnionych na podstawie tego przepisu.</w:t>
      </w:r>
    </w:p>
  </w:footnote>
  <w:footnote w:id="2">
    <w:p w14:paraId="02CB5896" w14:textId="77777777" w:rsidR="00040F8A" w:rsidRPr="00040F8A" w:rsidRDefault="00040F8A" w:rsidP="00040F8A">
      <w:pPr>
        <w:jc w:val="both"/>
        <w:rPr>
          <w:rFonts w:ascii="Times New Roman" w:hAnsi="Times New Roman"/>
          <w:sz w:val="20"/>
          <w:szCs w:val="20"/>
        </w:rPr>
      </w:pPr>
      <w:r w:rsidRPr="0004472C">
        <w:rPr>
          <w:rStyle w:val="Odwoanieprzypisudolnego"/>
          <w:rFonts w:ascii="Times New Roman" w:hAnsi="Times New Roman"/>
        </w:rPr>
        <w:footnoteRef/>
      </w:r>
      <w:r>
        <w:rPr>
          <w:rFonts w:ascii="Times New Roman" w:hAnsi="Times New Roman"/>
        </w:rPr>
        <w:t xml:space="preserve"> </w:t>
      </w:r>
      <w:r w:rsidRPr="00040F8A">
        <w:rPr>
          <w:rFonts w:ascii="Times New Roman" w:hAnsi="Times New Roman"/>
          <w:sz w:val="20"/>
          <w:szCs w:val="20"/>
        </w:rPr>
        <w:t>w ramach prac nad modernizacją systemu informatycznego AIS/IMPORT w związku ze zmianami z zakresu VAT e-commerce, został wyodrębniony nowy jego moduł, który będzie dedykowany wyłącznie obsłudze przesyłek pocztowo – kurierskich. Stąd jego nazwa: podsystem AIS/e-Commerce.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0DCA4" w14:textId="739EAE3D" w:rsidR="002C5560" w:rsidRDefault="004A7A70" w:rsidP="002C5560">
    <w:pPr>
      <w:pStyle w:val="Nagwek"/>
    </w:pPr>
    <w:r>
      <w:rPr>
        <w:noProof/>
        <w:lang w:eastAsia="pl-PL"/>
      </w:rPr>
      <w:drawing>
        <wp:anchor distT="0" distB="0" distL="114300" distR="114300" simplePos="0" relativeHeight="251664384" behindDoc="0" locked="0" layoutInCell="1" allowOverlap="1" wp14:anchorId="4F80DDE7" wp14:editId="4BF28CA4">
          <wp:simplePos x="0" y="0"/>
          <wp:positionH relativeFrom="column">
            <wp:posOffset>-192379</wp:posOffset>
          </wp:positionH>
          <wp:positionV relativeFrom="paragraph">
            <wp:posOffset>-316230</wp:posOffset>
          </wp:positionV>
          <wp:extent cx="3504565" cy="714263"/>
          <wp:effectExtent l="0" t="0" r="635"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WMM\Documents\Grafika\PUESC\PUESC\PUESC_new_201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04565" cy="7142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D6915" w14:textId="77777777" w:rsidR="002C5560" w:rsidRDefault="002C5560">
    <w:pPr>
      <w:pStyle w:val="Nagwek"/>
    </w:pPr>
  </w:p>
  <w:p w14:paraId="1104F484" w14:textId="77777777" w:rsidR="002C5560" w:rsidRDefault="002C556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3067A"/>
    <w:multiLevelType w:val="hybridMultilevel"/>
    <w:tmpl w:val="B9B62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45390D"/>
    <w:multiLevelType w:val="hybridMultilevel"/>
    <w:tmpl w:val="E2EC2504"/>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B6"/>
    <w:rsid w:val="00017392"/>
    <w:rsid w:val="0002602B"/>
    <w:rsid w:val="00027261"/>
    <w:rsid w:val="000312DF"/>
    <w:rsid w:val="00040F8A"/>
    <w:rsid w:val="00051764"/>
    <w:rsid w:val="000C6A1C"/>
    <w:rsid w:val="001050B7"/>
    <w:rsid w:val="00155229"/>
    <w:rsid w:val="001911D9"/>
    <w:rsid w:val="001E576D"/>
    <w:rsid w:val="001E65B3"/>
    <w:rsid w:val="00223F7C"/>
    <w:rsid w:val="00272424"/>
    <w:rsid w:val="002C5560"/>
    <w:rsid w:val="002D1A9C"/>
    <w:rsid w:val="00337613"/>
    <w:rsid w:val="003401B6"/>
    <w:rsid w:val="00342339"/>
    <w:rsid w:val="00372C11"/>
    <w:rsid w:val="003834BB"/>
    <w:rsid w:val="00474919"/>
    <w:rsid w:val="004A7A70"/>
    <w:rsid w:val="004B1FEA"/>
    <w:rsid w:val="004E2A7C"/>
    <w:rsid w:val="004F5506"/>
    <w:rsid w:val="00554E6C"/>
    <w:rsid w:val="00580C80"/>
    <w:rsid w:val="00581C40"/>
    <w:rsid w:val="005D33DD"/>
    <w:rsid w:val="006175A0"/>
    <w:rsid w:val="006732A7"/>
    <w:rsid w:val="006F468F"/>
    <w:rsid w:val="00727B33"/>
    <w:rsid w:val="007417DA"/>
    <w:rsid w:val="007702B3"/>
    <w:rsid w:val="0078200B"/>
    <w:rsid w:val="007831A9"/>
    <w:rsid w:val="007A3B59"/>
    <w:rsid w:val="007D0E7A"/>
    <w:rsid w:val="007F5030"/>
    <w:rsid w:val="007F7BFF"/>
    <w:rsid w:val="00862724"/>
    <w:rsid w:val="008F7129"/>
    <w:rsid w:val="00946571"/>
    <w:rsid w:val="00960A6F"/>
    <w:rsid w:val="00994C8D"/>
    <w:rsid w:val="009A4A08"/>
    <w:rsid w:val="009B3761"/>
    <w:rsid w:val="00A76C3A"/>
    <w:rsid w:val="00A928DB"/>
    <w:rsid w:val="00AE34CA"/>
    <w:rsid w:val="00B00A2B"/>
    <w:rsid w:val="00B15E5B"/>
    <w:rsid w:val="00BA7B4D"/>
    <w:rsid w:val="00BD6598"/>
    <w:rsid w:val="00BF111B"/>
    <w:rsid w:val="00C94F12"/>
    <w:rsid w:val="00CC6216"/>
    <w:rsid w:val="00CF5A16"/>
    <w:rsid w:val="00D0420F"/>
    <w:rsid w:val="00D31F03"/>
    <w:rsid w:val="00D43930"/>
    <w:rsid w:val="00DE42D0"/>
    <w:rsid w:val="00DF1781"/>
    <w:rsid w:val="00E50903"/>
    <w:rsid w:val="00E65535"/>
    <w:rsid w:val="00EA42E2"/>
    <w:rsid w:val="00F13BCA"/>
    <w:rsid w:val="00F53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6F7DC9"/>
  <w15:chartTrackingRefBased/>
  <w15:docId w15:val="{AE023862-88B1-49E3-BCED-3567A5C2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401B6"/>
    <w:rPr>
      <w:color w:val="0563C1" w:themeColor="hyperlink"/>
      <w:u w:val="single"/>
    </w:rPr>
  </w:style>
  <w:style w:type="paragraph" w:styleId="Nagwek">
    <w:name w:val="header"/>
    <w:basedOn w:val="Normalny"/>
    <w:link w:val="NagwekZnak"/>
    <w:uiPriority w:val="99"/>
    <w:unhideWhenUsed/>
    <w:rsid w:val="002C55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5560"/>
  </w:style>
  <w:style w:type="paragraph" w:styleId="Stopka">
    <w:name w:val="footer"/>
    <w:basedOn w:val="Normalny"/>
    <w:link w:val="StopkaZnak"/>
    <w:uiPriority w:val="99"/>
    <w:unhideWhenUsed/>
    <w:rsid w:val="002C55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560"/>
  </w:style>
  <w:style w:type="paragraph" w:styleId="Tekstprzypisudolnego">
    <w:name w:val="footnote text"/>
    <w:basedOn w:val="Normalny"/>
    <w:link w:val="TekstprzypisudolnegoZnak"/>
    <w:uiPriority w:val="99"/>
    <w:unhideWhenUsed/>
    <w:rsid w:val="002C556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C5560"/>
    <w:rPr>
      <w:sz w:val="20"/>
      <w:szCs w:val="20"/>
    </w:rPr>
  </w:style>
  <w:style w:type="character" w:styleId="Odwoanieprzypisudolnego">
    <w:name w:val="footnote reference"/>
    <w:basedOn w:val="Domylnaczcionkaakapitu"/>
    <w:uiPriority w:val="99"/>
    <w:semiHidden/>
    <w:unhideWhenUsed/>
    <w:rsid w:val="002C5560"/>
    <w:rPr>
      <w:vertAlign w:val="superscript"/>
    </w:rPr>
  </w:style>
  <w:style w:type="character" w:styleId="Odwoaniedokomentarza">
    <w:name w:val="annotation reference"/>
    <w:basedOn w:val="Domylnaczcionkaakapitu"/>
    <w:uiPriority w:val="99"/>
    <w:semiHidden/>
    <w:unhideWhenUsed/>
    <w:qFormat/>
    <w:rsid w:val="00CC6216"/>
    <w:rPr>
      <w:sz w:val="16"/>
      <w:szCs w:val="16"/>
    </w:rPr>
  </w:style>
  <w:style w:type="paragraph" w:styleId="Tekstkomentarza">
    <w:name w:val="annotation text"/>
    <w:basedOn w:val="Normalny"/>
    <w:link w:val="TekstkomentarzaZnak"/>
    <w:uiPriority w:val="99"/>
    <w:unhideWhenUsed/>
    <w:rsid w:val="00CC6216"/>
    <w:pPr>
      <w:spacing w:line="240" w:lineRule="auto"/>
    </w:pPr>
    <w:rPr>
      <w:sz w:val="20"/>
      <w:szCs w:val="20"/>
    </w:rPr>
  </w:style>
  <w:style w:type="character" w:customStyle="1" w:styleId="TekstkomentarzaZnak">
    <w:name w:val="Tekst komentarza Znak"/>
    <w:basedOn w:val="Domylnaczcionkaakapitu"/>
    <w:link w:val="Tekstkomentarza"/>
    <w:uiPriority w:val="99"/>
    <w:rsid w:val="00CC6216"/>
    <w:rPr>
      <w:sz w:val="20"/>
      <w:szCs w:val="20"/>
    </w:rPr>
  </w:style>
  <w:style w:type="paragraph" w:styleId="Tematkomentarza">
    <w:name w:val="annotation subject"/>
    <w:basedOn w:val="Tekstkomentarza"/>
    <w:next w:val="Tekstkomentarza"/>
    <w:link w:val="TematkomentarzaZnak"/>
    <w:uiPriority w:val="99"/>
    <w:semiHidden/>
    <w:unhideWhenUsed/>
    <w:rsid w:val="00CC6216"/>
    <w:rPr>
      <w:b/>
      <w:bCs/>
    </w:rPr>
  </w:style>
  <w:style w:type="character" w:customStyle="1" w:styleId="TematkomentarzaZnak">
    <w:name w:val="Temat komentarza Znak"/>
    <w:basedOn w:val="TekstkomentarzaZnak"/>
    <w:link w:val="Tematkomentarza"/>
    <w:uiPriority w:val="99"/>
    <w:semiHidden/>
    <w:rsid w:val="00CC6216"/>
    <w:rPr>
      <w:b/>
      <w:bCs/>
      <w:sz w:val="20"/>
      <w:szCs w:val="20"/>
    </w:rPr>
  </w:style>
  <w:style w:type="paragraph" w:styleId="Tekstdymka">
    <w:name w:val="Balloon Text"/>
    <w:basedOn w:val="Normalny"/>
    <w:link w:val="TekstdymkaZnak"/>
    <w:uiPriority w:val="99"/>
    <w:semiHidden/>
    <w:unhideWhenUsed/>
    <w:rsid w:val="00CC62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6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5842">
      <w:bodyDiv w:val="1"/>
      <w:marLeft w:val="0"/>
      <w:marRight w:val="0"/>
      <w:marTop w:val="0"/>
      <w:marBottom w:val="0"/>
      <w:divBdr>
        <w:top w:val="none" w:sz="0" w:space="0" w:color="auto"/>
        <w:left w:val="none" w:sz="0" w:space="0" w:color="auto"/>
        <w:bottom w:val="none" w:sz="0" w:space="0" w:color="auto"/>
        <w:right w:val="none" w:sz="0" w:space="0" w:color="auto"/>
      </w:divBdr>
    </w:div>
    <w:div w:id="1126774304">
      <w:bodyDiv w:val="1"/>
      <w:marLeft w:val="0"/>
      <w:marRight w:val="0"/>
      <w:marTop w:val="0"/>
      <w:marBottom w:val="0"/>
      <w:divBdr>
        <w:top w:val="none" w:sz="0" w:space="0" w:color="auto"/>
        <w:left w:val="none" w:sz="0" w:space="0" w:color="auto"/>
        <w:bottom w:val="none" w:sz="0" w:space="0" w:color="auto"/>
        <w:right w:val="none" w:sz="0" w:space="0" w:color="auto"/>
      </w:divBdr>
    </w:div>
    <w:div w:id="1550648435">
      <w:bodyDiv w:val="1"/>
      <w:marLeft w:val="0"/>
      <w:marRight w:val="0"/>
      <w:marTop w:val="0"/>
      <w:marBottom w:val="0"/>
      <w:divBdr>
        <w:top w:val="none" w:sz="0" w:space="0" w:color="auto"/>
        <w:left w:val="none" w:sz="0" w:space="0" w:color="auto"/>
        <w:bottom w:val="none" w:sz="0" w:space="0" w:color="auto"/>
        <w:right w:val="none" w:sz="0" w:space="0" w:color="auto"/>
      </w:divBdr>
    </w:div>
    <w:div w:id="1686051595">
      <w:bodyDiv w:val="1"/>
      <w:marLeft w:val="0"/>
      <w:marRight w:val="0"/>
      <w:marTop w:val="0"/>
      <w:marBottom w:val="0"/>
      <w:divBdr>
        <w:top w:val="none" w:sz="0" w:space="0" w:color="auto"/>
        <w:left w:val="none" w:sz="0" w:space="0" w:color="auto"/>
        <w:bottom w:val="none" w:sz="0" w:space="0" w:color="auto"/>
        <w:right w:val="none" w:sz="0" w:space="0" w:color="auto"/>
      </w:divBdr>
    </w:div>
    <w:div w:id="193220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gov.pl/projekt/12339754/katalog/127324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islacja.gov.pl/projekt/123437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DEBD8-DFE3-4CB6-A41B-8360C5AE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7341</Words>
  <Characters>44048</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51287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Kościanek Aneta</dc:creator>
  <cp:keywords/>
  <dc:description/>
  <cp:lastModifiedBy>Kościanek Aneta</cp:lastModifiedBy>
  <cp:revision>3</cp:revision>
  <dcterms:created xsi:type="dcterms:W3CDTF">2021-09-30T06:17:00Z</dcterms:created>
  <dcterms:modified xsi:type="dcterms:W3CDTF">2021-09-30T08:09:00Z</dcterms:modified>
</cp:coreProperties>
</file>